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A3" w:rsidRDefault="00E237A3" w:rsidP="00E237A3">
      <w:pPr>
        <w:spacing w:after="0" w:line="240" w:lineRule="auto"/>
        <w:ind w:firstLine="567"/>
        <w:jc w:val="both"/>
      </w:pPr>
    </w:p>
    <w:p w:rsidR="00E237A3" w:rsidRDefault="00E237A3" w:rsidP="00E237A3">
      <w:pPr>
        <w:spacing w:after="0" w:line="240" w:lineRule="auto"/>
        <w:ind w:firstLine="567"/>
        <w:jc w:val="both"/>
      </w:pPr>
    </w:p>
    <w:p w:rsidR="00E237A3" w:rsidRDefault="00E237A3" w:rsidP="00E237A3">
      <w:pPr>
        <w:spacing w:after="0" w:line="240" w:lineRule="auto"/>
        <w:ind w:firstLine="567"/>
        <w:jc w:val="both"/>
      </w:pPr>
    </w:p>
    <w:p w:rsidR="00E237A3" w:rsidRDefault="00E237A3" w:rsidP="00E237A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Rapporto Preliminare di </w:t>
      </w:r>
      <w:r>
        <w:rPr>
          <w:b/>
          <w:i/>
          <w:sz w:val="28"/>
        </w:rPr>
        <w:t>screening</w:t>
      </w:r>
      <w:r>
        <w:rPr>
          <w:b/>
          <w:sz w:val="28"/>
        </w:rPr>
        <w:t xml:space="preserve"> semplificato</w:t>
      </w:r>
    </w:p>
    <w:p w:rsidR="00E237A3" w:rsidRDefault="00E237A3" w:rsidP="00E237A3">
      <w:pPr>
        <w:widowControl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E237A3" w:rsidRDefault="00E237A3" w:rsidP="00E237A3">
      <w:pPr>
        <w:widowControl w:val="0"/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i/>
          <w:sz w:val="18"/>
          <w:szCs w:val="18"/>
          <w:lang w:eastAsia="it-IT"/>
        </w:rPr>
        <w:t>Autorità Procedente</w:t>
      </w:r>
      <w:r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1"/>
      </w:r>
      <w:r>
        <w:rPr>
          <w:rFonts w:eastAsia="Times New Roman" w:cstheme="minorHAnsi"/>
          <w:sz w:val="18"/>
          <w:szCs w:val="18"/>
          <w:lang w:eastAsia="it-IT"/>
        </w:rPr>
        <w:t>: _________________________________________________________________________________________</w:t>
      </w:r>
    </w:p>
    <w:p w:rsidR="00E237A3" w:rsidRDefault="00E237A3" w:rsidP="00E237A3">
      <w:pPr>
        <w:widowControl w:val="0"/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i/>
          <w:sz w:val="18"/>
          <w:szCs w:val="18"/>
          <w:lang w:eastAsia="it-IT"/>
        </w:rPr>
        <w:t>Soggetto Proponente</w:t>
      </w:r>
      <w:r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2"/>
      </w:r>
      <w:r>
        <w:rPr>
          <w:rFonts w:eastAsia="Times New Roman" w:cstheme="minorHAnsi"/>
          <w:sz w:val="18"/>
          <w:szCs w:val="18"/>
          <w:lang w:eastAsia="it-IT"/>
        </w:rPr>
        <w:t>: ________________________________________________________________________________________</w:t>
      </w:r>
    </w:p>
    <w:p w:rsidR="00E237A3" w:rsidRPr="00B74C2D" w:rsidRDefault="00E237A3" w:rsidP="00E237A3">
      <w:pPr>
        <w:widowControl w:val="0"/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Tipologia</w:t>
      </w:r>
      <w:r>
        <w:rPr>
          <w:rStyle w:val="Rimandonotaapidipagina"/>
          <w:rFonts w:eastAsia="Times New Roman" w:cstheme="minorHAnsi"/>
          <w:sz w:val="18"/>
          <w:szCs w:val="18"/>
          <w:lang w:eastAsia="it-IT"/>
        </w:rPr>
        <w:footnoteReference w:id="3"/>
      </w:r>
      <w:r>
        <w:rPr>
          <w:rFonts w:eastAsia="Times New Roman" w:cstheme="minorHAnsi"/>
          <w:sz w:val="18"/>
          <w:szCs w:val="18"/>
          <w:lang w:eastAsia="it-IT"/>
        </w:rPr>
        <w:t xml:space="preserve"> di piano o programma</w:t>
      </w:r>
      <w:r>
        <w:t xml:space="preserve"> </w:t>
      </w:r>
      <w:r>
        <w:rPr>
          <w:rFonts w:eastAsia="Times New Roman" w:cstheme="minorHAnsi"/>
          <w:sz w:val="18"/>
          <w:szCs w:val="18"/>
          <w:lang w:eastAsia="it-IT"/>
        </w:rPr>
        <w:t xml:space="preserve">o loro variante di cui al punto A.3) 5 delle Linee Guida Regionali per la VAS: </w:t>
      </w:r>
      <w:r w:rsidRPr="00B74C2D"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___________________________________________________________________________________________________________</w:t>
      </w:r>
    </w:p>
    <w:p w:rsidR="00E237A3" w:rsidRPr="00B74C2D" w:rsidRDefault="00E237A3" w:rsidP="00E237A3">
      <w:pPr>
        <w:widowControl w:val="0"/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Riferimenti della Delibera di adozione ____________________________________________________________________________</w:t>
      </w:r>
    </w:p>
    <w:p w:rsidR="00E237A3" w:rsidRPr="00B74C2D" w:rsidRDefault="00E237A3" w:rsidP="00E237A3">
      <w:pPr>
        <w:widowControl w:val="0"/>
        <w:spacing w:before="240"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B74C2D">
        <w:rPr>
          <w:rFonts w:ascii="Calibri" w:hAnsi="Calibri" w:cs="Calibri"/>
          <w:sz w:val="18"/>
          <w:szCs w:val="18"/>
        </w:rPr>
        <w:t xml:space="preserve">Oggetto del </w:t>
      </w:r>
      <w:r w:rsidRPr="00B74C2D">
        <w:rPr>
          <w:rFonts w:eastAsia="Times New Roman" w:cstheme="minorHAnsi"/>
          <w:sz w:val="18"/>
          <w:szCs w:val="18"/>
          <w:lang w:eastAsia="it-IT"/>
        </w:rPr>
        <w:t>piano o programma</w:t>
      </w:r>
      <w:r w:rsidRPr="00B74C2D">
        <w:t xml:space="preserve"> </w:t>
      </w:r>
      <w:r w:rsidRPr="00B74C2D">
        <w:rPr>
          <w:rFonts w:eastAsia="Times New Roman" w:cstheme="minorHAnsi"/>
          <w:sz w:val="18"/>
          <w:szCs w:val="18"/>
          <w:lang w:eastAsia="it-IT"/>
        </w:rPr>
        <w:t xml:space="preserve">o loro variante </w:t>
      </w:r>
      <w:r w:rsidRPr="00B74C2D">
        <w:rPr>
          <w:rStyle w:val="Rimandonotaapidipagina"/>
          <w:rFonts w:ascii="Calibri" w:hAnsi="Calibri" w:cs="Calibri"/>
          <w:sz w:val="18"/>
          <w:szCs w:val="18"/>
        </w:rPr>
        <w:footnoteReference w:id="4"/>
      </w:r>
      <w:r w:rsidRPr="00B74C2D">
        <w:rPr>
          <w:rFonts w:ascii="Calibri" w:hAnsi="Calibri" w:cs="Calibri"/>
          <w:sz w:val="18"/>
          <w:szCs w:val="18"/>
        </w:rPr>
        <w:t>:</w:t>
      </w:r>
    </w:p>
    <w:p w:rsidR="00E237A3" w:rsidRPr="00B74C2D" w:rsidRDefault="00E237A3" w:rsidP="00E237A3">
      <w:pPr>
        <w:widowControl w:val="0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___________________________________________________________________________________________________________</w:t>
      </w:r>
    </w:p>
    <w:p w:rsidR="00E237A3" w:rsidRPr="00B74C2D" w:rsidRDefault="00E237A3" w:rsidP="00E237A3">
      <w:pPr>
        <w:widowControl w:val="0"/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Ubicazione</w:t>
      </w:r>
      <w:r w:rsidRPr="00B74C2D"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5"/>
      </w:r>
      <w:r w:rsidRPr="00B74C2D">
        <w:rPr>
          <w:rFonts w:eastAsia="Times New Roman" w:cstheme="minorHAnsi"/>
          <w:sz w:val="18"/>
          <w:szCs w:val="18"/>
          <w:lang w:eastAsia="it-IT"/>
        </w:rPr>
        <w:t>: ________________________________________________________________________________________________</w:t>
      </w:r>
    </w:p>
    <w:p w:rsidR="00E237A3" w:rsidRPr="00B74C2D" w:rsidRDefault="00E237A3" w:rsidP="00E237A3">
      <w:pPr>
        <w:widowControl w:val="0"/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Superficie interessata dal piano o programma</w:t>
      </w:r>
      <w:r w:rsidRPr="00B74C2D">
        <w:t xml:space="preserve"> </w:t>
      </w:r>
      <w:r w:rsidRPr="00B74C2D">
        <w:rPr>
          <w:rFonts w:eastAsia="Times New Roman" w:cstheme="minorHAnsi"/>
          <w:sz w:val="18"/>
          <w:szCs w:val="18"/>
          <w:lang w:eastAsia="it-IT"/>
        </w:rPr>
        <w:t>o loro variante: _________________________</w:t>
      </w:r>
    </w:p>
    <w:p w:rsidR="00E237A3" w:rsidRPr="00B74C2D" w:rsidRDefault="00E237A3" w:rsidP="00E237A3">
      <w:pPr>
        <w:widowControl w:val="0"/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E237A3" w:rsidRPr="00B74C2D" w:rsidRDefault="00E237A3" w:rsidP="00E237A3">
      <w:pPr>
        <w:widowControl w:val="0"/>
        <w:spacing w:after="0" w:line="360" w:lineRule="auto"/>
        <w:jc w:val="center"/>
        <w:rPr>
          <w:rFonts w:eastAsia="Times New Roman" w:cstheme="minorHAnsi"/>
          <w:b/>
          <w:sz w:val="18"/>
          <w:szCs w:val="18"/>
          <w:lang w:eastAsia="it-IT"/>
        </w:rPr>
      </w:pPr>
      <w:r w:rsidRPr="00B74C2D">
        <w:rPr>
          <w:rFonts w:eastAsia="Times New Roman" w:cstheme="minorHAnsi"/>
          <w:b/>
          <w:sz w:val="18"/>
          <w:szCs w:val="18"/>
          <w:lang w:eastAsia="it-IT"/>
        </w:rPr>
        <w:t>Premesso che il piano o programma o loro variante:</w:t>
      </w:r>
    </w:p>
    <w:p w:rsidR="00E237A3" w:rsidRPr="00B74C2D" w:rsidRDefault="00E237A3" w:rsidP="00E237A3">
      <w:pPr>
        <w:pStyle w:val="Paragrafoelenco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non determina incremento del carico urbanistico;</w:t>
      </w:r>
    </w:p>
    <w:p w:rsidR="00E237A3" w:rsidRPr="00B74C2D" w:rsidRDefault="00E237A3" w:rsidP="00E237A3">
      <w:pPr>
        <w:pStyle w:val="Paragrafoelenco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non contempla trasferimento di capacità edificatoria in aree diverse</w:t>
      </w:r>
      <w:r w:rsidRPr="00B74C2D">
        <w:rPr>
          <w:rStyle w:val="Rimandonotaapidipagina"/>
          <w:rFonts w:eastAsia="Times New Roman" w:cstheme="minorHAnsi"/>
          <w:sz w:val="18"/>
          <w:szCs w:val="18"/>
          <w:lang w:eastAsia="it-IT"/>
        </w:rPr>
        <w:footnoteReference w:id="6"/>
      </w:r>
      <w:r w:rsidRPr="00B74C2D">
        <w:rPr>
          <w:rFonts w:eastAsia="Times New Roman" w:cstheme="minorHAnsi"/>
          <w:sz w:val="18"/>
          <w:szCs w:val="18"/>
          <w:lang w:eastAsia="it-IT"/>
        </w:rPr>
        <w:t>;</w:t>
      </w:r>
    </w:p>
    <w:p w:rsidR="00E237A3" w:rsidRPr="00B74C2D" w:rsidRDefault="00E237A3" w:rsidP="00E237A3">
      <w:pPr>
        <w:pStyle w:val="Paragrafoelenco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non contiene opere soggette alle procedure di Valutazione di Impatto Ambientale o Valutazione d’Incidenza.</w:t>
      </w:r>
    </w:p>
    <w:p w:rsidR="00E237A3" w:rsidRPr="00B74C2D" w:rsidRDefault="00E237A3" w:rsidP="00E237A3">
      <w:pPr>
        <w:widowControl w:val="0"/>
        <w:spacing w:after="0" w:line="240" w:lineRule="auto"/>
        <w:ind w:left="357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E237A3" w:rsidRPr="00B74C2D" w:rsidRDefault="00E237A3" w:rsidP="00E237A3">
      <w:pPr>
        <w:widowControl w:val="0"/>
        <w:spacing w:after="0" w:line="360" w:lineRule="auto"/>
        <w:jc w:val="center"/>
        <w:rPr>
          <w:rFonts w:eastAsia="Times New Roman" w:cstheme="minorHAnsi"/>
          <w:b/>
          <w:sz w:val="18"/>
          <w:szCs w:val="18"/>
          <w:lang w:eastAsia="it-IT"/>
        </w:rPr>
      </w:pPr>
      <w:r w:rsidRPr="00B74C2D">
        <w:rPr>
          <w:rFonts w:eastAsia="Times New Roman" w:cstheme="minorHAnsi"/>
          <w:b/>
          <w:sz w:val="18"/>
          <w:szCs w:val="18"/>
          <w:lang w:eastAsia="it-IT"/>
        </w:rPr>
        <w:t>Si attesta che:</w:t>
      </w:r>
    </w:p>
    <w:p w:rsidR="00E237A3" w:rsidRPr="00B74C2D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L'intervento ricade in area distinta nel P.R.G./</w:t>
      </w:r>
      <w:proofErr w:type="spellStart"/>
      <w:r w:rsidRPr="00B74C2D">
        <w:rPr>
          <w:rFonts w:eastAsia="Times New Roman" w:cstheme="minorHAnsi"/>
          <w:sz w:val="18"/>
          <w:szCs w:val="18"/>
          <w:lang w:eastAsia="it-IT"/>
        </w:rPr>
        <w:t>P.d.F</w:t>
      </w:r>
      <w:proofErr w:type="spellEnd"/>
      <w:r w:rsidRPr="00B74C2D">
        <w:rPr>
          <w:rFonts w:eastAsia="Times New Roman" w:cstheme="minorHAnsi"/>
          <w:sz w:val="18"/>
          <w:szCs w:val="18"/>
          <w:lang w:eastAsia="it-IT"/>
        </w:rPr>
        <w:t>. vigente ____________________________________________</w:t>
      </w:r>
    </w:p>
    <w:p w:rsidR="00E237A3" w:rsidRDefault="00E237A3" w:rsidP="00E237A3">
      <w:pPr>
        <w:widowControl w:val="0"/>
        <w:spacing w:line="240" w:lineRule="auto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(zona____</w:t>
      </w:r>
      <w:proofErr w:type="gramStart"/>
      <w:r w:rsidRPr="00B74C2D">
        <w:rPr>
          <w:rFonts w:eastAsia="Times New Roman" w:cstheme="minorHAnsi"/>
          <w:sz w:val="18"/>
          <w:szCs w:val="18"/>
          <w:lang w:eastAsia="it-IT"/>
        </w:rPr>
        <w:t>_ )</w:t>
      </w:r>
      <w:proofErr w:type="gramEnd"/>
      <w:r w:rsidRPr="00B74C2D"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7"/>
      </w:r>
      <w:r w:rsidRPr="00B74C2D">
        <w:rPr>
          <w:rFonts w:eastAsia="Times New Roman" w:cstheme="minorHAnsi"/>
          <w:sz w:val="18"/>
          <w:szCs w:val="18"/>
          <w:lang w:eastAsia="it-IT"/>
        </w:rPr>
        <w:t xml:space="preserve"> (disciplinata </w:t>
      </w:r>
      <w:r>
        <w:rPr>
          <w:rFonts w:eastAsia="Times New Roman" w:cstheme="minorHAnsi"/>
          <w:sz w:val="18"/>
          <w:szCs w:val="18"/>
          <w:lang w:eastAsia="it-IT"/>
        </w:rPr>
        <w:t>dall’art.____ delle NTA)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L'intervento è conforme al P.R.G./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P.d.F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>. vigente?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se NO, specificare la destinazione di zona urbanistica dell'area di intervento proposta in variante al Piano vigente:</w:t>
      </w:r>
    </w:p>
    <w:p w:rsidR="00E237A3" w:rsidRDefault="00E237A3" w:rsidP="00E237A3">
      <w:pPr>
        <w:widowControl w:val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(zona___</w:t>
      </w:r>
      <w:proofErr w:type="gramStart"/>
      <w:r>
        <w:rPr>
          <w:rFonts w:eastAsia="Times New Roman" w:cstheme="minorHAnsi"/>
          <w:sz w:val="18"/>
          <w:szCs w:val="18"/>
          <w:lang w:eastAsia="it-IT"/>
        </w:rPr>
        <w:t>_ )</w:t>
      </w:r>
      <w:proofErr w:type="gramEnd"/>
      <w:r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8"/>
      </w:r>
      <w:r>
        <w:rPr>
          <w:rFonts w:eastAsia="Times New Roman" w:cstheme="minorHAnsi"/>
          <w:sz w:val="18"/>
          <w:szCs w:val="18"/>
          <w:lang w:eastAsia="it-IT"/>
        </w:rPr>
        <w:t xml:space="preserve"> (disciplinata dall’art.____ delle NTA)</w:t>
      </w:r>
      <w:r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9"/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ricade all'interno del perimetro di un Parco o Riserva Naturale istituita?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se </w:t>
      </w:r>
      <w:proofErr w:type="gramStart"/>
      <w:r>
        <w:rPr>
          <w:rFonts w:eastAsia="Times New Roman" w:cstheme="minorHAnsi"/>
          <w:sz w:val="18"/>
          <w:szCs w:val="18"/>
          <w:lang w:eastAsia="it-IT"/>
        </w:rPr>
        <w:t>SI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>, specificare il nome del Parco o della Riserva Naturale</w:t>
      </w:r>
      <w:r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10"/>
      </w:r>
      <w:r>
        <w:rPr>
          <w:rFonts w:eastAsia="Times New Roman" w:cstheme="minorHAnsi"/>
          <w:sz w:val="18"/>
          <w:szCs w:val="18"/>
          <w:lang w:eastAsia="it-IT"/>
        </w:rPr>
        <w:t>: _________________________________________________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lastRenderedPageBreak/>
        <w:t>Il piano/programma o sua variante è prossima a confini comunali, provinciali o regionali o, per la sua entità, può avere effetti significativi nei territori contermini?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ind w:left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se </w:t>
      </w:r>
      <w:proofErr w:type="gramStart"/>
      <w:r>
        <w:rPr>
          <w:rFonts w:eastAsia="Times New Roman" w:cstheme="minorHAnsi"/>
          <w:sz w:val="18"/>
          <w:szCs w:val="18"/>
          <w:lang w:eastAsia="it-IT"/>
        </w:rPr>
        <w:t>SI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>, specificare il nome del comune o della provincia o della regione interessata dagli effetti: 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ricade in zona soggetta a vincoli di P.P.A.R. (</w:t>
      </w:r>
      <w:r>
        <w:rPr>
          <w:rFonts w:eastAsia="Times New Roman" w:cstheme="minorHAnsi"/>
          <w:i/>
          <w:iCs/>
          <w:sz w:val="18"/>
          <w:szCs w:val="18"/>
          <w:lang w:eastAsia="it-IT"/>
        </w:rPr>
        <w:t>AMBITI PROVVISORI DI TUTELA</w:t>
      </w:r>
      <w:r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11"/>
      </w:r>
      <w:r>
        <w:rPr>
          <w:rFonts w:eastAsia="Times New Roman" w:cstheme="minorHAnsi"/>
          <w:sz w:val="18"/>
          <w:szCs w:val="18"/>
          <w:lang w:eastAsia="it-IT"/>
        </w:rPr>
        <w:t>) o di P.R.G. adeguato al P.P.A.R. (</w:t>
      </w:r>
      <w:r>
        <w:rPr>
          <w:rFonts w:eastAsia="Times New Roman" w:cstheme="minorHAnsi"/>
          <w:i/>
          <w:iCs/>
          <w:sz w:val="18"/>
          <w:szCs w:val="18"/>
          <w:lang w:eastAsia="it-IT"/>
        </w:rPr>
        <w:t>AMBITI DEFINITIVI DI TUTELA</w:t>
      </w:r>
      <w:r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12"/>
      </w:r>
      <w:r>
        <w:rPr>
          <w:rFonts w:eastAsia="Times New Roman" w:cstheme="minorHAnsi"/>
          <w:sz w:val="18"/>
          <w:szCs w:val="18"/>
          <w:lang w:eastAsia="it-IT"/>
        </w:rPr>
        <w:t>)?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spacing w:after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se </w:t>
      </w:r>
      <w:proofErr w:type="gramStart"/>
      <w:r>
        <w:rPr>
          <w:rFonts w:eastAsia="Times New Roman" w:cstheme="minorHAnsi"/>
          <w:sz w:val="18"/>
          <w:szCs w:val="18"/>
          <w:lang w:eastAsia="it-IT"/>
        </w:rPr>
        <w:t>SI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>, specificare la tipologia del vincolo/i nonché l'eventuale esenzione opportunamente motivata:</w:t>
      </w:r>
    </w:p>
    <w:p w:rsidR="00E237A3" w:rsidRDefault="00E237A3" w:rsidP="00E237A3">
      <w:pPr>
        <w:widowControl w:val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è soggetto alle disposizioni del P.T.C. o di P.R.G. in adeguamento al P.T.C.?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Pr="00FF19B7" w:rsidRDefault="00E237A3" w:rsidP="00E237A3">
      <w:pPr>
        <w:widowControl w:val="0"/>
        <w:ind w:left="709" w:firstLine="11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se </w:t>
      </w:r>
      <w:proofErr w:type="gramStart"/>
      <w:r>
        <w:rPr>
          <w:rFonts w:eastAsia="Times New Roman" w:cstheme="minorHAnsi"/>
          <w:sz w:val="18"/>
          <w:szCs w:val="18"/>
          <w:lang w:eastAsia="it-IT"/>
        </w:rPr>
        <w:t>SI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>, specificare le risorse ambientali, insediative, socio-economiche coinvolte nonché l’eventuale esenzione opportunamente motivata: _____________________________________________________________________________</w:t>
      </w:r>
    </w:p>
    <w:p w:rsidR="00E237A3" w:rsidRPr="00B74C2D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Il piano/programma o sua </w:t>
      </w:r>
      <w:r w:rsidRPr="00B74C2D">
        <w:rPr>
          <w:rFonts w:eastAsia="Times New Roman" w:cstheme="minorHAnsi"/>
          <w:sz w:val="18"/>
          <w:szCs w:val="18"/>
          <w:lang w:eastAsia="it-IT"/>
        </w:rPr>
        <w:t>variante può interessare zone vincolate ai sensi del Decreto legislativo 42/2004?</w:t>
      </w:r>
    </w:p>
    <w:p w:rsidR="00E237A3" w:rsidRPr="00B74C2D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Pr="00B74C2D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Pr="00B74C2D" w:rsidRDefault="00E237A3" w:rsidP="00E237A3">
      <w:pPr>
        <w:widowControl w:val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 xml:space="preserve">se </w:t>
      </w:r>
      <w:proofErr w:type="gramStart"/>
      <w:r w:rsidRPr="00B74C2D">
        <w:rPr>
          <w:rFonts w:eastAsia="Times New Roman" w:cstheme="minorHAnsi"/>
          <w:sz w:val="18"/>
          <w:szCs w:val="18"/>
          <w:lang w:eastAsia="it-IT"/>
        </w:rPr>
        <w:t>SI</w:t>
      </w:r>
      <w:proofErr w:type="gramEnd"/>
      <w:r w:rsidRPr="00B74C2D">
        <w:rPr>
          <w:rFonts w:eastAsia="Times New Roman" w:cstheme="minorHAnsi"/>
          <w:sz w:val="18"/>
          <w:szCs w:val="18"/>
          <w:lang w:eastAsia="it-IT"/>
        </w:rPr>
        <w:t>, specificare la categoria del vincolo</w:t>
      </w:r>
      <w:r w:rsidRPr="00B74C2D"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13"/>
      </w:r>
      <w:r w:rsidRPr="00B74C2D">
        <w:rPr>
          <w:rFonts w:eastAsia="Times New Roman" w:cstheme="minorHAnsi"/>
          <w:sz w:val="18"/>
          <w:szCs w:val="18"/>
          <w:lang w:eastAsia="it-IT"/>
        </w:rPr>
        <w:t>: _________________________________________________________________</w:t>
      </w:r>
    </w:p>
    <w:p w:rsidR="00E237A3" w:rsidRPr="00B74C2D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>Il piano/programma o sua variante interferisce con zone in dissesto e/o esondabili vincolate dal P.A.I.</w:t>
      </w:r>
      <w:r w:rsidRPr="00B74C2D"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14"/>
      </w:r>
      <w:r w:rsidRPr="00B74C2D">
        <w:rPr>
          <w:rFonts w:eastAsia="Times New Roman" w:cstheme="minorHAnsi"/>
          <w:sz w:val="18"/>
          <w:szCs w:val="18"/>
          <w:lang w:eastAsia="it-IT"/>
        </w:rPr>
        <w:t>?</w:t>
      </w:r>
    </w:p>
    <w:p w:rsidR="00E237A3" w:rsidRPr="00B74C2D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Pr="00B74C2D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B74C2D"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se </w:t>
      </w:r>
      <w:proofErr w:type="gramStart"/>
      <w:r>
        <w:rPr>
          <w:rFonts w:eastAsia="Times New Roman" w:cstheme="minorHAnsi"/>
          <w:sz w:val="18"/>
          <w:szCs w:val="18"/>
          <w:lang w:eastAsia="it-IT"/>
        </w:rPr>
        <w:t>SI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>, specificare la classe di pericolosità e di rischio della zona: _________________________________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è conforme al Piano Regionale e/o Provinciale di Gestione dei Rifiuti?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NON PERTINENTE</w:t>
      </w:r>
    </w:p>
    <w:p w:rsidR="00E237A3" w:rsidRDefault="00E237A3" w:rsidP="00E237A3">
      <w:pPr>
        <w:widowControl w:val="0"/>
        <w:spacing w:after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se NO, specificare se esistono fattori escludenti per la localizzazione dell'impianto:</w:t>
      </w:r>
    </w:p>
    <w:p w:rsidR="00E237A3" w:rsidRDefault="00E237A3" w:rsidP="00E237A3">
      <w:pPr>
        <w:widowControl w:val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comprende gli ambiti di tutela di cui al D.lgs. 152/06 relativamente all' attuazione della direttiva 80/778/CEE concernente la qualità delle acque destinate al consumo umano?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line="256" w:lineRule="auto"/>
        <w:ind w:left="1281" w:hanging="357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ricade in zona sottoposta a vincolo idrogeologico di cui al R.D.L. 3267/23 e/o all'art. 11 della L.R. 6/2005?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spacing w:after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se </w:t>
      </w:r>
      <w:proofErr w:type="gramStart"/>
      <w:r>
        <w:rPr>
          <w:rFonts w:eastAsia="Times New Roman" w:cstheme="minorHAnsi"/>
          <w:sz w:val="18"/>
          <w:szCs w:val="18"/>
          <w:lang w:eastAsia="it-IT"/>
        </w:rPr>
        <w:t>SI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>, in riferimento all'art. 11 della L.R. 6/2005, specificare l'ubicazione e l'estensione del bosco, così come definito all'art. 2, comma 1 lettera e) della Legge Regionale</w:t>
      </w:r>
      <w:r>
        <w:rPr>
          <w:rStyle w:val="Richiamoallanotaapidipagina"/>
          <w:rFonts w:eastAsia="Times New Roman" w:cstheme="minorHAnsi"/>
          <w:sz w:val="18"/>
          <w:szCs w:val="18"/>
          <w:lang w:eastAsia="it-IT"/>
        </w:rPr>
        <w:footnoteReference w:id="15"/>
      </w:r>
      <w:r>
        <w:rPr>
          <w:rFonts w:eastAsia="Times New Roman" w:cstheme="minorHAnsi"/>
          <w:sz w:val="18"/>
          <w:szCs w:val="18"/>
          <w:lang w:eastAsia="it-IT"/>
        </w:rPr>
        <w:t>, rispetto all'area interessata (anche se coperta solo da una parte della formazione boschiva):</w:t>
      </w:r>
    </w:p>
    <w:p w:rsidR="00E237A3" w:rsidRDefault="00E237A3" w:rsidP="00E237A3">
      <w:pPr>
        <w:widowControl w:val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 w:rsidR="00E237A3" w:rsidRDefault="00E237A3" w:rsidP="00E237A3">
      <w:pPr>
        <w:widowControl w:val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lastRenderedPageBreak/>
        <w:t>Nelle aree di previsione del piano/programma o sua variante sono presenti elementi vegetazionali appartenenti a specie ad alto fusto e/o formazioni vegetali monumentali e/o siepi?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spacing w:after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se SI specificare il tipo di specie presente:</w:t>
      </w:r>
    </w:p>
    <w:p w:rsidR="00E237A3" w:rsidRPr="00E63445" w:rsidRDefault="00E237A3" w:rsidP="00E237A3">
      <w:pPr>
        <w:widowControl w:val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 w:rsidRPr="00E63445"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Il piano/programma o sua variante ricade in area floristica protetta ai sensi della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L.r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>. n. 52 del 30/12/1974?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se SI specificare il nome dell’area/delle aree interessate: ____________________________________________________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ricade in area soggetta ad erosione costiera?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se SI specificare la presenza di eventuali vincoli: ___________________________________________________________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comporta modifiche alla viabilità esistente?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SI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NO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NON PERTINENTE</w:t>
      </w:r>
    </w:p>
    <w:p w:rsidR="00E237A3" w:rsidRDefault="00E237A3" w:rsidP="00E237A3">
      <w:pPr>
        <w:widowControl w:val="0"/>
        <w:ind w:firstLine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se SI specificare il tipo di strada interessata dalla modifica (statale, provinciale, comunale ecc.): 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piano/programma o sua variante ricade in area sottoposta ai seguenti ulteriori vincoli:</w:t>
      </w:r>
    </w:p>
    <w:p w:rsidR="00E237A3" w:rsidRDefault="00E237A3" w:rsidP="00E237A3">
      <w:pPr>
        <w:widowControl w:val="0"/>
        <w:ind w:left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 w:rsidR="00E237A3" w:rsidRDefault="00E237A3" w:rsidP="00E237A3">
      <w:pPr>
        <w:widowControl w:val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 w:rsidR="00E237A3" w:rsidRDefault="00E237A3" w:rsidP="00E237A3">
      <w:pPr>
        <w:widowControl w:val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 cui riferimenti normativo e atti amministrativi di istituzione sono i seguenti:</w:t>
      </w:r>
    </w:p>
    <w:p w:rsidR="00E237A3" w:rsidRDefault="00E237A3" w:rsidP="00E237A3">
      <w:pPr>
        <w:widowControl w:val="0"/>
        <w:ind w:left="720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 w:rsidR="00E237A3" w:rsidRDefault="00E237A3" w:rsidP="00E237A3">
      <w:pPr>
        <w:widowControl w:val="0"/>
        <w:ind w:left="709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___________________________________________________________________________________________________</w:t>
      </w:r>
    </w:p>
    <w:p w:rsidR="00E237A3" w:rsidRDefault="00E237A3" w:rsidP="00E237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Rapporto del piano/programma o sua variante con il Regolamento del verde urbano e delle formazioni vegetali caratterizzanti il paesaggio rurale marchigiano, giusto disposto dalla Deliberazione 27/07/ 2015 n. 603 Regione Marche, in applicazione della L.R. n. 6/2005, legge forestale regionale, art. 20, comma 6. 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Si Attesta la Conformità con il Regolamento del verde urbano e del paesaggio rurale approvato dal Comune con Atto n._____________ del __________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Piano NON è conforme al il Regolamento del verde urbano e del paesaggio rurale approvato dal Comune con Atto n._____________ del __________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Il Comune _________________________ NON DISPONE di Regolamento del verde urbano e del paesaggio rurale.</w:t>
      </w:r>
    </w:p>
    <w:p w:rsidR="00E237A3" w:rsidRDefault="00E237A3" w:rsidP="00E237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NON PERTINENTE</w:t>
      </w:r>
    </w:p>
    <w:p w:rsidR="00E237A3" w:rsidRDefault="00E237A3" w:rsidP="00E237A3">
      <w:pPr>
        <w:widowControl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E237A3" w:rsidRDefault="00E237A3" w:rsidP="00E237A3">
      <w:pPr>
        <w:widowControl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E237A3" w:rsidRDefault="00E237A3" w:rsidP="00E237A3">
      <w:pPr>
        <w:widowControl w:val="0"/>
        <w:spacing w:after="0" w:line="240" w:lineRule="auto"/>
        <w:jc w:val="right"/>
        <w:rPr>
          <w:rFonts w:eastAsia="Times New Roman" w:cstheme="minorHAnsi"/>
          <w:sz w:val="24"/>
          <w:szCs w:val="28"/>
          <w:lang w:eastAsia="it-IT"/>
        </w:rPr>
      </w:pPr>
      <w:r>
        <w:rPr>
          <w:rFonts w:eastAsia="Times New Roman" w:cstheme="minorHAnsi"/>
          <w:sz w:val="24"/>
          <w:szCs w:val="28"/>
          <w:lang w:eastAsia="it-IT"/>
        </w:rPr>
        <w:t>firma dell’Autorità procedente</w:t>
      </w:r>
    </w:p>
    <w:p w:rsidR="00C62E60" w:rsidRPr="00E237A3" w:rsidRDefault="00C62E60" w:rsidP="00E237A3">
      <w:pPr>
        <w:widowControl w:val="0"/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sectPr w:rsidR="00C62E60" w:rsidRPr="00E237A3" w:rsidSect="00E237A3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8F" w:rsidRDefault="00163F8F" w:rsidP="00E237A3">
      <w:pPr>
        <w:spacing w:after="0" w:line="240" w:lineRule="auto"/>
      </w:pPr>
      <w:r>
        <w:separator/>
      </w:r>
    </w:p>
  </w:endnote>
  <w:endnote w:type="continuationSeparator" w:id="0">
    <w:p w:rsidR="00163F8F" w:rsidRDefault="00163F8F" w:rsidP="00E2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8F" w:rsidRDefault="00163F8F" w:rsidP="00E237A3">
      <w:pPr>
        <w:spacing w:after="0" w:line="240" w:lineRule="auto"/>
      </w:pPr>
      <w:r>
        <w:separator/>
      </w:r>
    </w:p>
  </w:footnote>
  <w:footnote w:type="continuationSeparator" w:id="0">
    <w:p w:rsidR="00163F8F" w:rsidRDefault="00163F8F" w:rsidP="00E237A3">
      <w:pPr>
        <w:spacing w:after="0" w:line="240" w:lineRule="auto"/>
      </w:pPr>
      <w:r>
        <w:continuationSeparator/>
      </w:r>
    </w:p>
  </w:footnote>
  <w:footnote w:id="1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Ai sensi del D.lgs. 152/2006, art. 5, comma 1, lettera q) per “autorità procedente” si intende la pubblica amministrazione che recepisce e/o adotta il piano o programma.</w:t>
      </w:r>
    </w:p>
  </w:footnote>
  <w:footnote w:id="2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Ai sensi del D.lgs. 152/2006, art. 5, comma 1, lettera r) per “proponente” si intende il soggetto pubblico o privato che elabora il piano o programma soggetto alle disposizioni in materia di VAS. Il proponente può coincidere con l’autorità procedente nel caso in cui il soggetto che elabora il piano o programma sia la stessa pubblica amministrazione competente per il recepimento, adozione o approvazione dello stesso.</w:t>
      </w:r>
    </w:p>
  </w:footnote>
  <w:footnote w:id="3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Ad esempio P.R.G. o loro Varianti ai sensi dell’art.26 della L.R.34/1992, Procedure di Accordo di Programma ai sensi dell’art.34 del D.lgs.267/2000 e art.26-bis della L.R.34/1992; Varianti SUAP ai sensi dell’art. 8 del D.P.R. 160/2010 e dell’art.26-quater della L.R. 34/1992; Varianti non sostanziali di cui all’art. 15, comma 5 della L.R. 34/1992; Piano delle Alienazioni in Variante ai sensi dell’art.58 della Legge 133/2008 e art.26-ter della L.R.34/1992; Strumenti Urbanistici Attuativi di cui all’art. 16 della Legge 1150/1942 e all’art. 4 della L.R. 34/1992; ecc.</w:t>
      </w:r>
    </w:p>
  </w:footnote>
  <w:footnote w:id="4">
    <w:p w:rsidR="00E237A3" w:rsidRDefault="00E237A3" w:rsidP="00E237A3">
      <w:pPr>
        <w:pStyle w:val="Testonotaapidipagina"/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>
        <w:rPr>
          <w:rFonts w:asciiTheme="minorHAnsi" w:hAnsiTheme="minorHAnsi" w:cstheme="minorHAnsi"/>
          <w:sz w:val="16"/>
          <w:szCs w:val="16"/>
        </w:rPr>
        <w:t>Ad esempio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modifica alle NTA, variazioni alle zone omogenee, ecc.</w:t>
      </w:r>
    </w:p>
  </w:footnote>
  <w:footnote w:id="5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Al fine di individuare geograficamente l’area oggetto di intervento si chiede di indicare il toponimo di riferimento.</w:t>
      </w:r>
    </w:p>
  </w:footnote>
  <w:footnote w:id="6">
    <w:p w:rsidR="00E237A3" w:rsidRDefault="00E237A3" w:rsidP="00E237A3">
      <w:pPr>
        <w:pStyle w:val="Testonotaapidipagina"/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Nel caso di strumenti urbanistici attuativi e progettazioni urbanistiche di dettaglio (art. 15, comma 4, L.R. 34/92) per “aree diverse” si intendono aree esterne al perimetro originario degli stessi.</w:t>
      </w:r>
    </w:p>
  </w:footnote>
  <w:footnote w:id="7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classificazione della zona dovrà comunque essere rapportata alle definizioni stabilite dal DM 1444/1968.</w:t>
      </w:r>
    </w:p>
  </w:footnote>
  <w:footnote w:id="8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classificazione della zona dovrà comunque essere rapportata alle definizioni stabilite dal DM 1444/1968.</w:t>
      </w:r>
    </w:p>
  </w:footnote>
  <w:footnote w:id="9">
    <w:p w:rsidR="00E237A3" w:rsidRDefault="00E237A3" w:rsidP="00E237A3">
      <w:pPr>
        <w:pStyle w:val="Testonotaapidipagina"/>
        <w:tabs>
          <w:tab w:val="left" w:pos="284"/>
        </w:tabs>
        <w:spacing w:line="240" w:lineRule="auto"/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Il riferimento alle NTA</w:t>
      </w:r>
      <w:r>
        <w:rPr>
          <w:rFonts w:asciiTheme="minorHAnsi" w:hAnsiTheme="minorHAnsi" w:cstheme="minorHAnsi"/>
          <w:sz w:val="16"/>
        </w:rPr>
        <w:t xml:space="preserve"> è volto a comprendere l’incidenza dell’intervento sul carico urbanistico del piano vigente.</w:t>
      </w:r>
    </w:p>
  </w:footnote>
  <w:footnote w:id="10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La compilazione di tale punto risulta indispensabile per garantire chiarimenti sul procedimento da seguire ai sensi della </w:t>
      </w:r>
      <w:hyperlink r:id="rId1" w:history="1">
        <w:r>
          <w:rPr>
            <w:rFonts w:asciiTheme="minorHAnsi" w:hAnsiTheme="minorHAnsi" w:cstheme="minorHAnsi"/>
            <w:sz w:val="16"/>
            <w:szCs w:val="16"/>
          </w:rPr>
          <w:t>L.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394/91 come recepita dalla L.R. 15/1994.</w:t>
      </w:r>
    </w:p>
  </w:footnote>
  <w:footnote w:id="11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Ambiti di tutela territoriale definiti dall’art.25 delle NTA del Piano Paesistico Regionale.</w:t>
      </w:r>
    </w:p>
  </w:footnote>
  <w:footnote w:id="12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Ambiti di tutela territoriale definiti dall’art.25 delle NTA del Piano Paesistico Regionale.</w:t>
      </w:r>
    </w:p>
  </w:footnote>
  <w:footnote w:id="13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Al fine di individuare l’area soggetta a vincolo di cui al D. Lgs.42/2004 dovrà essere esplicitato il riferimento al Provvedimento Ministeriale che decreta il vincolo.</w:t>
      </w:r>
    </w:p>
  </w:footnote>
  <w:footnote w:id="14">
    <w:p w:rsidR="00E237A3" w:rsidRDefault="00E237A3" w:rsidP="00E237A3">
      <w:pPr>
        <w:pStyle w:val="Testonotaapidipagina"/>
        <w:tabs>
          <w:tab w:val="left" w:pos="28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Caratterinotaapidipagina"/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Style w:val="FootnoteCharacters"/>
          <w:rFonts w:asciiTheme="minorHAnsi" w:eastAsia="SimSun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Giova ricordare che le disposizioni di cui alle norme di attuazione P.A.I. prevalgono sulle previsioni urbanistiche comunali ove in contrasto e che la verifica dell’osservanza della suddetta prescrizione è di competenza comunale.</w:t>
      </w:r>
    </w:p>
  </w:footnote>
  <w:footnote w:id="15">
    <w:p w:rsidR="00E237A3" w:rsidRDefault="00E237A3" w:rsidP="00E237A3">
      <w:pPr>
        <w:widowControl w:val="0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>
        <w:rPr>
          <w:rStyle w:val="Caratterinotaapidipagina"/>
          <w:sz w:val="16"/>
          <w:szCs w:val="16"/>
          <w:vertAlign w:val="superscript"/>
        </w:rPr>
        <w:footnoteRef/>
      </w:r>
      <w:r>
        <w:rPr>
          <w:rStyle w:val="FootnoteCharacters"/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La definizione di bosco, ai sensi dell'art. 2 comma 1 lettera e), è la seguente: </w:t>
      </w:r>
      <w:r>
        <w:rPr>
          <w:rFonts w:cstheme="minorHAnsi"/>
          <w:i/>
          <w:iCs/>
          <w:sz w:val="16"/>
          <w:szCs w:val="16"/>
        </w:rPr>
        <w:t xml:space="preserve">"qualsiasi terreno coperto da vegetazione forestale arborea, associata </w:t>
      </w:r>
      <w:r>
        <w:rPr>
          <w:rFonts w:cstheme="minorHAnsi"/>
          <w:sz w:val="16"/>
          <w:szCs w:val="16"/>
        </w:rPr>
        <w:t xml:space="preserve">o </w:t>
      </w:r>
      <w:r>
        <w:rPr>
          <w:rFonts w:cstheme="minorHAnsi"/>
          <w:i/>
          <w:iCs/>
          <w:sz w:val="16"/>
          <w:szCs w:val="16"/>
        </w:rPr>
        <w:t xml:space="preserve">meno a quella arbustiva, di origine naturale </w:t>
      </w:r>
      <w:r>
        <w:rPr>
          <w:rFonts w:cstheme="minorHAnsi"/>
          <w:sz w:val="16"/>
          <w:szCs w:val="16"/>
        </w:rPr>
        <w:t xml:space="preserve">o </w:t>
      </w:r>
      <w:r>
        <w:rPr>
          <w:rFonts w:cstheme="minorHAnsi"/>
          <w:i/>
          <w:iCs/>
          <w:sz w:val="16"/>
          <w:szCs w:val="16"/>
        </w:rPr>
        <w:t xml:space="preserve">artificiale ed in qualsiasi stadio di sviluppo, con un'estensione non inferiore ai 2.000 metri quadrati, una larghezza media non inferiore a 20 metri ed una copertura, intesa come area di incidenza delle chiome, non inferiore al 20 per cento, con misurazioni effettuate dalla base esterna dei fusti. Sono compresi tra i boschi i castagneti da frutto, le tartufaie controllate </w:t>
      </w:r>
      <w:r>
        <w:rPr>
          <w:rFonts w:cstheme="minorHAnsi"/>
          <w:sz w:val="16"/>
          <w:szCs w:val="16"/>
        </w:rPr>
        <w:t xml:space="preserve">e </w:t>
      </w:r>
      <w:r>
        <w:rPr>
          <w:rFonts w:cstheme="minorHAnsi"/>
          <w:i/>
          <w:iCs/>
          <w:sz w:val="16"/>
          <w:szCs w:val="16"/>
        </w:rPr>
        <w:t xml:space="preserve">la macchia mediterranea aventi le </w:t>
      </w:r>
      <w:proofErr w:type="gramStart"/>
      <w:r>
        <w:rPr>
          <w:rFonts w:cstheme="minorHAnsi"/>
          <w:i/>
          <w:iCs/>
          <w:sz w:val="16"/>
          <w:szCs w:val="16"/>
        </w:rPr>
        <w:t>predette</w:t>
      </w:r>
      <w:proofErr w:type="gramEnd"/>
      <w:r>
        <w:rPr>
          <w:rFonts w:cstheme="minorHAnsi"/>
          <w:i/>
          <w:iCs/>
          <w:sz w:val="16"/>
          <w:szCs w:val="16"/>
        </w:rPr>
        <w:t xml:space="preserve"> caratteristiche. Non costituiscono bosco i parchi urbani, i giardini pubblici </w:t>
      </w:r>
      <w:r>
        <w:rPr>
          <w:rFonts w:cstheme="minorHAnsi"/>
          <w:sz w:val="16"/>
          <w:szCs w:val="16"/>
        </w:rPr>
        <w:t xml:space="preserve">e </w:t>
      </w:r>
      <w:r>
        <w:rPr>
          <w:rFonts w:cstheme="minorHAnsi"/>
          <w:i/>
          <w:iCs/>
          <w:sz w:val="16"/>
          <w:szCs w:val="16"/>
        </w:rPr>
        <w:t>privati, le alberature stradali, i castagneti da frutto in attualit</w:t>
      </w:r>
      <w:bookmarkStart w:id="0" w:name="_GoBack"/>
      <w:bookmarkEnd w:id="0"/>
      <w:r>
        <w:rPr>
          <w:rFonts w:cstheme="minorHAnsi"/>
          <w:i/>
          <w:iCs/>
          <w:sz w:val="16"/>
          <w:szCs w:val="16"/>
        </w:rPr>
        <w:t xml:space="preserve">à di coltura, gli impianti di frutticoltura </w:t>
      </w:r>
      <w:r>
        <w:rPr>
          <w:rFonts w:cstheme="minorHAnsi"/>
          <w:sz w:val="16"/>
          <w:szCs w:val="16"/>
        </w:rPr>
        <w:t xml:space="preserve">e </w:t>
      </w:r>
      <w:r>
        <w:rPr>
          <w:rFonts w:cstheme="minorHAnsi"/>
          <w:i/>
          <w:iCs/>
          <w:sz w:val="16"/>
          <w:szCs w:val="16"/>
        </w:rPr>
        <w:t xml:space="preserve">di arboricoltura da legno, le tartufaie coltivate, i vivai </w:t>
      </w:r>
      <w:r>
        <w:rPr>
          <w:rFonts w:cstheme="minorHAnsi"/>
          <w:sz w:val="16"/>
          <w:szCs w:val="16"/>
        </w:rPr>
        <w:t xml:space="preserve">e </w:t>
      </w:r>
      <w:r>
        <w:rPr>
          <w:rFonts w:cstheme="minorHAnsi"/>
          <w:i/>
          <w:iCs/>
          <w:sz w:val="16"/>
          <w:szCs w:val="16"/>
        </w:rPr>
        <w:t xml:space="preserve">gli orti botanici"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0C39"/>
    <w:multiLevelType w:val="multilevel"/>
    <w:tmpl w:val="1196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D4304B"/>
    <w:multiLevelType w:val="hybridMultilevel"/>
    <w:tmpl w:val="DEB2E268"/>
    <w:lvl w:ilvl="0" w:tplc="8F346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F2BDD"/>
    <w:multiLevelType w:val="multilevel"/>
    <w:tmpl w:val="E9B09B8E"/>
    <w:lvl w:ilvl="0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A3"/>
    <w:rsid w:val="000C79EB"/>
    <w:rsid w:val="00163F8F"/>
    <w:rsid w:val="00712BEF"/>
    <w:rsid w:val="00893E68"/>
    <w:rsid w:val="00B2709C"/>
    <w:rsid w:val="00C62E60"/>
    <w:rsid w:val="00DB3FA2"/>
    <w:rsid w:val="00E237A3"/>
    <w:rsid w:val="00E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67FE9"/>
  <w15:chartTrackingRefBased/>
  <w15:docId w15:val="{BACA33EB-AA13-44EC-AC06-24F68853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7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237A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237A3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E237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237A3"/>
    <w:pPr>
      <w:ind w:left="720"/>
      <w:contextualSpacing/>
    </w:pPr>
  </w:style>
  <w:style w:type="character" w:customStyle="1" w:styleId="Richiamoallanotaapidipagina">
    <w:name w:val="Richiamo alla nota a piè di pagina"/>
    <w:rsid w:val="00E237A3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E237A3"/>
    <w:rPr>
      <w:rFonts w:cs="Times New Roman"/>
      <w:vertAlign w:val="superscript"/>
    </w:rPr>
  </w:style>
  <w:style w:type="character" w:customStyle="1" w:styleId="Caratterinotaapidipagina">
    <w:name w:val="Caratteri nota a piè di pagina"/>
    <w:qFormat/>
    <w:rsid w:val="00E237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minambiente.it/Sito/settori_azione/scn/legislazione/leggi/docs/legge_06_12_91_n39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Tosi</dc:creator>
  <cp:keywords/>
  <dc:description/>
  <cp:lastModifiedBy>Fulvio Tosi</cp:lastModifiedBy>
  <cp:revision>1</cp:revision>
  <dcterms:created xsi:type="dcterms:W3CDTF">2020-12-18T11:46:00Z</dcterms:created>
  <dcterms:modified xsi:type="dcterms:W3CDTF">2020-12-18T11:50:00Z</dcterms:modified>
</cp:coreProperties>
</file>