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9D" w:rsidRPr="005F479D" w:rsidRDefault="005F479D" w:rsidP="005F479D">
      <w:pPr>
        <w:spacing w:before="100" w:beforeAutospacing="1" w:after="100" w:afterAutospacing="1" w:line="240" w:lineRule="auto"/>
        <w:jc w:val="both"/>
        <w:rPr>
          <w:rFonts w:ascii="Verdana" w:eastAsia="Times New Roman" w:hAnsi="Verdana" w:cs="Times New Roman"/>
          <w:b/>
          <w:bCs/>
          <w:sz w:val="24"/>
          <w:szCs w:val="24"/>
          <w:lang w:eastAsia="it-IT"/>
        </w:rPr>
      </w:pPr>
      <w:r w:rsidRPr="005F479D">
        <w:rPr>
          <w:rFonts w:ascii="Verdana" w:eastAsia="Times New Roman" w:hAnsi="Verdana" w:cs="Times New Roman"/>
          <w:b/>
          <w:bCs/>
          <w:color w:val="000000"/>
          <w:sz w:val="24"/>
          <w:szCs w:val="24"/>
          <w:lang w:eastAsia="it-IT"/>
        </w:rPr>
        <w:t xml:space="preserve">D.P.C.M. 6 dicembre 2018 </w:t>
      </w:r>
      <w:r w:rsidRPr="005F479D">
        <w:rPr>
          <w:rFonts w:ascii="Verdana" w:eastAsia="Times New Roman" w:hAnsi="Verdana" w:cs="Times New Roman"/>
          <w:b/>
          <w:bCs/>
          <w:sz w:val="24"/>
          <w:szCs w:val="24"/>
          <w:lang w:eastAsia="it-IT"/>
        </w:rPr>
        <w:t xml:space="preserve">  </w:t>
      </w:r>
      <w:bookmarkStart w:id="0" w:name="1up"/>
      <w:r w:rsidRPr="005F479D">
        <w:rPr>
          <w:rFonts w:ascii="Verdana" w:eastAsia="Times New Roman" w:hAnsi="Verdana" w:cs="Times New Roman"/>
          <w:b/>
          <w:bCs/>
          <w:sz w:val="24"/>
          <w:szCs w:val="24"/>
          <w:lang w:eastAsia="it-IT"/>
        </w:rPr>
        <w:fldChar w:fldCharType="begin"/>
      </w:r>
      <w:r w:rsidRPr="005F479D">
        <w:rPr>
          <w:rFonts w:ascii="Verdana" w:eastAsia="Times New Roman" w:hAnsi="Verdana" w:cs="Times New Roman"/>
          <w:b/>
          <w:bCs/>
          <w:sz w:val="24"/>
          <w:szCs w:val="24"/>
          <w:lang w:eastAsia="it-IT"/>
        </w:rPr>
        <w:instrText xml:space="preserve"> HYPERLINK "http://bd01.leggiditalia.it/cgi-bin/FulShow" \l "1" </w:instrText>
      </w:r>
      <w:r w:rsidRPr="005F479D">
        <w:rPr>
          <w:rFonts w:ascii="Verdana" w:eastAsia="Times New Roman" w:hAnsi="Verdana" w:cs="Times New Roman"/>
          <w:b/>
          <w:bCs/>
          <w:sz w:val="24"/>
          <w:szCs w:val="24"/>
          <w:lang w:eastAsia="it-IT"/>
        </w:rPr>
        <w:fldChar w:fldCharType="separate"/>
      </w:r>
      <w:r w:rsidRPr="005F479D">
        <w:rPr>
          <w:rFonts w:ascii="Verdana" w:eastAsia="Times New Roman" w:hAnsi="Verdana" w:cs="Times New Roman"/>
          <w:b/>
          <w:bCs/>
          <w:color w:val="0000FF"/>
          <w:sz w:val="14"/>
          <w:szCs w:val="14"/>
          <w:vertAlign w:val="superscript"/>
          <w:lang w:eastAsia="it-IT"/>
        </w:rPr>
        <w:t>(1)</w:t>
      </w:r>
      <w:r w:rsidRPr="005F479D">
        <w:rPr>
          <w:rFonts w:ascii="Verdana" w:eastAsia="Times New Roman" w:hAnsi="Verdana" w:cs="Times New Roman"/>
          <w:b/>
          <w:bCs/>
          <w:sz w:val="24"/>
          <w:szCs w:val="24"/>
          <w:lang w:eastAsia="it-IT"/>
        </w:rPr>
        <w:fldChar w:fldCharType="end"/>
      </w:r>
      <w:bookmarkEnd w:id="0"/>
      <w:r w:rsidRPr="005F479D">
        <w:rPr>
          <w:rFonts w:ascii="Verdana" w:eastAsia="Times New Roman" w:hAnsi="Verdana" w:cs="Times New Roman"/>
          <w:b/>
          <w:bCs/>
          <w:sz w:val="24"/>
          <w:szCs w:val="24"/>
          <w:lang w:eastAsia="it-IT"/>
        </w:rPr>
        <w:t>.</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b/>
          <w:bCs/>
          <w:sz w:val="24"/>
          <w:szCs w:val="24"/>
          <w:lang w:eastAsia="it-IT"/>
        </w:rPr>
        <w:t>Ulteriore delega di funzioni al Sottosegretario di Stato alla Presidenza del Consiglio dei ministri sen. Vito Claudio Crimi.</w:t>
      </w:r>
    </w:p>
    <w:p w:rsidR="005F479D" w:rsidRPr="005F479D" w:rsidRDefault="005F479D" w:rsidP="005F479D">
      <w:pPr>
        <w:spacing w:before="300" w:after="300"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pict>
          <v:rect id="_x0000_i1025" style="width:300pt;height:.75pt" o:hrpct="0" o:hrstd="t" o:hr="t" fillcolor="#a0a0a0" stroked="f"/>
        </w:pict>
      </w:r>
    </w:p>
    <w:bookmarkStart w:id="1" w:name="1"/>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fldChar w:fldCharType="begin"/>
      </w:r>
      <w:r w:rsidRPr="005F479D">
        <w:rPr>
          <w:rFonts w:ascii="Verdana" w:eastAsia="Times New Roman" w:hAnsi="Verdana" w:cs="Times New Roman"/>
          <w:sz w:val="24"/>
          <w:szCs w:val="24"/>
          <w:lang w:eastAsia="it-IT"/>
        </w:rPr>
        <w:instrText xml:space="preserve"> HYPERLINK "http://bd01.leggiditalia.it/cgi-bin/FulShow" \l "1up" </w:instrText>
      </w:r>
      <w:r w:rsidRPr="005F479D">
        <w:rPr>
          <w:rFonts w:ascii="Verdana" w:eastAsia="Times New Roman" w:hAnsi="Verdana" w:cs="Times New Roman"/>
          <w:sz w:val="24"/>
          <w:szCs w:val="24"/>
          <w:lang w:eastAsia="it-IT"/>
        </w:rPr>
        <w:fldChar w:fldCharType="separate"/>
      </w:r>
      <w:r w:rsidRPr="005F479D">
        <w:rPr>
          <w:rFonts w:ascii="Verdana" w:eastAsia="Times New Roman" w:hAnsi="Verdana" w:cs="Times New Roman"/>
          <w:color w:val="0000FF"/>
          <w:sz w:val="24"/>
          <w:szCs w:val="24"/>
          <w:lang w:eastAsia="it-IT"/>
        </w:rPr>
        <w:t>(1)</w:t>
      </w:r>
      <w:r w:rsidRPr="005F479D">
        <w:rPr>
          <w:rFonts w:ascii="Verdana" w:eastAsia="Times New Roman" w:hAnsi="Verdana" w:cs="Times New Roman"/>
          <w:sz w:val="24"/>
          <w:szCs w:val="24"/>
          <w:lang w:eastAsia="it-IT"/>
        </w:rPr>
        <w:fldChar w:fldCharType="end"/>
      </w:r>
      <w:bookmarkEnd w:id="1"/>
      <w:r w:rsidRPr="005F479D">
        <w:rPr>
          <w:rFonts w:ascii="Verdana" w:eastAsia="Times New Roman" w:hAnsi="Verdana" w:cs="Times New Roman"/>
          <w:sz w:val="24"/>
          <w:szCs w:val="24"/>
          <w:lang w:eastAsia="it-IT"/>
        </w:rPr>
        <w:t xml:space="preserve"> Pubblicato nella </w:t>
      </w:r>
      <w:proofErr w:type="spellStart"/>
      <w:r w:rsidRPr="005F479D">
        <w:rPr>
          <w:rFonts w:ascii="Verdana" w:eastAsia="Times New Roman" w:hAnsi="Verdana" w:cs="Times New Roman"/>
          <w:sz w:val="24"/>
          <w:szCs w:val="24"/>
          <w:lang w:eastAsia="it-IT"/>
        </w:rPr>
        <w:t>Gazz</w:t>
      </w:r>
      <w:proofErr w:type="spellEnd"/>
      <w:r w:rsidRPr="005F479D">
        <w:rPr>
          <w:rFonts w:ascii="Verdana" w:eastAsia="Times New Roman" w:hAnsi="Verdana" w:cs="Times New Roman"/>
          <w:sz w:val="24"/>
          <w:szCs w:val="24"/>
          <w:lang w:eastAsia="it-IT"/>
        </w:rPr>
        <w:t>. Uff. 22 dicembre 2018, n. 297.</w:t>
      </w:r>
      <w:bookmarkStart w:id="2" w:name="_GoBack"/>
      <w:bookmarkEnd w:id="2"/>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  </w:t>
      </w:r>
    </w:p>
    <w:p w:rsidR="005F479D" w:rsidRPr="005F479D" w:rsidRDefault="005F479D" w:rsidP="005F479D">
      <w:pPr>
        <w:spacing w:after="0"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pict>
          <v:rect id="_x0000_i1026" style="width:0;height:1.5pt" o:hralign="center" o:hrstd="t" o:hr="t" fillcolor="#a0a0a0" stroked="f"/>
        </w:pict>
      </w:r>
    </w:p>
    <w:p w:rsidR="005F479D" w:rsidRPr="005F479D" w:rsidRDefault="005F479D" w:rsidP="005F479D">
      <w:pPr>
        <w:spacing w:before="100" w:beforeAutospacing="1" w:after="100" w:afterAutospacing="1" w:line="240" w:lineRule="auto"/>
        <w:jc w:val="center"/>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IL PRESIDENTE</w:t>
      </w:r>
    </w:p>
    <w:p w:rsidR="005F479D" w:rsidRPr="005F479D" w:rsidRDefault="005F479D" w:rsidP="005F479D">
      <w:pPr>
        <w:spacing w:before="100" w:beforeAutospacing="1" w:after="100" w:afterAutospacing="1" w:line="240" w:lineRule="auto"/>
        <w:jc w:val="center"/>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DEL CONSIGLIO DEI MINISTRI</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Visti i decreti del Presidente della Repubblica in data 31 maggio 2018 di costituzione del nuovo Governo; </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Visto il </w:t>
      </w:r>
      <w:hyperlink r:id="rId4" w:history="1">
        <w:r w:rsidRPr="005F479D">
          <w:rPr>
            <w:rFonts w:ascii="Verdana" w:eastAsia="Times New Roman" w:hAnsi="Verdana" w:cs="Times New Roman"/>
            <w:i/>
            <w:iCs/>
            <w:color w:val="0000FF"/>
            <w:sz w:val="24"/>
            <w:szCs w:val="24"/>
            <w:lang w:eastAsia="it-IT"/>
          </w:rPr>
          <w:t>decreto del Presidente della Repubblica in data 13 giugno 2018</w:t>
        </w:r>
      </w:hyperlink>
      <w:r w:rsidRPr="005F479D">
        <w:rPr>
          <w:rFonts w:ascii="Verdana" w:eastAsia="Times New Roman" w:hAnsi="Verdana" w:cs="Times New Roman"/>
          <w:sz w:val="24"/>
          <w:szCs w:val="24"/>
          <w:lang w:eastAsia="it-IT"/>
        </w:rPr>
        <w:t xml:space="preserve"> con il quale il sen. Vito Claudio Crimi è stato nominato Sottosegretario di Stato alla Presidenza del Consiglio dei ministri; </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Vista la </w:t>
      </w:r>
      <w:hyperlink r:id="rId5" w:history="1">
        <w:r w:rsidRPr="005F479D">
          <w:rPr>
            <w:rFonts w:ascii="Verdana" w:eastAsia="Times New Roman" w:hAnsi="Verdana" w:cs="Times New Roman"/>
            <w:i/>
            <w:iCs/>
            <w:color w:val="0000FF"/>
            <w:sz w:val="24"/>
            <w:szCs w:val="24"/>
            <w:lang w:eastAsia="it-IT"/>
          </w:rPr>
          <w:t>legge 23 agosto 1988, n. 400</w:t>
        </w:r>
      </w:hyperlink>
      <w:r w:rsidRPr="005F479D">
        <w:rPr>
          <w:rFonts w:ascii="Verdana" w:eastAsia="Times New Roman" w:hAnsi="Verdana" w:cs="Times New Roman"/>
          <w:sz w:val="24"/>
          <w:szCs w:val="24"/>
          <w:lang w:eastAsia="it-IT"/>
        </w:rPr>
        <w:t xml:space="preserve">, e successive modificazioni, e, in particolare, l'art. 10, relativo alla nomina e alle funzioni dei Sottosegretari di Stato; </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Visto il </w:t>
      </w:r>
      <w:hyperlink r:id="rId6" w:history="1">
        <w:r w:rsidRPr="005F479D">
          <w:rPr>
            <w:rFonts w:ascii="Verdana" w:eastAsia="Times New Roman" w:hAnsi="Verdana" w:cs="Times New Roman"/>
            <w:i/>
            <w:iCs/>
            <w:color w:val="0000FF"/>
            <w:sz w:val="24"/>
            <w:szCs w:val="24"/>
            <w:lang w:eastAsia="it-IT"/>
          </w:rPr>
          <w:t>decreto legislativo 30 luglio 1999, n. 303</w:t>
        </w:r>
      </w:hyperlink>
      <w:r w:rsidRPr="005F479D">
        <w:rPr>
          <w:rFonts w:ascii="Verdana" w:eastAsia="Times New Roman" w:hAnsi="Verdana" w:cs="Times New Roman"/>
          <w:sz w:val="24"/>
          <w:szCs w:val="24"/>
          <w:lang w:eastAsia="it-IT"/>
        </w:rPr>
        <w:t xml:space="preserve">, e successive. modificazioni; </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Visto il </w:t>
      </w:r>
      <w:hyperlink r:id="rId7" w:history="1">
        <w:r w:rsidRPr="005F479D">
          <w:rPr>
            <w:rFonts w:ascii="Verdana" w:eastAsia="Times New Roman" w:hAnsi="Verdana" w:cs="Times New Roman"/>
            <w:i/>
            <w:iCs/>
            <w:color w:val="0000FF"/>
            <w:sz w:val="24"/>
            <w:szCs w:val="24"/>
            <w:lang w:eastAsia="it-IT"/>
          </w:rPr>
          <w:t>decreto del Presidente del Consiglio dei ministri 1° ottobre 2012</w:t>
        </w:r>
      </w:hyperlink>
      <w:r w:rsidRPr="005F479D">
        <w:rPr>
          <w:rFonts w:ascii="Verdana" w:eastAsia="Times New Roman" w:hAnsi="Verdana" w:cs="Times New Roman"/>
          <w:sz w:val="24"/>
          <w:szCs w:val="24"/>
          <w:lang w:eastAsia="it-IT"/>
        </w:rPr>
        <w:t xml:space="preserve">, e successive modificazioni, recante l'ordinamento delle strutture generali della Presidenza del Consiglio dei ministri; </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Visto il </w:t>
      </w:r>
      <w:hyperlink r:id="rId8" w:history="1">
        <w:r w:rsidRPr="005F479D">
          <w:rPr>
            <w:rFonts w:ascii="Verdana" w:eastAsia="Times New Roman" w:hAnsi="Verdana" w:cs="Times New Roman"/>
            <w:i/>
            <w:iCs/>
            <w:color w:val="0000FF"/>
            <w:sz w:val="24"/>
            <w:szCs w:val="24"/>
            <w:lang w:eastAsia="it-IT"/>
          </w:rPr>
          <w:t>decreto legge 28 settembre 2018, n. 109</w:t>
        </w:r>
      </w:hyperlink>
      <w:r w:rsidRPr="005F479D">
        <w:rPr>
          <w:rFonts w:ascii="Verdana" w:eastAsia="Times New Roman" w:hAnsi="Verdana" w:cs="Times New Roman"/>
          <w:sz w:val="24"/>
          <w:szCs w:val="24"/>
          <w:lang w:eastAsia="it-IT"/>
        </w:rPr>
        <w:t xml:space="preserve">, convertito in legge, con modificazioni, dalla, </w:t>
      </w:r>
      <w:hyperlink r:id="rId9" w:history="1">
        <w:r w:rsidRPr="005F479D">
          <w:rPr>
            <w:rFonts w:ascii="Verdana" w:eastAsia="Times New Roman" w:hAnsi="Verdana" w:cs="Times New Roman"/>
            <w:i/>
            <w:iCs/>
            <w:color w:val="0000FF"/>
            <w:sz w:val="24"/>
            <w:szCs w:val="24"/>
            <w:lang w:eastAsia="it-IT"/>
          </w:rPr>
          <w:t>legge 16 novembre 2018, n. 130</w:t>
        </w:r>
      </w:hyperlink>
      <w:r w:rsidRPr="005F479D">
        <w:rPr>
          <w:rFonts w:ascii="Verdana" w:eastAsia="Times New Roman" w:hAnsi="Verdana" w:cs="Times New Roman"/>
          <w:sz w:val="24"/>
          <w:szCs w:val="24"/>
          <w:lang w:eastAsia="it-IT"/>
        </w:rPr>
        <w:t xml:space="preserve">; </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Visto il decreto del Presidente del Consiglio dei ministri 30 ottobre 2018 recante proroga della «Struttura di missione per il coordinamento dei processi di ricostruzione e sviluppo dei territori colpiti dal sisma del 6 aprile 2009, interventi di sviluppo nell'area di Taranto e Autorità di gestione del </w:t>
      </w:r>
      <w:proofErr w:type="spellStart"/>
      <w:r w:rsidRPr="005F479D">
        <w:rPr>
          <w:rFonts w:ascii="Verdana" w:eastAsia="Times New Roman" w:hAnsi="Verdana" w:cs="Times New Roman"/>
          <w:sz w:val="24"/>
          <w:szCs w:val="24"/>
          <w:lang w:eastAsia="it-IT"/>
        </w:rPr>
        <w:t>POIn</w:t>
      </w:r>
      <w:proofErr w:type="spellEnd"/>
      <w:r w:rsidRPr="005F479D">
        <w:rPr>
          <w:rFonts w:ascii="Verdana" w:eastAsia="Times New Roman" w:hAnsi="Verdana" w:cs="Times New Roman"/>
          <w:sz w:val="24"/>
          <w:szCs w:val="24"/>
          <w:lang w:eastAsia="it-IT"/>
        </w:rPr>
        <w:t xml:space="preserve"> Attrattori culturali, naturali e turismo» istituita con </w:t>
      </w:r>
      <w:hyperlink r:id="rId10" w:history="1">
        <w:r w:rsidRPr="005F479D">
          <w:rPr>
            <w:rFonts w:ascii="Verdana" w:eastAsia="Times New Roman" w:hAnsi="Verdana" w:cs="Times New Roman"/>
            <w:i/>
            <w:iCs/>
            <w:color w:val="0000FF"/>
            <w:sz w:val="24"/>
            <w:szCs w:val="24"/>
            <w:lang w:eastAsia="it-IT"/>
          </w:rPr>
          <w:t>decreto del Presidente del Consiglio dei ministri 1° giugno 2014</w:t>
        </w:r>
      </w:hyperlink>
      <w:r w:rsidRPr="005F479D">
        <w:rPr>
          <w:rFonts w:ascii="Verdana" w:eastAsia="Times New Roman" w:hAnsi="Verdana" w:cs="Times New Roman"/>
          <w:sz w:val="24"/>
          <w:szCs w:val="24"/>
          <w:lang w:eastAsia="it-IT"/>
        </w:rPr>
        <w:t xml:space="preserve">; </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Visto il </w:t>
      </w:r>
      <w:hyperlink r:id="rId11" w:history="1">
        <w:r w:rsidRPr="005F479D">
          <w:rPr>
            <w:rFonts w:ascii="Verdana" w:eastAsia="Times New Roman" w:hAnsi="Verdana" w:cs="Times New Roman"/>
            <w:i/>
            <w:iCs/>
            <w:color w:val="0000FF"/>
            <w:sz w:val="24"/>
            <w:szCs w:val="24"/>
            <w:lang w:eastAsia="it-IT"/>
          </w:rPr>
          <w:t>decreto del Presidente del Consiglio dei ministri 27 giugno 2018</w:t>
        </w:r>
      </w:hyperlink>
      <w:r w:rsidRPr="005F479D">
        <w:rPr>
          <w:rFonts w:ascii="Verdana" w:eastAsia="Times New Roman" w:hAnsi="Verdana" w:cs="Times New Roman"/>
          <w:sz w:val="24"/>
          <w:szCs w:val="24"/>
          <w:lang w:eastAsia="it-IT"/>
        </w:rPr>
        <w:t xml:space="preserve">, recante delega di funzioni al Sottosegretario di Stato alla Presidenza del Consiglio dei ministri, sen. Vito Claudio Crimi; </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lastRenderedPageBreak/>
        <w:t xml:space="preserve">Ritenuto opportuno delegare altresì al Sottosegretario di Stato alla Presidenza del Consiglio dei ministri, sen. Vito Claudio Crimi, le funzioni di cui al presente decreto; </w:t>
      </w:r>
    </w:p>
    <w:p w:rsidR="005F479D" w:rsidRPr="005F479D" w:rsidRDefault="005F479D" w:rsidP="005F479D">
      <w:pPr>
        <w:spacing w:before="100" w:beforeAutospacing="1" w:after="100" w:afterAutospacing="1" w:line="240" w:lineRule="auto"/>
        <w:jc w:val="center"/>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Decreta:</w:t>
      </w:r>
    </w:p>
    <w:p w:rsidR="005F479D" w:rsidRPr="005F479D" w:rsidRDefault="005F479D" w:rsidP="005F479D">
      <w:pPr>
        <w:spacing w:before="300" w:after="300"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pict>
          <v:rect id="_x0000_i1027" style="width:300pt;height:.75pt" o:hrpct="0" o:hrstd="t" o:hr="t" fillcolor="#a0a0a0" stroked="f"/>
        </w:pic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  </w:t>
      </w:r>
    </w:p>
    <w:p w:rsidR="005F479D" w:rsidRPr="005F479D" w:rsidRDefault="005F479D" w:rsidP="005F479D">
      <w:pPr>
        <w:spacing w:after="0"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pict>
          <v:rect id="_x0000_i1028" style="width:0;height:1.5pt" o:hralign="center" o:hrstd="t" o:hr="t" fillcolor="#a0a0a0" stroked="f"/>
        </w:pic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b/>
          <w:bCs/>
          <w:sz w:val="24"/>
          <w:szCs w:val="24"/>
          <w:lang w:eastAsia="it-IT"/>
        </w:rPr>
        <w:t>Art. 1.</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1.  Il Sottosegretario di Stato, sen. Vito Claudio Crimi (di seguito denominato Sottosegretario), è delegato ad esercitare le funzioni in materia di coordinamento dei processi di ricostruzione, spettanti al Presidente del Consiglio dei ministri, relativi:</w:t>
      </w:r>
    </w:p>
    <w:p w:rsidR="005F479D" w:rsidRPr="005F479D" w:rsidRDefault="005F479D" w:rsidP="005F479D">
      <w:pPr>
        <w:spacing w:after="0" w:line="240" w:lineRule="auto"/>
        <w:ind w:firstLine="400"/>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1)  ai territori dei comuni interessati dagli eventi sismici verificatisi nella Regione Abruzzo a partire dal 6 aprile 2009; </w:t>
      </w:r>
    </w:p>
    <w:p w:rsidR="005F479D" w:rsidRPr="005F479D" w:rsidRDefault="005F479D" w:rsidP="005F479D">
      <w:pPr>
        <w:spacing w:after="0" w:line="240" w:lineRule="auto"/>
        <w:ind w:firstLine="400"/>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2)  ai territori delle Province di Bologna, Modena, Ferrara, Mantova, Reggio Emilia e Rovigo il 20 e il 29 maggio 2012; </w:t>
      </w:r>
    </w:p>
    <w:p w:rsidR="005F479D" w:rsidRPr="005F479D" w:rsidRDefault="005F479D" w:rsidP="005F479D">
      <w:pPr>
        <w:spacing w:after="0" w:line="240" w:lineRule="auto"/>
        <w:ind w:firstLine="400"/>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3)  ai territori delle Regioni Abruzzo, Lazio, Marche ed Umbria, interessati dagli eventi sismici verificatisi a far data dal 24 agosto 2016; </w:t>
      </w:r>
    </w:p>
    <w:p w:rsidR="005F479D" w:rsidRPr="005F479D" w:rsidRDefault="005F479D" w:rsidP="005F479D">
      <w:pPr>
        <w:spacing w:after="0" w:line="240" w:lineRule="auto"/>
        <w:ind w:firstLine="400"/>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4)  ai territori dei Comuni di Casamicciola Terme, Forio, Lacco Ameno dell'Isola di Ischia, interessati dagli eventi sismici verificatisi il giorno 21 agosto 2017.</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2.  Il Sottosegretario, per l'esercizio. delle suddette funzioni, si avvale della struttura di missione per il coordinamento dei processi di ricostruzione e sviluppo dei territori colpiti dal sisma del 6 aprile 2009, interventi di sviluppo nell'area di Taranto e Autorità di gestione del </w:t>
      </w:r>
      <w:proofErr w:type="spellStart"/>
      <w:r w:rsidRPr="005F479D">
        <w:rPr>
          <w:rFonts w:ascii="Verdana" w:eastAsia="Times New Roman" w:hAnsi="Verdana" w:cs="Times New Roman"/>
          <w:sz w:val="24"/>
          <w:szCs w:val="24"/>
          <w:lang w:eastAsia="it-IT"/>
        </w:rPr>
        <w:t>POIn</w:t>
      </w:r>
      <w:proofErr w:type="spellEnd"/>
      <w:r w:rsidRPr="005F479D">
        <w:rPr>
          <w:rFonts w:ascii="Verdana" w:eastAsia="Times New Roman" w:hAnsi="Verdana" w:cs="Times New Roman"/>
          <w:sz w:val="24"/>
          <w:szCs w:val="24"/>
          <w:lang w:eastAsia="it-IT"/>
        </w:rPr>
        <w:t xml:space="preserve"> Attrattori culturali, naturali e turismo, relativamente al coordinamento dei processi di ricostruzione e sviluppo dei territori colpiti dal sisma del 6 aprile 2009, e del Dipartimento Casa Italia.</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Il Sottosegretario opera in raccordo con il commissario straordinario del Governo ai fini della ricostruzione nei territori delle Regioni Abruzzo, Lazio, Marche e Umbria interessati dagli eventi sismici verificatisi a far data dal 24 agosto 2016 e con il commissario straordinario del Governo per la ricostruzione nei territori dei comuni di Casamicciola Terme, di Forio, di Lacco Ameno dell'Isola di Ischia colpiti dall'evento sismico del giorno 21 agosto 2017 negli ambiti di rispettiva competenza.</w:t>
      </w:r>
    </w:p>
    <w:p w:rsidR="005F479D" w:rsidRPr="005F479D" w:rsidRDefault="005F479D" w:rsidP="005F479D">
      <w:pPr>
        <w:spacing w:before="300" w:after="300"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pict>
          <v:rect id="_x0000_i1029" style="width:300pt;height:.75pt" o:hrpct="0" o:hrstd="t" o:hr="t" fillcolor="#a0a0a0" stroked="f"/>
        </w:pic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  </w:t>
      </w:r>
    </w:p>
    <w:p w:rsidR="005F479D" w:rsidRPr="005F479D" w:rsidRDefault="005F479D" w:rsidP="005F479D">
      <w:pPr>
        <w:spacing w:after="0"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pict>
          <v:rect id="_x0000_i1030" style="width:0;height:1.5pt" o:hralign="center" o:hrstd="t" o:hr="t" fillcolor="#a0a0a0" stroked="f"/>
        </w:pic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b/>
          <w:bCs/>
          <w:sz w:val="24"/>
          <w:szCs w:val="24"/>
          <w:lang w:eastAsia="it-IT"/>
        </w:rPr>
        <w:lastRenderedPageBreak/>
        <w:t>Art. 2.</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1.  Nelle materie oggetto del presente decreto, il Sottosegretario è inoltre delegato a:</w:t>
      </w:r>
    </w:p>
    <w:p w:rsidR="005F479D" w:rsidRPr="005F479D" w:rsidRDefault="005F479D" w:rsidP="005F479D">
      <w:pPr>
        <w:spacing w:after="0" w:line="240" w:lineRule="auto"/>
        <w:ind w:firstLine="400"/>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 xml:space="preserve">a)  costituire commissioni di studio e consulenza e gruppi di lavoro; </w:t>
      </w:r>
    </w:p>
    <w:p w:rsidR="005F479D" w:rsidRPr="005F479D" w:rsidRDefault="005F479D" w:rsidP="005F479D">
      <w:pPr>
        <w:spacing w:after="0" w:line="240" w:lineRule="auto"/>
        <w:ind w:firstLine="400"/>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b)  designare rappresentanti della Presidenza del Consiglio dei ministri in organi, commissioni, comitati, gruppi di lavoro ed altri organismi di studio tecnico-amministrativi e consultivi, operanti presso altre amministrazioni ed istituzioni.</w:t>
      </w:r>
    </w:p>
    <w:p w:rsidR="005F479D" w:rsidRPr="005F479D" w:rsidRDefault="005F479D" w:rsidP="005F479D">
      <w:pPr>
        <w:spacing w:before="100" w:beforeAutospacing="1" w:after="100" w:afterAutospacing="1" w:line="240" w:lineRule="auto"/>
        <w:jc w:val="both"/>
        <w:rPr>
          <w:rFonts w:ascii="Verdana" w:eastAsia="Times New Roman" w:hAnsi="Verdana" w:cs="Times New Roman"/>
          <w:sz w:val="24"/>
          <w:szCs w:val="24"/>
          <w:lang w:eastAsia="it-IT"/>
        </w:rPr>
      </w:pPr>
      <w:r w:rsidRPr="005F479D">
        <w:rPr>
          <w:rFonts w:ascii="Verdana" w:eastAsia="Times New Roman" w:hAnsi="Verdana" w:cs="Times New Roman"/>
          <w:sz w:val="24"/>
          <w:szCs w:val="24"/>
          <w:lang w:eastAsia="it-IT"/>
        </w:rPr>
        <w:t>Il presente decreto sarà pubblicato nella Gazzetta Ufficiale della Repubblica italiana, previa registrazione da parte della Corte dei conti.</w:t>
      </w:r>
    </w:p>
    <w:p w:rsidR="00EE0C91" w:rsidRDefault="00EE0C91"/>
    <w:p w:rsidR="005F479D" w:rsidRDefault="005F479D"/>
    <w:p w:rsidR="005F479D" w:rsidRDefault="005F479D"/>
    <w:sectPr w:rsidR="005F47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9D"/>
    <w:rsid w:val="005F479D"/>
    <w:rsid w:val="00EE0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7E27"/>
  <w15:chartTrackingRefBased/>
  <w15:docId w15:val="{DE1C326E-3464-4A0A-B691-FBBF0B70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22924">
      <w:bodyDiv w:val="1"/>
      <w:marLeft w:val="0"/>
      <w:marRight w:val="0"/>
      <w:marTop w:val="465"/>
      <w:marBottom w:val="0"/>
      <w:divBdr>
        <w:top w:val="none" w:sz="0" w:space="0" w:color="auto"/>
        <w:left w:val="none" w:sz="0" w:space="0" w:color="auto"/>
        <w:bottom w:val="none" w:sz="0" w:space="0" w:color="auto"/>
        <w:right w:val="none" w:sz="0" w:space="0" w:color="auto"/>
      </w:divBdr>
      <w:divsChild>
        <w:div w:id="186795518">
          <w:marLeft w:val="0"/>
          <w:marRight w:val="0"/>
          <w:marTop w:val="0"/>
          <w:marBottom w:val="0"/>
          <w:divBdr>
            <w:top w:val="none" w:sz="0" w:space="0" w:color="auto"/>
            <w:left w:val="none" w:sz="0" w:space="0" w:color="auto"/>
            <w:bottom w:val="none" w:sz="0" w:space="0" w:color="auto"/>
            <w:right w:val="none" w:sz="0" w:space="0" w:color="auto"/>
          </w:divBdr>
          <w:divsChild>
            <w:div w:id="15271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6835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d01.leggiditalia.it/cgi-bin/FulShow?TIPO=5&amp;NOTXT=1&amp;KEY=01LX000077776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d01.leggiditalia.it/cgi-bin/FulShow?TIPO=5&amp;NOTXT=1&amp;KEY=01LX0000124546" TargetMode="External"/><Relationship Id="rId11" Type="http://schemas.openxmlformats.org/officeDocument/2006/relationships/hyperlink" Target="http://bd01.leggiditalia.it/cgi-bin/FulShow?TIPO=5&amp;NOTXT=1&amp;KEY=01LX0000865810+o+01LX0000865811+o+01LX0000865812+o+01LX0000865813+o+01LX0000865814+o+01LX0000865815+o+01LX0000865816+o+01LX0000865817+o+01LX0000865818" TargetMode="External"/><Relationship Id="rId5" Type="http://schemas.openxmlformats.org/officeDocument/2006/relationships/hyperlink" Target="http://bd01.leggiditalia.it/cgi-bin/FulShow?TIPO=5&amp;NOTXT=1&amp;KEY=01LX0000109983" TargetMode="External"/><Relationship Id="rId10" Type="http://schemas.openxmlformats.org/officeDocument/2006/relationships/hyperlink" Target="http://bd01.leggiditalia.it/cgi-bin/FulShow?TIPO=5&amp;NOTXT=1&amp;KEY=01LX0000803877" TargetMode="External"/><Relationship Id="rId4" Type="http://schemas.openxmlformats.org/officeDocument/2006/relationships/hyperlink" Target="http://bd01.leggiditalia.it/cgi-bin/FulShow?TIPO=5&amp;NOTXT=1&amp;KEY=01LX0000865035" TargetMode="External"/><Relationship Id="rId9" Type="http://schemas.openxmlformats.org/officeDocument/2006/relationships/hyperlink" Target="http://bd01.leggiditalia.it/cgi-bin/FulShow?TIPO=5&amp;NOTXT=1&amp;KEY=01LX00008701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cp:revision>
  <dcterms:created xsi:type="dcterms:W3CDTF">2019-01-03T11:22:00Z</dcterms:created>
  <dcterms:modified xsi:type="dcterms:W3CDTF">2019-01-03T11:24:00Z</dcterms:modified>
</cp:coreProperties>
</file>