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0D" w:rsidRDefault="00FE6F0D" w:rsidP="00FE6F0D">
      <w:pPr>
        <w:tabs>
          <w:tab w:val="left" w:pos="6795"/>
        </w:tabs>
        <w:rPr>
          <w:rFonts w:ascii="Arial" w:hAnsi="Arial" w:cs="Arial"/>
          <w:b/>
          <w:color w:val="000000"/>
        </w:rPr>
      </w:pPr>
    </w:p>
    <w:p w:rsidR="00E730BE" w:rsidRPr="00FE6F0D" w:rsidRDefault="00FE6F0D" w:rsidP="00FE6F0D">
      <w:pPr>
        <w:tabs>
          <w:tab w:val="left" w:pos="6795"/>
        </w:tabs>
        <w:rPr>
          <w:rFonts w:ascii="Arial" w:hAnsi="Arial" w:cs="Arial"/>
          <w:b/>
          <w:color w:val="000000"/>
          <w:u w:val="single"/>
        </w:rPr>
      </w:pPr>
      <w:r w:rsidRPr="00FE6F0D">
        <w:rPr>
          <w:rFonts w:ascii="Arial" w:hAnsi="Arial" w:cs="Arial"/>
          <w:b/>
          <w:color w:val="000000"/>
          <w:u w:val="single"/>
        </w:rPr>
        <w:t>ALLEGATO A1 - CONVENZIONE</w:t>
      </w:r>
    </w:p>
    <w:p w:rsidR="00325174" w:rsidRDefault="00325174"/>
    <w:p w:rsidR="00325174" w:rsidRDefault="00325174" w:rsidP="0083435B">
      <w:pPr>
        <w:tabs>
          <w:tab w:val="left" w:pos="6795"/>
        </w:tabs>
        <w:jc w:val="both"/>
        <w:rPr>
          <w:rFonts w:ascii="Arial" w:hAnsi="Arial" w:cs="Arial"/>
          <w:b/>
          <w:color w:val="000000"/>
        </w:rPr>
      </w:pPr>
    </w:p>
    <w:p w:rsidR="0083435B" w:rsidRPr="00E8615E" w:rsidRDefault="0083435B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  <w:r w:rsidRPr="00E8615E">
        <w:rPr>
          <w:rFonts w:ascii="Arial" w:hAnsi="Arial" w:cs="Arial"/>
          <w:b/>
          <w:color w:val="000000"/>
        </w:rPr>
        <w:t>MARCA DA BOLLO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bookmarkStart w:id="0" w:name="_GoBack"/>
      <w:bookmarkEnd w:id="0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(Ai sensi del D.P.R. n. 642/72 e </w:t>
      </w:r>
      <w:proofErr w:type="spell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s.m.i.</w:t>
      </w:r>
      <w:proofErr w:type="spell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)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SCHEMA DI CONVENZIONE n. ___ del __________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AI SENSI DELLA DGR N. 1474/2017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TRA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PROMOTORE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</w:t>
      </w:r>
      <w:proofErr w:type="gramStart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…..……………………..……………………………………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“</w:t>
      </w:r>
      <w:r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promotore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”)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Codice Fiscale ………………………………………………………………………………………</w:t>
      </w:r>
      <w:proofErr w:type="gramStart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Partita IVA…………………………………………………………………………………………………………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</w:t>
      </w:r>
      <w:proofErr w:type="gramStart"/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Sede legale in (INDIRIZZO) – (COMUNE) – (PROVINCIA)……………………………………………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</w:t>
      </w:r>
      <w:proofErr w:type="gramStart"/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  <w:proofErr w:type="gramEnd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Rappresentato da 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</w:t>
      </w:r>
      <w:proofErr w:type="gramStart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Nato/a in 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</w:t>
      </w:r>
      <w:r w:rsidRPr="00CC0428">
        <w:rPr>
          <w:rFonts w:ascii="Calibri" w:hAnsi="Calibri" w:cs="Arial"/>
          <w:i/>
          <w:color w:val="000000"/>
          <w:sz w:val="22"/>
          <w:szCs w:val="22"/>
          <w:lang w:eastAsia="it-IT"/>
        </w:rPr>
        <w:t>………………………………………………………………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……………………………………………………,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E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OSPITANTE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..,</w:t>
      </w:r>
    </w:p>
    <w:p w:rsidR="0083435B" w:rsidRPr="00341CB6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"</w:t>
      </w:r>
      <w:r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ospitante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")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Codice </w:t>
      </w:r>
      <w:proofErr w:type="gramStart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Fiscale.…</w:t>
      </w:r>
      <w:proofErr w:type="gramEnd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……..,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Partita IVA………………………………………………………………………………………………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</w:t>
      </w:r>
      <w:proofErr w:type="gramStart"/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proofErr w:type="gramEnd"/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Sede legale in (INDIRIZZO) – (COMUNE) – (PROVINCIA)...……………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Sede operativa (luogo di svolgimento del tirocinio) 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(INDIRIZZO) – (COMUNE) – (PROVINCIA)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</w:t>
      </w:r>
      <w:proofErr w:type="gramStart"/>
      <w:r>
        <w:rPr>
          <w:rFonts w:ascii="Calibri" w:hAnsi="Calibri" w:cs="Arial"/>
          <w:color w:val="000000"/>
          <w:sz w:val="22"/>
          <w:szCs w:val="22"/>
          <w:lang w:eastAsia="it-IT"/>
        </w:rPr>
        <w:t>…..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..</w:t>
      </w:r>
      <w:proofErr w:type="gramEnd"/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.…………………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…………………………,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Rappresentato da …...………………</w:t>
      </w:r>
      <w:proofErr w:type="gramStart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………….…….............................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...............................................,</w:t>
      </w:r>
    </w:p>
    <w:p w:rsidR="00324AB7" w:rsidRPr="00CC0428" w:rsidRDefault="00324AB7" w:rsidP="00324AB7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Nato/a in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</w:t>
      </w:r>
      <w:r w:rsidRPr="00CC0428">
        <w:rPr>
          <w:rFonts w:ascii="Calibri" w:hAnsi="Calibri" w:cs="Arial"/>
          <w:i/>
          <w:color w:val="000000"/>
          <w:sz w:val="22"/>
          <w:szCs w:val="22"/>
          <w:lang w:eastAsia="it-IT"/>
        </w:rPr>
        <w:t>………………………………………………………………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……………………………………………………,</w:t>
      </w:r>
    </w:p>
    <w:p w:rsidR="00324AB7" w:rsidRPr="00CC0428" w:rsidRDefault="00324AB7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/>
          <w:color w:val="000000"/>
          <w:sz w:val="22"/>
          <w:szCs w:val="22"/>
          <w:lang w:eastAsia="it-IT"/>
        </w:rPr>
      </w:pPr>
    </w:p>
    <w:p w:rsidR="0083435B" w:rsidRPr="008C14BA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lang w:eastAsia="it-IT"/>
        </w:rPr>
      </w:pPr>
      <w:r w:rsidRPr="008C14BA">
        <w:rPr>
          <w:rFonts w:ascii="Arial" w:hAnsi="Arial" w:cs="Arial"/>
          <w:b/>
          <w:bCs/>
          <w:color w:val="000000"/>
          <w:lang w:eastAsia="it-IT"/>
        </w:rPr>
        <w:t>PREMESSO CHE: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>Il tirocinio è una misura formativa di politica attiva che consiste in un periodo di orientamento al lavoro e di formazione e che non si configura come rapporto di lavoro.</w:t>
      </w:r>
    </w:p>
    <w:p w:rsidR="0083435B" w:rsidRPr="00BD68D3" w:rsidRDefault="0083435B" w:rsidP="0083435B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</w:rPr>
        <w:t xml:space="preserve">I soggetti coinvolti nella presente Convenzione hanno preso visione della Deliberazione di Giunta n. 1474 del 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>11 dicembre 2017, contenente le Linee guida in materia di tirocini, in recepimento e attuazione dell’Accordo Stato – Regioni e Province autonome del 25 maggio 2017.</w:t>
      </w:r>
    </w:p>
    <w:p w:rsidR="0083435B" w:rsidRPr="00BD68D3" w:rsidRDefault="0083435B" w:rsidP="0083435B">
      <w:p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  <w:t>si conviene quanto segue:</w:t>
      </w:r>
    </w:p>
    <w:p w:rsidR="0083435B" w:rsidRPr="00874EA7" w:rsidRDefault="0083435B" w:rsidP="0083435B">
      <w:pPr>
        <w:contextualSpacing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 – Oggetto della Convenzione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La premessa costituisce parte integrante e sostanziale della presente Convenzione, nonché gli atti e i documenti (comprensivi degli allegati) richiamati dalla Convenzione stessa. 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ai sensi dell’art. 10 della DGR n. 1474/2017, si impegna ad accogliere presso le sue strutture 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n. </w:t>
      </w: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……………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tirocinante/i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su proposta del soggetto promotore. Alla presente Convenzione è allegato un Progetto Formativo Individuale (PFI) per ciascun tirocinio, nel quale sono definiti gli obiettivi e le modalità di attuazione del tirocinio. Il PFI costituisce parte integrante e sostanziale della presente Convenzione.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762702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76270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2 – Modalità di attivazione del tirocinio</w:t>
      </w:r>
    </w:p>
    <w:p w:rsidR="0083435B" w:rsidRPr="00341CB6" w:rsidRDefault="0083435B" w:rsidP="0083435B">
      <w:pPr>
        <w:pStyle w:val="Paragrafoelenco"/>
        <w:suppressAutoHyphens/>
        <w:overflowPunct w:val="0"/>
        <w:autoSpaceDE w:val="0"/>
        <w:spacing w:line="300" w:lineRule="exact"/>
        <w:ind w:left="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762702">
        <w:rPr>
          <w:rFonts w:ascii="Calibri" w:hAnsi="Calibri"/>
          <w:kern w:val="1"/>
          <w:sz w:val="22"/>
          <w:szCs w:val="22"/>
          <w:lang w:eastAsia="ar-SA"/>
        </w:rPr>
        <w:t>I tirocini sono svolti sulla base della presente Convenzione stipulata tra soggetto promotore e soggetto ospitante, secondo l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e condizioni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le modalità di attivazione definiti rispettivamente dagli articoli 9 e 11 della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3 – Obblighi del soggetto promotore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soggetto promotore si impegna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a promuovere tirocini di qualità, a tal fine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presiede e monitora l’esperienza di tirocinio. Il soggetto promotore è tenuto ad osservare gli obblighi indicati nell’art. 13 della DGR n.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 w:rsidR="00856804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a conservare agli atti, tutta la documentazione inerente i tirocini promossi e inviare semestralmente (mesi di luglio e dicembre) alla Regione Marche l’elenco de</w:t>
      </w:r>
      <w:r w:rsidR="00856804">
        <w:rPr>
          <w:rFonts w:ascii="Calibri" w:hAnsi="Calibri" w:cs="Arial"/>
          <w:color w:val="000000"/>
          <w:sz w:val="22"/>
          <w:szCs w:val="22"/>
          <w:lang w:eastAsia="it-IT"/>
        </w:rPr>
        <w:t xml:space="preserve">gli stessi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(art. 6, comma </w:t>
      </w:r>
      <w:r w:rsidR="00856804">
        <w:rPr>
          <w:rFonts w:ascii="Calibri" w:hAnsi="Calibri" w:cs="Arial"/>
          <w:color w:val="000000"/>
          <w:sz w:val="22"/>
          <w:szCs w:val="22"/>
          <w:lang w:eastAsia="it-IT"/>
        </w:rPr>
        <w:t>5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DGR n.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).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4 – Obblighi del soggetto ospitante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garantisce lo svolgimento del tirocinio in coerenza con gli obiettivi previsti nel PFI.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è tenuto ad osservare gli obblighi indicati nell’art. 14 della DGR n.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Pr="00F83073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5 – Tutoraggio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promotore indica un proprio tutor che svolge le funzioni indicate all’art. 16, comma 1) della DGR n. </w:t>
      </w:r>
      <w:r w:rsidRPr="00957737">
        <w:rPr>
          <w:rFonts w:ascii="Calibri" w:hAnsi="Calibri" w:cs="Arial"/>
          <w:bCs/>
          <w:color w:val="000000"/>
          <w:sz w:val="22"/>
          <w:szCs w:val="22"/>
          <w:lang w:eastAsia="it-IT"/>
        </w:rPr>
        <w:t>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indica un proprio tutor, </w:t>
      </w:r>
      <w:r w:rsidRPr="00CC0428">
        <w:rPr>
          <w:rFonts w:ascii="Calibri" w:hAnsi="Calibri"/>
          <w:sz w:val="22"/>
          <w:szCs w:val="22"/>
        </w:rPr>
        <w:t>responsabile dell’inserimento e affiancamento del tirocinante sul luogo di lavoro, che possiede esperienze e competenze professionali adeguate per garantire il raggiungimento degli obiettivi del tirocinio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che svolge le funzioni indicate all’art. 16, commi 4) e 5) della DGR n. 1474/2017.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6 – Diritti e doveri del tirocinante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Il/la tirocinante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>ha l’obbligo di attenersi a quanto previsto nel PFI svolgendo le attività concordate (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art. 15 della DGR n. 1474/2017)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7 – Comunicazioni obbligatorie e Garanzie assicurative</w:t>
      </w:r>
    </w:p>
    <w:p w:rsidR="0083435B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deve provvedere alle Comunicazioni obbligatorie (D.L. n. 510/1996) di avvio, proroga o cessazione del tirocinio, secondo le modalità e i tempi previsti dalla normativa vigente, pena una sanzione amministrativa pecuniaria. Il soggetto ospitante deve inoltre garantire il rispetto dell’obbligo assicurativo per il tirocinante contro gli infortuni sul lavoro presso l’INAIL e per la responsabilità civile verso i terzi con idonea compagnia assicuratrice (art. 12, comma 1 della 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).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/>
          <w:sz w:val="22"/>
          <w:szCs w:val="22"/>
        </w:rPr>
        <w:t>Il soggetto promotore è tenuto a garantire il rispetto dei suddetti obblighi.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8 – Indennità di partecipazione</w:t>
      </w:r>
    </w:p>
    <w:p w:rsidR="0083435B" w:rsidRPr="00341CB6" w:rsidRDefault="0083435B" w:rsidP="0083435B">
      <w:pPr>
        <w:contextualSpacing/>
        <w:jc w:val="both"/>
        <w:rPr>
          <w:rFonts w:ascii="Calibri" w:hAnsi="Calibri" w:cs="Arial"/>
          <w:bCs/>
          <w:sz w:val="22"/>
          <w:szCs w:val="22"/>
          <w:lang w:eastAsia="it-IT"/>
        </w:rPr>
      </w:pPr>
      <w:r w:rsidRPr="001B752B">
        <w:rPr>
          <w:rFonts w:ascii="Calibri" w:hAnsi="Calibri" w:cs="Arial"/>
          <w:bCs/>
          <w:color w:val="000000"/>
          <w:sz w:val="22"/>
          <w:szCs w:val="22"/>
          <w:lang w:eastAsia="it-IT"/>
        </w:rPr>
        <w:t>Al tirocinante, per la partecipazione al tirocinio, è corrisposta un’indennità mensile, minima, di euro 400,00. In caso di orario settimanale pari o superiore alle 30 ore, l’indennità minima di partecipazione è pari ad euro 500,00.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L’indennità è erogata dal soggetto ospitante, o dal soggetto promotore, secondo quanto indicato nel PFI, </w:t>
      </w:r>
      <w:r w:rsidRPr="001B752B">
        <w:rPr>
          <w:rFonts w:ascii="Calibri" w:hAnsi="Calibri" w:cs="Arial"/>
          <w:bCs/>
          <w:color w:val="000000"/>
          <w:sz w:val="22"/>
          <w:szCs w:val="22"/>
          <w:lang w:eastAsia="it-IT"/>
        </w:rPr>
        <w:t>a fronte di una partecipazione al tirocinio pari o superiore al 75%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Pr="00341CB6">
        <w:rPr>
          <w:rFonts w:ascii="Calibri" w:hAnsi="Calibri" w:cs="Arial"/>
          <w:bCs/>
          <w:sz w:val="22"/>
          <w:szCs w:val="22"/>
          <w:lang w:eastAsia="it-IT"/>
        </w:rPr>
        <w:t xml:space="preserve">del monte ore mensile o frazione di mese previsto dal progetto. </w:t>
      </w:r>
    </w:p>
    <w:p w:rsidR="0083435B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L’ erogazione dell’indennità avviene secondo le modalità prevista dall’ art. 18 della DGR 1474/2017. 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9 – Durata della Convenzione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La presente Convenzione ha durata dal</w:t>
      </w:r>
      <w:proofErr w:type="gram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.…………………………… </w:t>
      </w:r>
      <w:proofErr w:type="gram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al</w:t>
      </w:r>
      <w:proofErr w:type="gram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…….……………………………, nel rispetto del limite di tempo di cui all’art. 11, comma 2 della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(trentasei mesi).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Gli impegni assunti dalle parti con la presente Convenzione permangono fino alla data di conclusione dei tirocini dalla stessa previsti e poi attivati e delle loro eventuali successive proroghe.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10– Recesso</w:t>
      </w:r>
    </w:p>
    <w:p w:rsidR="0083435B" w:rsidRPr="00CC0428" w:rsidRDefault="0083435B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Sono cause di recesso per ciascuna delle parti:</w:t>
      </w:r>
    </w:p>
    <w:p w:rsidR="0083435B" w:rsidRPr="00CC0428" w:rsidRDefault="0083435B" w:rsidP="0083435B">
      <w:pPr>
        <w:numPr>
          <w:ilvl w:val="0"/>
          <w:numId w:val="6"/>
        </w:num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Perdita da parte del soggetto ospitante dei requisiti richiamati dalla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B35093" w:rsidRDefault="0083435B" w:rsidP="0083435B">
      <w:pPr>
        <w:numPr>
          <w:ilvl w:val="0"/>
          <w:numId w:val="6"/>
        </w:num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2E4CE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Perdita da parte del soggetto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promotore </w:t>
      </w:r>
      <w:r w:rsidRPr="002E4CE3">
        <w:rPr>
          <w:rFonts w:ascii="Calibri" w:hAnsi="Calibri" w:cs="Arial"/>
          <w:bCs/>
          <w:color w:val="000000"/>
          <w:sz w:val="22"/>
          <w:szCs w:val="22"/>
          <w:lang w:eastAsia="it-IT"/>
        </w:rPr>
        <w:t>dei requisiti richiamati dall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  <w:lang w:eastAsia="it-IT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Il recesso, riferito al singolo tirocinio, è comunicato a tutti gli interessati mediante comunicazione scritta.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Art. 11 – Monitoraggio </w:t>
      </w:r>
    </w:p>
    <w:p w:rsidR="0083435B" w:rsidRPr="00CC0428" w:rsidRDefault="0083435B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finalità e modalità del monitoraggio dei tirocini sono definite dall’articolo 19 della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12 – Attestazione dell’attività svolta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>Al termine del tirocinio, sulla base del PFI, è rilasciata al tirocinante un’Attestazione finale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secondo le disposizioni di cui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all’articolo 17 della</w:t>
      </w: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DGR n. 1474/2017.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 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13 – Trattamento dati personali - Privacy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Parti dichiarano reciprocamente di essere informate e di acconsentire espressamente che i dati personali concernenti i firmatari della presente Convenzione, comunque raccolti in conseguenza e nel corso dell’esecuzione della Convenzione, vengano trattati esclusivamente per le finalità della stessa. Titolari del trattamento sono rispettivamente il soggetto ospitante e il soggetto promotore.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14 – Rinvio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Per tutto quanto non previsto dalla presente Convenzione, le parti fanno riferimento alla legislazione vigente in materia.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B06A0B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ind w:right="752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Luogo ………………………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  <w:t>Data …… / …… / …………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firma</w:t>
      </w:r>
      <w:proofErr w:type="gramEnd"/>
      <w:r w:rsidRPr="00CC0428">
        <w:rPr>
          <w:rFonts w:ascii="Calibri" w:hAnsi="Calibri" w:cs="Arial"/>
          <w:sz w:val="22"/>
          <w:szCs w:val="22"/>
          <w:lang w:eastAsia="it-IT"/>
        </w:rPr>
        <w:t xml:space="preserve"> per il soggetto promotore)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firma</w:t>
      </w:r>
      <w:proofErr w:type="gramEnd"/>
      <w:r w:rsidRPr="00CC0428">
        <w:rPr>
          <w:rFonts w:ascii="Calibri" w:hAnsi="Calibri" w:cs="Arial"/>
          <w:sz w:val="22"/>
          <w:szCs w:val="22"/>
          <w:lang w:eastAsia="it-IT"/>
        </w:rPr>
        <w:t xml:space="preserve"> per il soggetto ospitante)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(La copia dei documenti di riconoscimento dei firmatari è conservata agli atti del soggetto promotore)</w:t>
      </w:r>
    </w:p>
    <w:p w:rsidR="00325174" w:rsidRDefault="00325174"/>
    <w:p w:rsidR="00325174" w:rsidRDefault="00325174"/>
    <w:sectPr w:rsidR="00325174" w:rsidSect="00325174">
      <w:headerReference w:type="default" r:id="rId7"/>
      <w:pgSz w:w="11906" w:h="16838"/>
      <w:pgMar w:top="958" w:right="851" w:bottom="1843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E3" w:rsidRDefault="006F08E3" w:rsidP="00325174">
      <w:r>
        <w:separator/>
      </w:r>
    </w:p>
  </w:endnote>
  <w:endnote w:type="continuationSeparator" w:id="0">
    <w:p w:rsidR="006F08E3" w:rsidRDefault="006F08E3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E3" w:rsidRDefault="006F08E3" w:rsidP="00325174">
      <w:r>
        <w:separator/>
      </w:r>
    </w:p>
  </w:footnote>
  <w:footnote w:type="continuationSeparator" w:id="0">
    <w:p w:rsidR="006F08E3" w:rsidRDefault="006F08E3" w:rsidP="0032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7EFF7098" wp14:editId="288F79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510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70204">
      <w:tab/>
      <w:t xml:space="preserve">                    Carta intestata/</w:t>
    </w:r>
    <w:r>
      <w:t xml:space="preserve"> Logo soggetto promotore</w:t>
    </w: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2A582B"/>
    <w:rsid w:val="00324AB7"/>
    <w:rsid w:val="00325174"/>
    <w:rsid w:val="006F08E3"/>
    <w:rsid w:val="0083435B"/>
    <w:rsid w:val="00856804"/>
    <w:rsid w:val="00E730BE"/>
    <w:rsid w:val="00F70204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Fiorenza Gioacchini</cp:lastModifiedBy>
  <cp:revision>6</cp:revision>
  <cp:lastPrinted>2017-12-29T09:57:00Z</cp:lastPrinted>
  <dcterms:created xsi:type="dcterms:W3CDTF">2017-12-28T14:51:00Z</dcterms:created>
  <dcterms:modified xsi:type="dcterms:W3CDTF">2017-12-29T10:04:00Z</dcterms:modified>
</cp:coreProperties>
</file>