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DB" w:rsidRDefault="00E62BDB">
      <w:pPr>
        <w:pStyle w:val="NormaleWeb"/>
        <w:spacing w:before="0" w:beforeAutospacing="0" w:after="0" w:afterAutospacing="0"/>
      </w:pPr>
      <w:r>
        <w:t> </w:t>
      </w:r>
    </w:p>
    <w:p w:rsidR="00E62BDB" w:rsidRDefault="00E62BDB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b/>
          <w:bCs/>
          <w:sz w:val="20"/>
          <w:szCs w:val="20"/>
        </w:rPr>
        <w:t>ELENCO COMUNI MARCHIGIANI AD ALTA TENSIONE ABITATIVA</w:t>
      </w:r>
      <w:r>
        <w:rPr>
          <w:rFonts w:ascii="Verdana" w:hAnsi="Verdana"/>
          <w:sz w:val="20"/>
          <w:szCs w:val="20"/>
        </w:rPr>
        <w:t>"</w:t>
      </w:r>
    </w:p>
    <w:p w:rsidR="00E62BDB" w:rsidRDefault="00E62BDB">
      <w:pPr>
        <w:pStyle w:val="NormaleWeb"/>
        <w:spacing w:before="0" w:beforeAutospacing="0" w:after="0" w:afterAutospacing="0"/>
        <w:jc w:val="center"/>
      </w:pPr>
      <w:r>
        <w:t> </w:t>
      </w:r>
    </w:p>
    <w:p w:rsidR="00E62BDB" w:rsidRDefault="00E62BDB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sz w:val="15"/>
          <w:szCs w:val="15"/>
        </w:rPr>
        <w:t>Approvato con deliberazione CIPE del 19 novembre 2003 n. 87</w:t>
      </w:r>
    </w:p>
    <w:p w:rsidR="00E62BDB" w:rsidRDefault="00E62BDB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sz w:val="15"/>
          <w:szCs w:val="15"/>
        </w:rPr>
        <w:t>pubblicato sulla Gazzetta Ufficiale 18 febbraio 2004 n. 40 </w:t>
      </w:r>
    </w:p>
    <w:p w:rsidR="00E62BDB" w:rsidRDefault="00E62BDB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sz w:val="15"/>
          <w:szCs w:val="15"/>
        </w:rPr>
        <w:t xml:space="preserve">(su proposta approvata con </w:t>
      </w:r>
      <w:hyperlink r:id="rId5" w:history="1">
        <w:r>
          <w:rPr>
            <w:rStyle w:val="Collegamentoipertestuale"/>
            <w:rFonts w:ascii="Verdana" w:hAnsi="Verdana"/>
            <w:sz w:val="15"/>
            <w:szCs w:val="15"/>
          </w:rPr>
          <w:t>DGR del 28 gennaio 2003 n. 78</w:t>
        </w:r>
      </w:hyperlink>
      <w:r>
        <w:rPr>
          <w:rFonts w:ascii="Verdana" w:hAnsi="Verdana"/>
          <w:sz w:val="15"/>
          <w:szCs w:val="15"/>
        </w:rPr>
        <w:t xml:space="preserve"> pubblicata sul BURM del 13 febbraio 2003 n. 13)</w:t>
      </w:r>
    </w:p>
    <w:p w:rsidR="00E62BDB" w:rsidRDefault="00E62BDB">
      <w:pPr>
        <w:pStyle w:val="NormaleWeb"/>
        <w:spacing w:before="0" w:beforeAutospacing="0" w:after="0" w:afterAutospacing="0"/>
        <w:jc w:val="center"/>
      </w:pPr>
      <w:r>
        <w:t> </w:t>
      </w:r>
    </w:p>
    <w:p w:rsidR="00E62BDB" w:rsidRDefault="00E62BDB">
      <w:pPr>
        <w:pStyle w:val="NormaleWeb"/>
        <w:spacing w:before="0" w:beforeAutospacing="0" w:after="0" w:afterAutospacing="0"/>
      </w:pPr>
      <w:r>
        <w:t> </w:t>
      </w:r>
    </w:p>
    <w:tbl>
      <w:tblPr>
        <w:tblW w:w="48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4"/>
        <w:gridCol w:w="4422"/>
        <w:gridCol w:w="3129"/>
      </w:tblGrid>
      <w:tr w:rsidR="00E62BDB">
        <w:trPr>
          <w:trHeight w:val="39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jc w:val="center"/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ISTAT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Comune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Popolazione al 31 dicembre 2008</w:t>
            </w:r>
            <w: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(aggiornamento)</w:t>
            </w:r>
          </w:p>
        </w:tc>
      </w:tr>
      <w:tr w:rsidR="00E62BDB">
        <w:trPr>
          <w:trHeight w:val="13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center"/>
            </w:pPr>
            <w:r>
              <w:rPr>
                <w:rFonts w:ascii="Verdana" w:hAnsi="Verdana"/>
                <w:b/>
                <w:snapToGrid w:val="0"/>
                <w:sz w:val="15"/>
                <w:szCs w:val="20"/>
              </w:rPr>
              <w:t>41044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Pesaro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right"/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94.197</w:t>
            </w:r>
          </w:p>
        </w:tc>
      </w:tr>
      <w:tr w:rsidR="00E62BDB">
        <w:trPr>
          <w:trHeight w:val="13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center"/>
            </w:pPr>
            <w:r>
              <w:rPr>
                <w:rFonts w:ascii="Verdana" w:hAnsi="Verdana"/>
                <w:b/>
                <w:snapToGrid w:val="0"/>
                <w:sz w:val="15"/>
                <w:szCs w:val="20"/>
              </w:rPr>
              <w:t>42002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Ancona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right"/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102.047</w:t>
            </w:r>
          </w:p>
        </w:tc>
      </w:tr>
      <w:tr w:rsidR="00E62BDB">
        <w:trPr>
          <w:trHeight w:val="13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center"/>
            </w:pPr>
            <w:r>
              <w:rPr>
                <w:rFonts w:ascii="Verdana" w:hAnsi="Verdana"/>
                <w:b/>
                <w:snapToGrid w:val="0"/>
                <w:sz w:val="15"/>
                <w:szCs w:val="20"/>
              </w:rPr>
              <w:t>43023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Macerata</w:t>
            </w:r>
            <w:bookmarkStart w:id="0" w:name="_GoBack"/>
            <w:bookmarkEnd w:id="0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right"/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43.016</w:t>
            </w:r>
          </w:p>
        </w:tc>
      </w:tr>
      <w:tr w:rsidR="00E62BDB">
        <w:trPr>
          <w:trHeight w:val="13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center"/>
            </w:pPr>
            <w:r>
              <w:rPr>
                <w:rFonts w:ascii="Verdana" w:hAnsi="Verdana"/>
                <w:b/>
                <w:snapToGrid w:val="0"/>
                <w:sz w:val="15"/>
                <w:szCs w:val="20"/>
              </w:rPr>
              <w:t>44007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Ascoli Piceno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right"/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51.540</w:t>
            </w:r>
          </w:p>
        </w:tc>
      </w:tr>
      <w:tr w:rsidR="00E62BDB">
        <w:trPr>
          <w:trHeight w:val="13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center"/>
            </w:pPr>
            <w:r>
              <w:rPr>
                <w:rFonts w:ascii="Verdana" w:hAnsi="Verdana"/>
                <w:b/>
                <w:bCs/>
                <w:snapToGrid w:val="0"/>
                <w:sz w:val="15"/>
                <w:szCs w:val="20"/>
              </w:rPr>
              <w:t>41067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Urbino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right"/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15.528</w:t>
            </w:r>
          </w:p>
        </w:tc>
      </w:tr>
      <w:tr w:rsidR="00E62BDB">
        <w:trPr>
          <w:trHeight w:val="13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44066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</w:pPr>
            <w:r>
              <w:rPr>
                <w:rFonts w:ascii="Verdana" w:hAnsi="Verdana"/>
                <w:sz w:val="15"/>
                <w:szCs w:val="15"/>
              </w:rPr>
              <w:t>San Benedetto del Tronto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right"/>
            </w:pPr>
            <w:r>
              <w:rPr>
                <w:rFonts w:ascii="Verdana" w:hAnsi="Verdana"/>
                <w:snapToGrid w:val="0"/>
                <w:sz w:val="15"/>
                <w:szCs w:val="20"/>
              </w:rPr>
              <w:t>47.771</w:t>
            </w:r>
          </w:p>
        </w:tc>
      </w:tr>
      <w:tr w:rsidR="00E62BDB">
        <w:trPr>
          <w:trHeight w:val="13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43013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</w:pPr>
            <w:r>
              <w:rPr>
                <w:rFonts w:ascii="Verdana" w:hAnsi="Verdana"/>
                <w:sz w:val="15"/>
                <w:szCs w:val="15"/>
              </w:rPr>
              <w:t>Civitanova Marche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right"/>
            </w:pPr>
            <w:r>
              <w:rPr>
                <w:rFonts w:ascii="Verdana" w:hAnsi="Verdana"/>
                <w:snapToGrid w:val="0"/>
                <w:sz w:val="15"/>
                <w:szCs w:val="20"/>
              </w:rPr>
              <w:t>40.266</w:t>
            </w:r>
          </w:p>
        </w:tc>
      </w:tr>
      <w:tr w:rsidR="00E62BDB">
        <w:trPr>
          <w:trHeight w:val="13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41013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</w:pPr>
            <w:r>
              <w:rPr>
                <w:rFonts w:ascii="Verdana" w:hAnsi="Verdana"/>
                <w:sz w:val="15"/>
                <w:szCs w:val="15"/>
              </w:rPr>
              <w:t>Fano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right"/>
            </w:pPr>
            <w:r>
              <w:rPr>
                <w:rFonts w:ascii="Verdana" w:hAnsi="Verdana"/>
                <w:snapToGrid w:val="0"/>
                <w:sz w:val="15"/>
                <w:szCs w:val="20"/>
              </w:rPr>
              <w:t>63.734</w:t>
            </w:r>
          </w:p>
        </w:tc>
      </w:tr>
      <w:tr w:rsidR="00E62BDB">
        <w:trPr>
          <w:trHeight w:val="13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41036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</w:pPr>
            <w:r>
              <w:rPr>
                <w:rFonts w:ascii="Verdana" w:hAnsi="Verdana"/>
                <w:sz w:val="15"/>
                <w:szCs w:val="15"/>
              </w:rPr>
              <w:t>Montelabbate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right"/>
            </w:pPr>
            <w:r>
              <w:rPr>
                <w:rFonts w:ascii="Verdana" w:hAnsi="Verdana"/>
                <w:snapToGrid w:val="0"/>
                <w:sz w:val="15"/>
                <w:szCs w:val="20"/>
              </w:rPr>
              <w:t>6.525</w:t>
            </w:r>
          </w:p>
        </w:tc>
      </w:tr>
      <w:tr w:rsidR="00E62BDB">
        <w:trPr>
          <w:trHeight w:val="13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41056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</w:pPr>
            <w:r>
              <w:rPr>
                <w:rFonts w:ascii="Verdana" w:hAnsi="Verdana"/>
                <w:sz w:val="15"/>
                <w:szCs w:val="15"/>
              </w:rPr>
              <w:t>Sant'Angelo in Lizzola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right"/>
            </w:pPr>
            <w:r>
              <w:rPr>
                <w:rFonts w:ascii="Verdana" w:hAnsi="Verdana"/>
                <w:snapToGrid w:val="0"/>
                <w:sz w:val="15"/>
                <w:szCs w:val="20"/>
              </w:rPr>
              <w:t>8.515</w:t>
            </w:r>
          </w:p>
        </w:tc>
      </w:tr>
      <w:tr w:rsidR="00E62BDB">
        <w:trPr>
          <w:trHeight w:val="13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44049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</w:pPr>
            <w:r>
              <w:rPr>
                <w:rFonts w:ascii="Verdana" w:hAnsi="Verdana"/>
                <w:sz w:val="15"/>
                <w:szCs w:val="15"/>
              </w:rPr>
              <w:t>Monte Urano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right"/>
            </w:pPr>
            <w:r>
              <w:rPr>
                <w:rFonts w:ascii="Verdana" w:hAnsi="Verdana"/>
                <w:snapToGrid w:val="0"/>
                <w:sz w:val="15"/>
                <w:szCs w:val="20"/>
              </w:rPr>
              <w:t>8.442</w:t>
            </w:r>
          </w:p>
        </w:tc>
      </w:tr>
      <w:tr w:rsidR="00E62BDB">
        <w:trPr>
          <w:trHeight w:val="13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42017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</w:pPr>
            <w:r>
              <w:rPr>
                <w:rFonts w:ascii="Verdana" w:hAnsi="Verdana"/>
                <w:sz w:val="15"/>
                <w:szCs w:val="15"/>
              </w:rPr>
              <w:t>Fabriano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right"/>
            </w:pPr>
            <w:r>
              <w:rPr>
                <w:rFonts w:ascii="Verdana" w:hAnsi="Verdana"/>
                <w:snapToGrid w:val="0"/>
                <w:sz w:val="15"/>
                <w:szCs w:val="20"/>
              </w:rPr>
              <w:t>31.745</w:t>
            </w:r>
          </w:p>
        </w:tc>
      </w:tr>
      <w:tr w:rsidR="00E62BDB">
        <w:trPr>
          <w:trHeight w:val="13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44041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</w:pPr>
            <w:r>
              <w:rPr>
                <w:rFonts w:ascii="Verdana" w:hAnsi="Verdana"/>
                <w:sz w:val="15"/>
                <w:szCs w:val="15"/>
              </w:rPr>
              <w:t>Montegranaro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right"/>
            </w:pPr>
            <w:r>
              <w:rPr>
                <w:rFonts w:ascii="Verdana" w:hAnsi="Verdana"/>
                <w:snapToGrid w:val="0"/>
                <w:sz w:val="15"/>
                <w:szCs w:val="20"/>
              </w:rPr>
              <w:t>13.358</w:t>
            </w:r>
          </w:p>
        </w:tc>
      </w:tr>
      <w:tr w:rsidR="00E62BDB">
        <w:trPr>
          <w:trHeight w:val="13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44061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</w:pPr>
            <w:r>
              <w:rPr>
                <w:rFonts w:ascii="Verdana" w:hAnsi="Verdana"/>
                <w:sz w:val="15"/>
                <w:szCs w:val="15"/>
              </w:rPr>
              <w:t>Porto Sant'Elpidio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right"/>
            </w:pPr>
            <w:r>
              <w:rPr>
                <w:rFonts w:ascii="Verdana" w:hAnsi="Verdana"/>
                <w:snapToGrid w:val="0"/>
                <w:sz w:val="15"/>
                <w:szCs w:val="20"/>
              </w:rPr>
              <w:t>25.118</w:t>
            </w:r>
          </w:p>
        </w:tc>
      </w:tr>
      <w:tr w:rsidR="00E62BDB">
        <w:trPr>
          <w:trHeight w:val="13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43044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</w:pPr>
            <w:r>
              <w:rPr>
                <w:rFonts w:ascii="Verdana" w:hAnsi="Verdana"/>
                <w:sz w:val="15"/>
                <w:szCs w:val="15"/>
              </w:rPr>
              <w:t>Recanati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right"/>
            </w:pPr>
            <w:r>
              <w:rPr>
                <w:rFonts w:ascii="Verdana" w:hAnsi="Verdana"/>
                <w:snapToGrid w:val="0"/>
                <w:sz w:val="15"/>
                <w:szCs w:val="20"/>
              </w:rPr>
              <w:t>21.593</w:t>
            </w:r>
          </w:p>
        </w:tc>
      </w:tr>
      <w:tr w:rsidR="00E62BDB">
        <w:trPr>
          <w:trHeight w:val="13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42045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</w:pPr>
            <w:r>
              <w:rPr>
                <w:rFonts w:ascii="Verdana" w:hAnsi="Verdana"/>
                <w:sz w:val="15"/>
                <w:szCs w:val="15"/>
              </w:rPr>
              <w:t>Senigallia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right"/>
            </w:pPr>
            <w:r>
              <w:rPr>
                <w:rFonts w:ascii="Verdana" w:hAnsi="Verdana"/>
                <w:snapToGrid w:val="0"/>
                <w:sz w:val="15"/>
                <w:szCs w:val="20"/>
              </w:rPr>
              <w:t>44.536</w:t>
            </w:r>
          </w:p>
        </w:tc>
      </w:tr>
      <w:tr w:rsidR="00E62BDB">
        <w:trPr>
          <w:trHeight w:val="13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41014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</w:pPr>
            <w:r>
              <w:rPr>
                <w:rFonts w:ascii="Verdana" w:hAnsi="Verdana"/>
                <w:sz w:val="15"/>
                <w:szCs w:val="15"/>
              </w:rPr>
              <w:t>Fermignano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right"/>
            </w:pPr>
            <w:r>
              <w:rPr>
                <w:rFonts w:ascii="Verdana" w:hAnsi="Verdana"/>
                <w:snapToGrid w:val="0"/>
                <w:sz w:val="15"/>
                <w:szCs w:val="20"/>
              </w:rPr>
              <w:t>8.666</w:t>
            </w:r>
          </w:p>
        </w:tc>
      </w:tr>
      <w:tr w:rsidR="00E62BDB">
        <w:trPr>
          <w:trHeight w:val="13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43043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</w:pPr>
            <w:r>
              <w:rPr>
                <w:rFonts w:ascii="Verdana" w:hAnsi="Verdana"/>
                <w:sz w:val="15"/>
                <w:szCs w:val="15"/>
              </w:rPr>
              <w:t>Potenza Picena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right"/>
            </w:pPr>
            <w:r>
              <w:rPr>
                <w:rFonts w:ascii="Verdana" w:hAnsi="Verdana"/>
                <w:snapToGrid w:val="0"/>
                <w:sz w:val="15"/>
                <w:szCs w:val="20"/>
              </w:rPr>
              <w:t>15.949</w:t>
            </w:r>
          </w:p>
        </w:tc>
      </w:tr>
      <w:tr w:rsidR="00E62BDB">
        <w:trPr>
          <w:trHeight w:val="13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44045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</w:pPr>
            <w:r>
              <w:rPr>
                <w:rFonts w:ascii="Verdana" w:hAnsi="Verdana"/>
                <w:sz w:val="15"/>
                <w:szCs w:val="15"/>
              </w:rPr>
              <w:t>Monteprandone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right"/>
            </w:pPr>
            <w:r>
              <w:rPr>
                <w:rFonts w:ascii="Verdana" w:hAnsi="Verdana"/>
                <w:snapToGrid w:val="0"/>
                <w:sz w:val="15"/>
                <w:szCs w:val="20"/>
              </w:rPr>
              <w:t>11.784</w:t>
            </w:r>
          </w:p>
        </w:tc>
      </w:tr>
      <w:tr w:rsidR="00E62BDB">
        <w:trPr>
          <w:trHeight w:val="13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44023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</w:pPr>
            <w:r>
              <w:rPr>
                <w:rFonts w:ascii="Verdana" w:hAnsi="Verdana"/>
                <w:snapToGrid w:val="0"/>
                <w:sz w:val="15"/>
                <w:szCs w:val="20"/>
              </w:rPr>
              <w:t>grottammare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right"/>
            </w:pPr>
            <w:r>
              <w:rPr>
                <w:rFonts w:ascii="Verdana" w:hAnsi="Verdana"/>
                <w:snapToGrid w:val="0"/>
                <w:sz w:val="15"/>
                <w:szCs w:val="20"/>
              </w:rPr>
              <w:t>15.496</w:t>
            </w:r>
          </w:p>
        </w:tc>
      </w:tr>
      <w:tr w:rsidR="00E62BDB">
        <w:trPr>
          <w:trHeight w:val="13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41012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</w:pPr>
            <w:r>
              <w:rPr>
                <w:rFonts w:ascii="Verdana" w:hAnsi="Verdana"/>
                <w:snapToGrid w:val="0"/>
                <w:sz w:val="15"/>
                <w:szCs w:val="15"/>
              </w:rPr>
              <w:t xml:space="preserve">Colbordolo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spacing w:line="130" w:lineRule="atLeast"/>
              <w:jc w:val="right"/>
            </w:pPr>
            <w:r>
              <w:rPr>
                <w:rFonts w:ascii="Verdana" w:hAnsi="Verdana"/>
                <w:snapToGrid w:val="0"/>
                <w:sz w:val="15"/>
                <w:szCs w:val="20"/>
              </w:rPr>
              <w:t>6.222</w:t>
            </w:r>
          </w:p>
        </w:tc>
      </w:tr>
      <w:tr w:rsidR="00E62BDB">
        <w:trPr>
          <w:trHeight w:val="19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jc w:val="center"/>
              <w:rPr>
                <w:sz w:val="20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rPr>
                <w:sz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DB" w:rsidRDefault="00E62BDB">
            <w:pPr>
              <w:pStyle w:val="NormaleWeb"/>
              <w:spacing w:line="190" w:lineRule="atLeast"/>
              <w:jc w:val="right"/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676.048</w:t>
            </w:r>
          </w:p>
        </w:tc>
      </w:tr>
    </w:tbl>
    <w:p w:rsidR="00E62BDB" w:rsidRDefault="00E62BDB">
      <w:pPr>
        <w:pStyle w:val="NormaleWeb"/>
        <w:spacing w:before="0" w:beforeAutospacing="0" w:after="0" w:afterAutospacing="0"/>
      </w:pPr>
      <w:r>
        <w:t> </w:t>
      </w:r>
    </w:p>
    <w:sectPr w:rsidR="00E62B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BF"/>
    <w:rsid w:val="005D1E41"/>
    <w:rsid w:val="006542BF"/>
    <w:rsid w:val="0087166E"/>
    <w:rsid w:val="00E6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one.marche.it/bur/03/13.1302/deliberazioni_della_giunta/1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ma2002\Stock3\Giunta\Utenti\Edilizia\OpenShare\Osservatorio\Comuni%20ad%20alta%20tensione%20abitati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 ad alta tensione abitativa.dot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 ad alta tensione abitativa</vt:lpstr>
    </vt:vector>
  </TitlesOfParts>
  <Company>Regione Marche</Company>
  <LinksUpToDate>false</LinksUpToDate>
  <CharactersWithSpaces>1010</CharactersWithSpaces>
  <SharedDoc>false</SharedDoc>
  <HLinks>
    <vt:vector size="6" baseType="variant"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http://www.regione.marche.it/bur/03/13.1302/deliberazioni_della_giunta/1.html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 ad alta tensione abitativa</dc:title>
  <dc:creator>Alessandra Felicetti</dc:creator>
  <cp:lastModifiedBy>Alessandra Felicetti</cp:lastModifiedBy>
  <cp:revision>1</cp:revision>
  <dcterms:created xsi:type="dcterms:W3CDTF">2016-05-18T11:11:00Z</dcterms:created>
  <dcterms:modified xsi:type="dcterms:W3CDTF">2016-05-18T11:13:00Z</dcterms:modified>
</cp:coreProperties>
</file>