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D6" w:rsidRPr="00A804BD" w:rsidRDefault="005867D6" w:rsidP="005867D6">
      <w:pPr>
        <w:ind w:left="0" w:firstLine="0"/>
        <w:jc w:val="left"/>
        <w:rPr>
          <w:rFonts w:ascii="Times New Roman" w:hAnsi="Times New Roman"/>
          <w:b/>
          <w:bCs/>
          <w:i/>
          <w:spacing w:val="-2"/>
          <w:szCs w:val="22"/>
        </w:rPr>
      </w:pPr>
      <w:r w:rsidRPr="00A804BD">
        <w:rPr>
          <w:rFonts w:ascii="Times New Roman" w:hAnsi="Times New Roman"/>
          <w:b/>
          <w:bCs/>
          <w:i/>
          <w:spacing w:val="-2"/>
          <w:szCs w:val="22"/>
        </w:rPr>
        <w:t>D</w:t>
      </w:r>
      <w:r w:rsidR="00A804BD" w:rsidRPr="00A804BD">
        <w:rPr>
          <w:rFonts w:ascii="Times New Roman" w:hAnsi="Times New Roman"/>
          <w:b/>
          <w:bCs/>
          <w:i/>
          <w:spacing w:val="-2"/>
          <w:szCs w:val="22"/>
        </w:rPr>
        <w:t>GR 128</w:t>
      </w:r>
      <w:r w:rsidRPr="00A804BD">
        <w:rPr>
          <w:rFonts w:ascii="Times New Roman" w:hAnsi="Times New Roman"/>
          <w:b/>
          <w:bCs/>
          <w:i/>
          <w:spacing w:val="-2"/>
          <w:szCs w:val="22"/>
        </w:rPr>
        <w:t>/2019 - Progettualità prioritarie rispetto al fabbisogno (DGR 1105/17, punto 4, lettera c.)</w:t>
      </w:r>
    </w:p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81AA8" w:rsidRPr="00412285" w:rsidRDefault="00381AA8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4111"/>
      </w:tblGrid>
      <w:tr w:rsidR="005867D6" w:rsidRPr="00412285" w:rsidTr="005867D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Presentazione relativa al: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2B3C0C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2B3C0C">
              <w:rPr>
                <w:rFonts w:ascii="Times New Roman" w:hAnsi="Times New Roman"/>
                <w:bCs/>
                <w:sz w:val="22"/>
                <w:szCs w:val="22"/>
              </w:rPr>
              <w:sym w:font="Wingdings" w:char="F071"/>
            </w:r>
            <w:r w:rsidRPr="002B3C0C">
              <w:rPr>
                <w:rFonts w:ascii="Times New Roman" w:hAnsi="Times New Roman"/>
                <w:bCs/>
                <w:sz w:val="22"/>
                <w:szCs w:val="22"/>
              </w:rPr>
              <w:t xml:space="preserve"> 31/03/2019</w:t>
            </w:r>
          </w:p>
        </w:tc>
      </w:tr>
      <w:tr w:rsidR="005867D6" w:rsidRPr="00412285" w:rsidTr="005867D6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31/12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5867D6" w:rsidRPr="00075169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16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759"/>
        <w:gridCol w:w="277"/>
        <w:gridCol w:w="818"/>
        <w:gridCol w:w="190"/>
        <w:gridCol w:w="724"/>
        <w:gridCol w:w="650"/>
        <w:gridCol w:w="1164"/>
        <w:gridCol w:w="659"/>
        <w:gridCol w:w="1873"/>
        <w:gridCol w:w="616"/>
        <w:gridCol w:w="1216"/>
      </w:tblGrid>
      <w:tr w:rsidR="005867D6" w:rsidRPr="00412285" w:rsidTr="005867D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Dati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Comune capofila dell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’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U.O. </w:t>
            </w: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SeS</w:t>
            </w:r>
            <w:proofErr w:type="spellEnd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5867D6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generali: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Presidente del Comitato dei Sindaci: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5867D6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Indirizzo:</w:t>
            </w:r>
          </w:p>
        </w:tc>
        <w:tc>
          <w:tcPr>
            <w:tcW w:w="7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5867D6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CAP: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Città: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Prov</w:t>
            </w:r>
            <w:proofErr w:type="spellEnd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.: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5867D6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Recap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.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Telefonico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1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5867D6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Recap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.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Telefonico</w:t>
            </w: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2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PEC: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Pr="00075169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16"/>
          <w:szCs w:val="22"/>
        </w:rPr>
      </w:pP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>Stipula dell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’</w:t>
      </w: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>Accordo per la costituzione dell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’</w:t>
      </w: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 xml:space="preserve">U.O. </w:t>
      </w:r>
      <w:proofErr w:type="spellStart"/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>SeS</w:t>
      </w:r>
      <w:proofErr w:type="spellEnd"/>
      <w:r w:rsidRPr="00412285">
        <w:rPr>
          <w:rFonts w:ascii="Times New Roman" w:hAnsi="Times New Roman"/>
          <w:b/>
          <w:bCs/>
          <w:color w:val="000000"/>
          <w:sz w:val="22"/>
          <w:szCs w:val="22"/>
          <w:vertAlign w:val="superscript"/>
        </w:rPr>
        <w:footnoteReference w:id="1"/>
      </w: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</w:p>
    <w:tbl>
      <w:tblPr>
        <w:tblW w:w="97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4"/>
        <w:gridCol w:w="676"/>
        <w:gridCol w:w="33"/>
        <w:gridCol w:w="676"/>
        <w:gridCol w:w="708"/>
        <w:gridCol w:w="709"/>
        <w:gridCol w:w="709"/>
      </w:tblGrid>
      <w:tr w:rsidR="005867D6" w:rsidRPr="00412285" w:rsidTr="00E90D57">
        <w:tc>
          <w:tcPr>
            <w:tcW w:w="6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Data della firma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E90D57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E90D57">
        <w:tc>
          <w:tcPr>
            <w:tcW w:w="6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Accordo approvato con atto (___________________________) n.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381AA8" w:rsidRDefault="00381AA8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Cs/>
          <w:color w:val="000000"/>
          <w:sz w:val="22"/>
          <w:szCs w:val="22"/>
        </w:rPr>
        <w:t>==================================================================</w:t>
      </w:r>
      <w:r>
        <w:rPr>
          <w:rFonts w:ascii="Times New Roman" w:hAnsi="Times New Roman"/>
          <w:bCs/>
          <w:color w:val="000000"/>
          <w:sz w:val="22"/>
          <w:szCs w:val="22"/>
        </w:rPr>
        <w:t>===========</w:t>
      </w:r>
    </w:p>
    <w:p w:rsidR="00381AA8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ab/>
      </w:r>
    </w:p>
    <w:p w:rsidR="00381AA8" w:rsidRDefault="00381AA8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>Prima progettualità</w:t>
      </w:r>
      <w:r w:rsidRPr="00412285">
        <w:rPr>
          <w:rFonts w:ascii="Times New Roman" w:hAnsi="Times New Roman"/>
          <w:bCs/>
          <w:color w:val="000000"/>
          <w:sz w:val="22"/>
          <w:szCs w:val="22"/>
        </w:rPr>
        <w:t xml:space="preserve"> (in ordine di priorità)</w:t>
      </w: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2410"/>
      </w:tblGrid>
      <w:tr w:rsidR="005867D6" w:rsidRPr="00412285" w:rsidTr="00381A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Destinatari</w:t>
            </w:r>
            <w:r>
              <w:rPr>
                <w:rStyle w:val="Rimandonotaapidipagina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ootnoteReference w:id="2"/>
            </w: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Anziani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/Fragilità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Disabili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Salute mentale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Dipendenze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Adulti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Minorenni</w:t>
            </w: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2410"/>
      </w:tblGrid>
      <w:tr w:rsidR="005867D6" w:rsidRPr="00412285" w:rsidTr="00381A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Azione richiesta</w:t>
            </w:r>
            <w:r>
              <w:rPr>
                <w:rStyle w:val="Rimandonotaapidipagina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ootnoteReference w:id="3"/>
            </w: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Incremento posti 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Trasformazione posti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Trasferimento posti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Nuovi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posti</w:t>
            </w: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Contesto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500 caratteri)</w:t>
            </w:r>
          </w:p>
        </w:tc>
      </w:tr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Motivazione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500 caratteri)</w:t>
            </w:r>
          </w:p>
        </w:tc>
      </w:tr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81AA8" w:rsidRDefault="00381AA8">
      <w:pPr>
        <w:spacing w:after="160" w:line="259" w:lineRule="auto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br w:type="page"/>
      </w:r>
    </w:p>
    <w:p w:rsidR="005867D6" w:rsidRDefault="005867D6" w:rsidP="005867D6">
      <w:pPr>
        <w:spacing w:after="0"/>
        <w:ind w:left="0" w:firstLine="709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lastRenderedPageBreak/>
        <w:t>Situazione attuale</w:t>
      </w:r>
      <w:r w:rsidRPr="00412285">
        <w:rPr>
          <w:rFonts w:ascii="Times New Roman" w:hAnsi="Times New Roman"/>
          <w:b/>
          <w:bCs/>
          <w:color w:val="000000"/>
          <w:sz w:val="22"/>
          <w:szCs w:val="22"/>
          <w:vertAlign w:val="superscript"/>
        </w:rPr>
        <w:footnoteReference w:id="4"/>
      </w:r>
    </w:p>
    <w:p w:rsidR="005867D6" w:rsidRPr="009E23A2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1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553"/>
        <w:gridCol w:w="1130"/>
        <w:gridCol w:w="3242"/>
        <w:gridCol w:w="2113"/>
        <w:gridCol w:w="848"/>
      </w:tblGrid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Regime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Cod. ORPS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</w:t>
            </w: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41228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Situazione attesa</w:t>
      </w:r>
    </w:p>
    <w:p w:rsidR="005867D6" w:rsidRPr="009E23A2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1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553"/>
        <w:gridCol w:w="1130"/>
        <w:gridCol w:w="3209"/>
        <w:gridCol w:w="2146"/>
        <w:gridCol w:w="848"/>
      </w:tblGrid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Regime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Cod. ORPS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</w:t>
            </w: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Fattibilità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Allegare dichiarazione tecnica sullo stato di avanzamento dei lavori da cui si evince la percentuale di fattibilità della complessiva progettualità “prioritaria”:</w:t>
            </w:r>
          </w:p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  <w:t>____% su 100%</w:t>
            </w:r>
          </w:p>
          <w:p w:rsidR="005867D6" w:rsidRPr="00223084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8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Stima impatto costi aggiuntivi</w:t>
      </w:r>
    </w:p>
    <w:p w:rsidR="005867D6" w:rsidRPr="009E23A2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12"/>
          <w:szCs w:val="22"/>
          <w:u w:val="single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50"/>
        <w:gridCol w:w="1843"/>
        <w:gridCol w:w="1701"/>
        <w:gridCol w:w="2291"/>
      </w:tblGrid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Costi attuali: potenziali annuali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 (a0)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Tariffa giornaliera (b0)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GG. utilizzo </w:t>
            </w:r>
            <w:proofErr w:type="spellStart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(c0)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Stima costo attuale (d0)=(a0)x(b0)x(c0)</w:t>
            </w: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Totale: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Costi attesi: potenziali annuali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 (a1)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Tariffa giornaliera (b1)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GG. utilizzo </w:t>
            </w:r>
            <w:proofErr w:type="spellStart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(c1)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Stima costo atteso (d1)=(a1)x(b1)x(c1)</w:t>
            </w: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Totale: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Differenziale</w:t>
            </w:r>
          </w:p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impatto potenziale 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Stima impatto (d2)=(d1)-(d0)</w:t>
            </w: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Totale: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381AA8" w:rsidRDefault="00381AA8">
      <w:pPr>
        <w:spacing w:after="160" w:line="259" w:lineRule="auto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br w:type="page"/>
      </w: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Cs/>
          <w:color w:val="000000"/>
          <w:sz w:val="22"/>
          <w:szCs w:val="22"/>
        </w:rPr>
        <w:lastRenderedPageBreak/>
        <w:t>================================================================</w:t>
      </w:r>
      <w:r w:rsidR="00381AA8">
        <w:rPr>
          <w:rFonts w:ascii="Times New Roman" w:hAnsi="Times New Roman"/>
          <w:bCs/>
          <w:color w:val="000000"/>
          <w:sz w:val="22"/>
          <w:szCs w:val="22"/>
        </w:rPr>
        <w:t>=============</w:t>
      </w:r>
    </w:p>
    <w:p w:rsidR="00381AA8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ab/>
      </w:r>
    </w:p>
    <w:p w:rsidR="00381AA8" w:rsidRDefault="00381AA8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>Seconda progettualità</w:t>
      </w:r>
      <w:r w:rsidRPr="00412285">
        <w:rPr>
          <w:rFonts w:ascii="Times New Roman" w:hAnsi="Times New Roman"/>
          <w:bCs/>
          <w:color w:val="000000"/>
          <w:sz w:val="22"/>
          <w:szCs w:val="22"/>
        </w:rPr>
        <w:t xml:space="preserve"> (in ordine di priorità)</w:t>
      </w: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2410"/>
      </w:tblGrid>
      <w:tr w:rsidR="005867D6" w:rsidRPr="00412285" w:rsidTr="00381A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Destinatari</w:t>
            </w:r>
            <w:r>
              <w:rPr>
                <w:rStyle w:val="Rimandonotaapidipagina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ootnoteReference w:id="13"/>
            </w: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Anziani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/Fragilità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Disabili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Salute mentale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Dipendenze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Adulti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Minorenni</w:t>
            </w: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2410"/>
      </w:tblGrid>
      <w:tr w:rsidR="005867D6" w:rsidRPr="00412285" w:rsidTr="00381A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Azione richiesta</w:t>
            </w:r>
            <w:r>
              <w:rPr>
                <w:rStyle w:val="Rimandonotaapidipagina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footnoteReference w:id="14"/>
            </w: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Incremento posti 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Trasformazione posti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Trasferimento posti</w:t>
            </w:r>
          </w:p>
        </w:tc>
      </w:tr>
      <w:tr w:rsidR="005867D6" w:rsidRPr="00412285" w:rsidTr="00381AA8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sym w:font="Wingdings" w:char="F071"/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Nuovi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posti</w:t>
            </w: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Contesto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500 caratteri)</w:t>
            </w:r>
          </w:p>
        </w:tc>
      </w:tr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Motivazione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500 caratteri)</w:t>
            </w:r>
          </w:p>
        </w:tc>
      </w:tr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709"/>
        <w:jc w:val="lef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867D6" w:rsidRDefault="005867D6" w:rsidP="005867D6">
      <w:pPr>
        <w:spacing w:after="0"/>
        <w:ind w:left="0" w:firstLine="709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Situazione attuale</w:t>
      </w:r>
      <w:r w:rsidRPr="00412285">
        <w:rPr>
          <w:rFonts w:ascii="Times New Roman" w:hAnsi="Times New Roman"/>
          <w:b/>
          <w:bCs/>
          <w:color w:val="000000"/>
          <w:sz w:val="22"/>
          <w:szCs w:val="22"/>
          <w:vertAlign w:val="superscript"/>
        </w:rPr>
        <w:footnoteReference w:id="15"/>
      </w: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541"/>
        <w:gridCol w:w="1126"/>
        <w:gridCol w:w="3212"/>
        <w:gridCol w:w="2094"/>
        <w:gridCol w:w="843"/>
      </w:tblGrid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Regime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Cod. ORPS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</w:t>
            </w: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412285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Situazione attesa</w:t>
      </w:r>
    </w:p>
    <w:p w:rsidR="005867D6" w:rsidRPr="00412285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541"/>
        <w:gridCol w:w="1126"/>
        <w:gridCol w:w="3180"/>
        <w:gridCol w:w="2126"/>
        <w:gridCol w:w="843"/>
      </w:tblGrid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Regime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1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Cod. ORPS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20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2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122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</w:t>
            </w: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412285" w:rsidTr="00381A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:rsidR="005867D6" w:rsidRPr="00412285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Fattibilità</w:t>
            </w:r>
            <w:r w:rsidRPr="00412285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867D6" w:rsidRPr="00412285" w:rsidTr="00381AA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7C5DD4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Allegare dichiarazione tecnica sullo stato di avanzamento dei lavori da cui si evince la percentuale di fattibilità della complessiva progettualità “prioritaria”:</w:t>
            </w:r>
          </w:p>
          <w:p w:rsidR="005867D6" w:rsidRPr="007C5DD4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</w:r>
            <w:r w:rsidRPr="007C5DD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ab/>
              <w:t>____% su 100%</w:t>
            </w:r>
          </w:p>
          <w:p w:rsidR="005867D6" w:rsidRPr="00223084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8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412285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Stima impatto costi aggiuntivi</w:t>
      </w:r>
    </w:p>
    <w:p w:rsidR="005867D6" w:rsidRPr="009E23A2" w:rsidRDefault="005867D6" w:rsidP="005867D6">
      <w:pPr>
        <w:spacing w:after="0"/>
        <w:ind w:left="0" w:firstLine="0"/>
        <w:jc w:val="left"/>
        <w:rPr>
          <w:rFonts w:ascii="Times New Roman" w:hAnsi="Times New Roman"/>
          <w:b/>
          <w:bCs/>
          <w:color w:val="000000"/>
          <w:sz w:val="12"/>
          <w:szCs w:val="22"/>
          <w:u w:val="single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50"/>
        <w:gridCol w:w="1843"/>
        <w:gridCol w:w="1701"/>
        <w:gridCol w:w="2291"/>
      </w:tblGrid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Costi attuali: potenziali annuali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2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 (a0)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Tariffa giornaliera (b0)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GG. utilizzo </w:t>
            </w:r>
            <w:proofErr w:type="spellStart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(c0)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Stima costo attuale (d0)=(a0)x(b0)x(c0)</w:t>
            </w: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Totale: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Costi attesi: potenziali annuali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Tipo di servizio</w:t>
            </w: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N. posti (a1)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Tariffa giornaliera (b1)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GG. utilizzo </w:t>
            </w:r>
            <w:proofErr w:type="spellStart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max</w:t>
            </w:r>
            <w:proofErr w:type="spellEnd"/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(c1)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Stima costo atteso (d1)=(a1)x(b1)x(c1)</w:t>
            </w: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Totale: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Differenziale</w:t>
            </w:r>
          </w:p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impatto potenziale annuale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5867D6" w:rsidRPr="009E23A2" w:rsidRDefault="005867D6" w:rsidP="00E90D57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Stima impatto (d2)=(d1)-(d0)</w:t>
            </w:r>
          </w:p>
        </w:tc>
      </w:tr>
      <w:tr w:rsidR="005867D6" w:rsidRPr="009E23A2" w:rsidTr="00E90D5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23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Totale: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6" w:rsidRPr="009E23A2" w:rsidRDefault="005867D6" w:rsidP="00E90D57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5867D6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Default="005867D6" w:rsidP="005867D6">
      <w:pPr>
        <w:tabs>
          <w:tab w:val="center" w:pos="2268"/>
        </w:tabs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  <w:t>Il Direttore dell’Area Vasta dell’ASUR</w:t>
      </w:r>
    </w:p>
    <w:p w:rsidR="005867D6" w:rsidRDefault="005867D6" w:rsidP="005867D6">
      <w:pPr>
        <w:tabs>
          <w:tab w:val="center" w:pos="2268"/>
        </w:tabs>
        <w:spacing w:after="0"/>
        <w:ind w:left="0" w:firstLine="0"/>
        <w:jc w:val="left"/>
        <w:rPr>
          <w:rFonts w:ascii="Times New Roman" w:hAnsi="Times New Roman"/>
          <w:bCs/>
          <w:color w:val="000000"/>
          <w:sz w:val="14"/>
          <w:szCs w:val="14"/>
        </w:rPr>
      </w:pPr>
      <w:r>
        <w:rPr>
          <w:rFonts w:ascii="Times New Roman" w:hAnsi="Times New Roman"/>
          <w:bCs/>
          <w:color w:val="000000"/>
          <w:sz w:val="14"/>
          <w:szCs w:val="14"/>
        </w:rPr>
        <w:tab/>
      </w:r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Documento informatico firmato digitalmente ai sensi del </w:t>
      </w:r>
      <w:proofErr w:type="spellStart"/>
      <w:proofErr w:type="gramStart"/>
      <w:r w:rsidRPr="008431E2">
        <w:rPr>
          <w:rFonts w:ascii="Times New Roman" w:hAnsi="Times New Roman"/>
          <w:bCs/>
          <w:color w:val="000000"/>
          <w:sz w:val="14"/>
          <w:szCs w:val="14"/>
        </w:rPr>
        <w:t>D.Lgs</w:t>
      </w:r>
      <w:proofErr w:type="spellEnd"/>
      <w:proofErr w:type="gramEnd"/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 n.82/2005, </w:t>
      </w:r>
    </w:p>
    <w:p w:rsidR="005867D6" w:rsidRDefault="005867D6" w:rsidP="005867D6">
      <w:pPr>
        <w:tabs>
          <w:tab w:val="center" w:pos="2268"/>
        </w:tabs>
        <w:spacing w:after="0"/>
        <w:ind w:left="0" w:firstLine="0"/>
        <w:jc w:val="left"/>
        <w:rPr>
          <w:rFonts w:ascii="Times New Roman" w:hAnsi="Times New Roman"/>
          <w:bCs/>
          <w:color w:val="000000"/>
          <w:sz w:val="14"/>
          <w:szCs w:val="14"/>
        </w:rPr>
      </w:pPr>
      <w:r>
        <w:rPr>
          <w:rFonts w:ascii="Times New Roman" w:hAnsi="Times New Roman"/>
          <w:bCs/>
          <w:color w:val="000000"/>
          <w:sz w:val="14"/>
          <w:szCs w:val="14"/>
        </w:rPr>
        <w:tab/>
      </w:r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modificato ed integrato dal </w:t>
      </w:r>
      <w:proofErr w:type="spellStart"/>
      <w:proofErr w:type="gramStart"/>
      <w:r w:rsidRPr="008431E2">
        <w:rPr>
          <w:rFonts w:ascii="Times New Roman" w:hAnsi="Times New Roman"/>
          <w:bCs/>
          <w:color w:val="000000"/>
          <w:sz w:val="14"/>
          <w:szCs w:val="14"/>
        </w:rPr>
        <w:t>D.Lgs</w:t>
      </w:r>
      <w:proofErr w:type="spellEnd"/>
      <w:proofErr w:type="gramEnd"/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 n. 235/2010 e dal D.P.R. n. 445/2000 </w:t>
      </w:r>
    </w:p>
    <w:p w:rsidR="005867D6" w:rsidRPr="008431E2" w:rsidRDefault="005867D6" w:rsidP="005867D6">
      <w:pPr>
        <w:tabs>
          <w:tab w:val="center" w:pos="2268"/>
        </w:tabs>
        <w:spacing w:after="0"/>
        <w:ind w:left="0" w:firstLine="0"/>
        <w:jc w:val="left"/>
        <w:rPr>
          <w:rFonts w:ascii="Times New Roman" w:hAnsi="Times New Roman"/>
          <w:bCs/>
          <w:color w:val="000000"/>
          <w:sz w:val="14"/>
          <w:szCs w:val="14"/>
        </w:rPr>
      </w:pPr>
      <w:r>
        <w:rPr>
          <w:rFonts w:ascii="Times New Roman" w:hAnsi="Times New Roman"/>
          <w:bCs/>
          <w:color w:val="000000"/>
          <w:sz w:val="14"/>
          <w:szCs w:val="14"/>
        </w:rPr>
        <w:tab/>
      </w:r>
      <w:r w:rsidRPr="008431E2">
        <w:rPr>
          <w:rFonts w:ascii="Times New Roman" w:hAnsi="Times New Roman"/>
          <w:bCs/>
          <w:color w:val="000000"/>
          <w:sz w:val="14"/>
          <w:szCs w:val="14"/>
        </w:rPr>
        <w:t>e norme collegate, il quale sostituisce il documento cartaceo e la firma autografa.</w:t>
      </w:r>
    </w:p>
    <w:p w:rsidR="005867D6" w:rsidRDefault="005867D6" w:rsidP="005867D6">
      <w:pPr>
        <w:tabs>
          <w:tab w:val="center" w:pos="2268"/>
        </w:tabs>
        <w:spacing w:after="0"/>
        <w:ind w:left="0" w:firstLine="0"/>
        <w:jc w:val="left"/>
        <w:rPr>
          <w:rFonts w:ascii="Times New Roman" w:hAnsi="Times New Roman"/>
          <w:bCs/>
          <w:color w:val="000000"/>
          <w:sz w:val="22"/>
          <w:szCs w:val="22"/>
        </w:rPr>
      </w:pPr>
    </w:p>
    <w:p w:rsidR="005867D6" w:rsidRPr="00412285" w:rsidRDefault="005867D6" w:rsidP="005867D6">
      <w:pPr>
        <w:spacing w:after="0"/>
        <w:ind w:left="5954" w:firstLine="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Cs/>
          <w:color w:val="000000"/>
          <w:sz w:val="22"/>
          <w:szCs w:val="22"/>
        </w:rPr>
        <w:t>Il Presidente del Comitato dei Sindaci</w:t>
      </w:r>
    </w:p>
    <w:p w:rsidR="005867D6" w:rsidRPr="00412285" w:rsidRDefault="005867D6" w:rsidP="005867D6">
      <w:pPr>
        <w:spacing w:after="0"/>
        <w:ind w:left="5954" w:firstLine="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412285">
        <w:rPr>
          <w:rFonts w:ascii="Times New Roman" w:hAnsi="Times New Roman"/>
          <w:bCs/>
          <w:color w:val="000000"/>
          <w:sz w:val="22"/>
          <w:szCs w:val="22"/>
        </w:rPr>
        <w:t>del Comune capofila dell</w:t>
      </w:r>
      <w:r>
        <w:rPr>
          <w:rFonts w:ascii="Times New Roman" w:hAnsi="Times New Roman"/>
          <w:bCs/>
          <w:color w:val="000000"/>
          <w:sz w:val="22"/>
          <w:szCs w:val="22"/>
        </w:rPr>
        <w:t>’</w:t>
      </w:r>
      <w:r w:rsidRPr="00412285">
        <w:rPr>
          <w:rFonts w:ascii="Times New Roman" w:hAnsi="Times New Roman"/>
          <w:bCs/>
          <w:color w:val="000000"/>
          <w:sz w:val="22"/>
          <w:szCs w:val="22"/>
        </w:rPr>
        <w:t xml:space="preserve">U.O. </w:t>
      </w:r>
      <w:proofErr w:type="spellStart"/>
      <w:r w:rsidRPr="00412285">
        <w:rPr>
          <w:rFonts w:ascii="Times New Roman" w:hAnsi="Times New Roman"/>
          <w:bCs/>
          <w:color w:val="000000"/>
          <w:sz w:val="22"/>
          <w:szCs w:val="22"/>
        </w:rPr>
        <w:t>SeS</w:t>
      </w:r>
      <w:proofErr w:type="spellEnd"/>
    </w:p>
    <w:p w:rsidR="005867D6" w:rsidRPr="008431E2" w:rsidRDefault="005867D6" w:rsidP="005867D6">
      <w:pPr>
        <w:spacing w:after="0"/>
        <w:ind w:left="5954" w:firstLine="0"/>
        <w:jc w:val="center"/>
        <w:rPr>
          <w:rFonts w:ascii="Times New Roman" w:hAnsi="Times New Roman"/>
          <w:bCs/>
          <w:color w:val="000000"/>
          <w:sz w:val="14"/>
          <w:szCs w:val="14"/>
        </w:rPr>
      </w:pPr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Documento informatico firmato digitalmente ai sensi del </w:t>
      </w:r>
      <w:proofErr w:type="spellStart"/>
      <w:proofErr w:type="gramStart"/>
      <w:r w:rsidRPr="008431E2">
        <w:rPr>
          <w:rFonts w:ascii="Times New Roman" w:hAnsi="Times New Roman"/>
          <w:bCs/>
          <w:color w:val="000000"/>
          <w:sz w:val="14"/>
          <w:szCs w:val="14"/>
        </w:rPr>
        <w:t>D.Lgs</w:t>
      </w:r>
      <w:proofErr w:type="spellEnd"/>
      <w:proofErr w:type="gramEnd"/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 n.82/2005, modificato ed integrato dal </w:t>
      </w:r>
      <w:proofErr w:type="spellStart"/>
      <w:r w:rsidRPr="008431E2">
        <w:rPr>
          <w:rFonts w:ascii="Times New Roman" w:hAnsi="Times New Roman"/>
          <w:bCs/>
          <w:color w:val="000000"/>
          <w:sz w:val="14"/>
          <w:szCs w:val="14"/>
        </w:rPr>
        <w:t>D.Lgs</w:t>
      </w:r>
      <w:proofErr w:type="spellEnd"/>
      <w:r w:rsidRPr="008431E2">
        <w:rPr>
          <w:rFonts w:ascii="Times New Roman" w:hAnsi="Times New Roman"/>
          <w:bCs/>
          <w:color w:val="000000"/>
          <w:sz w:val="14"/>
          <w:szCs w:val="14"/>
        </w:rPr>
        <w:t xml:space="preserve"> n. 235/2010 e dal D.P.R. n. 445/2000 e norme collegate, il quale sostituisce il documento cartaceo e la firma autografa.</w:t>
      </w:r>
    </w:p>
    <w:p w:rsidR="005867D6" w:rsidRPr="002B3C0C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</w:p>
    <w:p w:rsidR="005867D6" w:rsidRPr="002B3C0C" w:rsidRDefault="005867D6" w:rsidP="005867D6">
      <w:pPr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  <w:r w:rsidRPr="002B3C0C">
        <w:rPr>
          <w:rFonts w:ascii="Times New Roman" w:hAnsi="Times New Roman"/>
          <w:bCs/>
          <w:sz w:val="22"/>
          <w:szCs w:val="22"/>
        </w:rPr>
        <w:t xml:space="preserve"> </w:t>
      </w:r>
    </w:p>
    <w:p w:rsidR="00287ADA" w:rsidRDefault="00287ADA" w:rsidP="00566F9F">
      <w:pPr>
        <w:spacing w:after="0"/>
      </w:pPr>
    </w:p>
    <w:sectPr w:rsidR="00287ADA" w:rsidSect="005867D6">
      <w:footerReference w:type="default" r:id="rId6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4E" w:rsidRDefault="00B11C4E" w:rsidP="005867D6">
      <w:pPr>
        <w:spacing w:after="0"/>
      </w:pPr>
      <w:r>
        <w:separator/>
      </w:r>
    </w:p>
  </w:endnote>
  <w:endnote w:type="continuationSeparator" w:id="0">
    <w:p w:rsidR="00B11C4E" w:rsidRDefault="00B11C4E" w:rsidP="00586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575095859"/>
      <w:docPartObj>
        <w:docPartGallery w:val="Page Numbers (Bottom of Page)"/>
        <w:docPartUnique/>
      </w:docPartObj>
    </w:sdtPr>
    <w:sdtEndPr/>
    <w:sdtContent>
      <w:p w:rsidR="005867D6" w:rsidRPr="005867D6" w:rsidRDefault="005867D6">
        <w:pPr>
          <w:pStyle w:val="Pidipagina"/>
          <w:jc w:val="center"/>
          <w:rPr>
            <w:rFonts w:ascii="Times New Roman" w:hAnsi="Times New Roman"/>
            <w:sz w:val="18"/>
            <w:szCs w:val="18"/>
          </w:rPr>
        </w:pPr>
        <w:r w:rsidRPr="005867D6">
          <w:rPr>
            <w:rFonts w:ascii="Times New Roman" w:hAnsi="Times New Roman"/>
            <w:sz w:val="18"/>
            <w:szCs w:val="18"/>
          </w:rPr>
          <w:fldChar w:fldCharType="begin"/>
        </w:r>
        <w:r w:rsidRPr="005867D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867D6">
          <w:rPr>
            <w:rFonts w:ascii="Times New Roman" w:hAnsi="Times New Roman"/>
            <w:sz w:val="18"/>
            <w:szCs w:val="18"/>
          </w:rPr>
          <w:fldChar w:fldCharType="separate"/>
        </w:r>
        <w:r w:rsidR="00A804BD">
          <w:rPr>
            <w:rFonts w:ascii="Times New Roman" w:hAnsi="Times New Roman"/>
            <w:noProof/>
            <w:sz w:val="18"/>
            <w:szCs w:val="18"/>
          </w:rPr>
          <w:t>4</w:t>
        </w:r>
        <w:r w:rsidRPr="005867D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867D6" w:rsidRDefault="00586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4E" w:rsidRDefault="00B11C4E" w:rsidP="005867D6">
      <w:pPr>
        <w:spacing w:after="0"/>
      </w:pPr>
      <w:r>
        <w:separator/>
      </w:r>
    </w:p>
  </w:footnote>
  <w:footnote w:type="continuationSeparator" w:id="0">
    <w:p w:rsidR="00B11C4E" w:rsidRDefault="00B11C4E" w:rsidP="005867D6">
      <w:pPr>
        <w:spacing w:after="0"/>
      </w:pPr>
      <w:r>
        <w:continuationSeparator/>
      </w:r>
    </w:p>
  </w:footnote>
  <w:footnote w:id="1">
    <w:p w:rsidR="005867D6" w:rsidRDefault="005867D6" w:rsidP="005867D6">
      <w:pPr>
        <w:pStyle w:val="Testonotaapidipagina"/>
        <w:spacing w:line="240" w:lineRule="auto"/>
        <w:ind w:left="142" w:right="-284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Possono presentare istanza solo i territori in cui le Unità Operative Sociali e Sanitarie (U.O. </w:t>
      </w:r>
      <w:proofErr w:type="spellStart"/>
      <w:r>
        <w:rPr>
          <w:sz w:val="18"/>
        </w:rPr>
        <w:t>SeS</w:t>
      </w:r>
      <w:proofErr w:type="spellEnd"/>
      <w:r>
        <w:rPr>
          <w:sz w:val="18"/>
        </w:rPr>
        <w:t>) sono “attivate ed operative” ai sensi della DGR 110/15.</w:t>
      </w:r>
    </w:p>
  </w:footnote>
  <w:footnote w:id="2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Sono </w:t>
      </w:r>
      <w:r w:rsidRPr="00A46ACB">
        <w:rPr>
          <w:sz w:val="18"/>
        </w:rPr>
        <w:t>ammesse</w:t>
      </w:r>
      <w:r>
        <w:t xml:space="preserve"> più </w:t>
      </w:r>
      <w:r w:rsidRPr="00A46ACB">
        <w:rPr>
          <w:sz w:val="18"/>
        </w:rPr>
        <w:t>risposte</w:t>
      </w:r>
      <w:r>
        <w:t>.</w:t>
      </w:r>
    </w:p>
  </w:footnote>
  <w:footnote w:id="3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Sono </w:t>
      </w:r>
      <w:r w:rsidRPr="00A46ACB">
        <w:rPr>
          <w:sz w:val="18"/>
        </w:rPr>
        <w:t>ammesse</w:t>
      </w:r>
      <w:r>
        <w:t xml:space="preserve"> più risposte.</w:t>
      </w:r>
    </w:p>
  </w:footnote>
  <w:footnote w:id="4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Non compilare solo in caso di richiesta di incremento di nuovi posti per un “Tipo di servizio” attualmente non presente nel territorio.</w:t>
      </w:r>
    </w:p>
  </w:footnote>
  <w:footnote w:id="5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Residenziale o Semiresidenziale.</w:t>
      </w:r>
    </w:p>
  </w:footnote>
  <w:footnote w:id="6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Indicare obbligatoriamente il codice ORPS del “modulo” del servizio oggetto della progettualità prioritaria.</w:t>
      </w:r>
    </w:p>
  </w:footnote>
  <w:footnote w:id="7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8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Residenziale o Semiresidenziale.</w:t>
      </w:r>
    </w:p>
  </w:footnote>
  <w:footnote w:id="9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Se non è un nuovo servizio indicare obbligatoriamente il codice ORPS del “modulo” del servizio oggetto della progettualità prioritaria.</w:t>
      </w:r>
    </w:p>
  </w:footnote>
  <w:footnote w:id="10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11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12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13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Sono </w:t>
      </w:r>
      <w:r w:rsidRPr="00A46ACB">
        <w:rPr>
          <w:sz w:val="18"/>
        </w:rPr>
        <w:t>ammesse</w:t>
      </w:r>
      <w:r>
        <w:t xml:space="preserve"> più </w:t>
      </w:r>
      <w:r w:rsidRPr="00A46ACB">
        <w:rPr>
          <w:sz w:val="18"/>
        </w:rPr>
        <w:t>risposte</w:t>
      </w:r>
      <w:r>
        <w:t>.</w:t>
      </w:r>
    </w:p>
  </w:footnote>
  <w:footnote w:id="14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Sono </w:t>
      </w:r>
      <w:r w:rsidRPr="00A46ACB">
        <w:rPr>
          <w:sz w:val="18"/>
        </w:rPr>
        <w:t>ammesse</w:t>
      </w:r>
      <w:r>
        <w:t xml:space="preserve"> più risposte.</w:t>
      </w:r>
    </w:p>
  </w:footnote>
  <w:footnote w:id="15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Non compilare solo in caso di richiesta di incremento di nuovi posti per un “Tipo di servizio” attualmente non presente nel territorio.</w:t>
      </w:r>
    </w:p>
  </w:footnote>
  <w:footnote w:id="16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Residenziale o Semiresidenziale.</w:t>
      </w:r>
    </w:p>
  </w:footnote>
  <w:footnote w:id="17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Indicare obbligatoriamente il codice ORPS del “modulo” del servizio oggetto della progettualità prioritaria.</w:t>
      </w:r>
    </w:p>
  </w:footnote>
  <w:footnote w:id="18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19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Residenziale o Semiresidenziale.</w:t>
      </w:r>
    </w:p>
  </w:footnote>
  <w:footnote w:id="20">
    <w:p w:rsidR="005867D6" w:rsidRDefault="005867D6" w:rsidP="005867D6">
      <w:pPr>
        <w:pStyle w:val="Testonotaapidipagina"/>
        <w:spacing w:line="240" w:lineRule="auto"/>
        <w:ind w:left="142" w:right="-425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Se non è un nuovo servizio indicare obbligatoriamente il codice ORPS del “modulo” del servizio oggetto della progettualità prioritaria.</w:t>
      </w:r>
    </w:p>
  </w:footnote>
  <w:footnote w:id="21">
    <w:p w:rsidR="005867D6" w:rsidRDefault="005867D6" w:rsidP="005867D6">
      <w:pPr>
        <w:pStyle w:val="Testonotaapidipagina"/>
        <w:spacing w:line="240" w:lineRule="auto"/>
        <w:ind w:left="142" w:right="-425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22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  <w:footnote w:id="23">
    <w:p w:rsidR="005867D6" w:rsidRDefault="005867D6" w:rsidP="005867D6">
      <w:pPr>
        <w:pStyle w:val="Testonotaapidipagina"/>
        <w:spacing w:line="240" w:lineRule="auto"/>
        <w:ind w:left="142" w:right="-284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Far riferimento al “Tipo di servizio” pertinente, tra quelli indicati nella DGR 1105/17: da pag. 26 a pag. 28.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D6"/>
    <w:rsid w:val="00287ADA"/>
    <w:rsid w:val="00335E2E"/>
    <w:rsid w:val="00381AA8"/>
    <w:rsid w:val="00566F9F"/>
    <w:rsid w:val="005867D6"/>
    <w:rsid w:val="00704695"/>
    <w:rsid w:val="00A804BD"/>
    <w:rsid w:val="00B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98A06"/>
  <w15:chartTrackingRefBased/>
  <w15:docId w15:val="{B3B9215D-F399-458C-A66B-0ED6C1B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D6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867D6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67D6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5867D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867D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7D6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67D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7D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 Ag.Reg.Sanitaria</dc:creator>
  <cp:keywords/>
  <dc:description/>
  <cp:lastModifiedBy>Stefano Ricci</cp:lastModifiedBy>
  <cp:revision>3</cp:revision>
  <dcterms:created xsi:type="dcterms:W3CDTF">2019-02-04T11:43:00Z</dcterms:created>
  <dcterms:modified xsi:type="dcterms:W3CDTF">2019-02-18T07:41:00Z</dcterms:modified>
</cp:coreProperties>
</file>