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E1" w:rsidRPr="00FE7147" w:rsidRDefault="00C478C5" w:rsidP="00C478C5">
      <w:pPr>
        <w:pStyle w:val="Standard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7147">
        <w:rPr>
          <w:rFonts w:ascii="Times New Roman" w:hAnsi="Times New Roman" w:cs="Times New Roman"/>
          <w:b/>
          <w:sz w:val="24"/>
          <w:szCs w:val="24"/>
        </w:rPr>
        <w:t>LINEE GUIDA PER IL RIMBORSO DELLA QUOTA SOCIALE DELLA RETTA PER L’ACCOGLIENZA DI SOGGETTI FRAGILI E/O NON AUTOSUFFICIENTI C/O STRU</w:t>
      </w:r>
      <w:r w:rsidR="007A71A2" w:rsidRPr="00FE7147">
        <w:rPr>
          <w:rFonts w:ascii="Times New Roman" w:hAnsi="Times New Roman" w:cs="Times New Roman"/>
          <w:b/>
          <w:sz w:val="24"/>
          <w:szCs w:val="24"/>
        </w:rPr>
        <w:t>TTURE SOCIALI E SOCIO-SANITARIE</w:t>
      </w:r>
    </w:p>
    <w:p w:rsidR="007A71A2" w:rsidRPr="00FE7147" w:rsidRDefault="007A71A2" w:rsidP="00C478C5">
      <w:pPr>
        <w:pStyle w:val="Standard"/>
        <w:spacing w:before="120"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61129" w:rsidRPr="00FE7147" w:rsidRDefault="00DE7B96" w:rsidP="00F262EC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E7147">
        <w:rPr>
          <w:rFonts w:ascii="Times New Roman" w:hAnsi="Times New Roman" w:cs="Times New Roman"/>
          <w:sz w:val="24"/>
          <w:szCs w:val="24"/>
        </w:rPr>
        <w:t xml:space="preserve">Con riferimento all’Ordinanza del Capo del Dipartimento della Protezione Civile OCDPC n. 388/2016 e alle successive note UC/TERAG16/0055826 del 21/10/2016, UC/TERAG 16/0056219 del 24/10/2016 e UC/TERAG 16/0062331 del 16/11/2016 è stata avviata la fase di ricognizione per il </w:t>
      </w:r>
      <w:r w:rsidRPr="00FE7147">
        <w:rPr>
          <w:rFonts w:ascii="Times New Roman" w:hAnsi="Times New Roman" w:cs="Times New Roman"/>
          <w:b/>
          <w:sz w:val="24"/>
          <w:szCs w:val="24"/>
        </w:rPr>
        <w:t>rimborso della quota sociale della retta per l’accoglienza in strutture sociosanitarie di soggetti fragili e/o non autosufficienti</w:t>
      </w:r>
      <w:r w:rsidRPr="00FE7147">
        <w:rPr>
          <w:rStyle w:val="Rimandonotaapidipagina"/>
        </w:rPr>
        <w:footnoteReference w:id="1"/>
      </w:r>
      <w:r w:rsidRPr="00FE7147">
        <w:rPr>
          <w:rFonts w:ascii="Times New Roman" w:hAnsi="Times New Roman" w:cs="Times New Roman"/>
          <w:sz w:val="24"/>
          <w:szCs w:val="24"/>
        </w:rPr>
        <w:t xml:space="preserve">. Tale spesa va considerata come “costo sociale” in senso stretto, in cui sono ricondotte le spese alloggiative e di assistenza alla persona fragile e/o non autosufficiente ospitata presso </w:t>
      </w:r>
      <w:r w:rsidR="00300B06" w:rsidRPr="00FE7147">
        <w:rPr>
          <w:rFonts w:ascii="Times New Roman" w:hAnsi="Times New Roman" w:cs="Times New Roman"/>
          <w:sz w:val="24"/>
          <w:szCs w:val="24"/>
        </w:rPr>
        <w:t>strutture sociali e socio-sanitarie</w:t>
      </w:r>
      <w:r w:rsidRPr="00FE7147">
        <w:rPr>
          <w:rFonts w:ascii="Times New Roman" w:hAnsi="Times New Roman" w:cs="Times New Roman"/>
          <w:sz w:val="24"/>
          <w:szCs w:val="24"/>
        </w:rPr>
        <w:t>.</w:t>
      </w:r>
      <w:r w:rsidR="00683069" w:rsidRPr="00FE7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1A2" w:rsidRPr="00FE7147" w:rsidRDefault="007A71A2" w:rsidP="00F262EC">
      <w:pPr>
        <w:pStyle w:val="Standard"/>
        <w:spacing w:before="120" w:after="0"/>
        <w:jc w:val="both"/>
        <w:rPr>
          <w:rFonts w:ascii="Times New Roman" w:hAnsi="Times New Roman" w:cs="Times New Roman"/>
          <w:sz w:val="8"/>
          <w:szCs w:val="8"/>
        </w:rPr>
      </w:pPr>
    </w:p>
    <w:p w:rsidR="00161129" w:rsidRPr="00FE7147" w:rsidRDefault="00DE7B96" w:rsidP="00F262EC">
      <w:pPr>
        <w:pStyle w:val="Standard"/>
        <w:numPr>
          <w:ilvl w:val="0"/>
          <w:numId w:val="9"/>
        </w:num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147">
        <w:rPr>
          <w:rFonts w:ascii="Times New Roman" w:hAnsi="Times New Roman" w:cs="Times New Roman"/>
          <w:b/>
          <w:sz w:val="24"/>
          <w:szCs w:val="24"/>
        </w:rPr>
        <w:t>S</w:t>
      </w:r>
      <w:r w:rsidR="00A657C9" w:rsidRPr="00FE7147">
        <w:rPr>
          <w:rFonts w:ascii="Times New Roman" w:hAnsi="Times New Roman" w:cs="Times New Roman"/>
          <w:b/>
          <w:sz w:val="24"/>
          <w:szCs w:val="24"/>
        </w:rPr>
        <w:t>oggetti aventi diritto al rimborso</w:t>
      </w:r>
    </w:p>
    <w:p w:rsidR="00161129" w:rsidRPr="00FE7147" w:rsidRDefault="00DE7B96" w:rsidP="00F262EC">
      <w:pPr>
        <w:pStyle w:val="Standard"/>
        <w:spacing w:before="120" w:after="0"/>
        <w:jc w:val="both"/>
      </w:pPr>
      <w:r w:rsidRPr="00FE7147">
        <w:rPr>
          <w:rFonts w:ascii="Times New Roman" w:hAnsi="Times New Roman" w:cs="Times New Roman"/>
          <w:sz w:val="24"/>
          <w:szCs w:val="24"/>
        </w:rPr>
        <w:t xml:space="preserve">Il rimborso della quota sociale della retta spetta a </w:t>
      </w:r>
      <w:r w:rsidRPr="00FE7147">
        <w:rPr>
          <w:rFonts w:ascii="Times New Roman" w:hAnsi="Times New Roman" w:cs="Times New Roman"/>
          <w:b/>
          <w:sz w:val="24"/>
          <w:szCs w:val="24"/>
        </w:rPr>
        <w:t xml:space="preserve">soggetti sfollati in condizioni di fragilità </w:t>
      </w:r>
      <w:r w:rsidR="003B1AC3" w:rsidRPr="00FE7147">
        <w:rPr>
          <w:rFonts w:ascii="Times New Roman" w:hAnsi="Times New Roman" w:cs="Times New Roman"/>
          <w:b/>
          <w:sz w:val="24"/>
          <w:szCs w:val="24"/>
        </w:rPr>
        <w:t>ricoverati, a causa degli eventi sismici</w:t>
      </w:r>
      <w:r w:rsidR="003B4805" w:rsidRPr="00FE7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147">
        <w:rPr>
          <w:rFonts w:ascii="Times New Roman" w:hAnsi="Times New Roman" w:cs="Times New Roman"/>
          <w:sz w:val="24"/>
          <w:szCs w:val="24"/>
        </w:rPr>
        <w:t>in strutture idonee a provvedere alla loro assistenza.</w:t>
      </w:r>
    </w:p>
    <w:p w:rsidR="00161129" w:rsidRPr="00FE7147" w:rsidRDefault="00DE7B96" w:rsidP="00F262EC">
      <w:pPr>
        <w:pStyle w:val="Standard"/>
        <w:spacing w:before="120" w:after="0"/>
        <w:jc w:val="both"/>
      </w:pPr>
      <w:r w:rsidRPr="00FE7147">
        <w:rPr>
          <w:rFonts w:ascii="Times New Roman" w:hAnsi="Times New Roman" w:cs="Times New Roman"/>
          <w:sz w:val="24"/>
          <w:szCs w:val="24"/>
        </w:rPr>
        <w:t xml:space="preserve">Per </w:t>
      </w:r>
      <w:r w:rsidRPr="00FE7147">
        <w:rPr>
          <w:rFonts w:ascii="Times New Roman" w:hAnsi="Times New Roman" w:cs="Times New Roman"/>
          <w:b/>
          <w:sz w:val="24"/>
          <w:szCs w:val="24"/>
        </w:rPr>
        <w:t>“soggetti fragili”</w:t>
      </w:r>
      <w:r w:rsidRPr="00FE7147">
        <w:rPr>
          <w:rFonts w:ascii="Times New Roman" w:hAnsi="Times New Roman" w:cs="Times New Roman"/>
          <w:sz w:val="24"/>
          <w:szCs w:val="24"/>
        </w:rPr>
        <w:t xml:space="preserve"> si intendono</w:t>
      </w:r>
      <w:r w:rsidR="008405E0" w:rsidRPr="00FE7147">
        <w:rPr>
          <w:rFonts w:ascii="Times New Roman" w:hAnsi="Times New Roman" w:cs="Times New Roman"/>
          <w:sz w:val="24"/>
          <w:szCs w:val="24"/>
        </w:rPr>
        <w:t xml:space="preserve"> sia</w:t>
      </w:r>
      <w:r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Pr="00FE7147">
        <w:rPr>
          <w:rFonts w:ascii="Times New Roman" w:hAnsi="Times New Roman" w:cs="Times New Roman"/>
          <w:sz w:val="24"/>
          <w:szCs w:val="24"/>
          <w:u w:val="single"/>
        </w:rPr>
        <w:t>soggetti non autosufficienti</w:t>
      </w:r>
      <w:r w:rsidR="00300B06" w:rsidRPr="00FE714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="008405E0" w:rsidRPr="00FE7147">
        <w:rPr>
          <w:rFonts w:ascii="Times New Roman" w:hAnsi="Times New Roman" w:cs="Times New Roman"/>
          <w:sz w:val="24"/>
          <w:szCs w:val="24"/>
        </w:rPr>
        <w:t xml:space="preserve">sia soggetti </w:t>
      </w:r>
      <w:r w:rsidRPr="00FE7147">
        <w:rPr>
          <w:rFonts w:ascii="Times New Roman" w:hAnsi="Times New Roman" w:cs="Times New Roman"/>
          <w:sz w:val="24"/>
          <w:szCs w:val="24"/>
          <w:u w:val="single"/>
        </w:rPr>
        <w:t>autosufficienti con particolari fragilità</w:t>
      </w:r>
      <w:r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="003B1AC3" w:rsidRPr="00FE7147">
        <w:rPr>
          <w:rFonts w:ascii="Times New Roman" w:hAnsi="Times New Roman" w:cs="Times New Roman"/>
          <w:sz w:val="24"/>
          <w:szCs w:val="24"/>
        </w:rPr>
        <w:t>per i quali l’autorità competente</w:t>
      </w:r>
      <w:r w:rsidR="00300B06" w:rsidRPr="00FE7147">
        <w:rPr>
          <w:rFonts w:ascii="Times New Roman" w:hAnsi="Times New Roman" w:cs="Times New Roman"/>
          <w:sz w:val="24"/>
          <w:szCs w:val="24"/>
        </w:rPr>
        <w:t>,</w:t>
      </w:r>
      <w:r w:rsidRPr="00FE7147">
        <w:rPr>
          <w:rFonts w:ascii="Times New Roman" w:hAnsi="Times New Roman" w:cs="Times New Roman"/>
          <w:sz w:val="24"/>
          <w:szCs w:val="24"/>
        </w:rPr>
        <w:t xml:space="preserve"> a causa del sisma</w:t>
      </w:r>
      <w:r w:rsidR="00300B06" w:rsidRPr="00FE7147">
        <w:rPr>
          <w:rFonts w:ascii="Times New Roman" w:hAnsi="Times New Roman" w:cs="Times New Roman"/>
          <w:sz w:val="24"/>
          <w:szCs w:val="24"/>
        </w:rPr>
        <w:t>,</w:t>
      </w:r>
      <w:r w:rsidRPr="00FE7147">
        <w:rPr>
          <w:rFonts w:ascii="Times New Roman" w:hAnsi="Times New Roman" w:cs="Times New Roman"/>
          <w:sz w:val="24"/>
          <w:szCs w:val="24"/>
        </w:rPr>
        <w:t xml:space="preserve"> ha</w:t>
      </w:r>
      <w:r w:rsidR="003B1AC3"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Pr="00FE7147">
        <w:rPr>
          <w:rFonts w:ascii="Times New Roman" w:hAnsi="Times New Roman" w:cs="Times New Roman"/>
          <w:sz w:val="24"/>
          <w:szCs w:val="24"/>
        </w:rPr>
        <w:t xml:space="preserve">dovuto </w:t>
      </w:r>
      <w:r w:rsidR="003B1AC3" w:rsidRPr="00FE7147">
        <w:rPr>
          <w:rFonts w:ascii="Times New Roman" w:hAnsi="Times New Roman" w:cs="Times New Roman"/>
          <w:sz w:val="24"/>
          <w:szCs w:val="24"/>
        </w:rPr>
        <w:t xml:space="preserve">disporre l’allontanamento dalla loro stabile dimora o dalla struttura </w:t>
      </w:r>
      <w:r w:rsidRPr="00FE7147">
        <w:rPr>
          <w:rFonts w:ascii="Times New Roman" w:hAnsi="Times New Roman" w:cs="Times New Roman"/>
          <w:sz w:val="24"/>
          <w:szCs w:val="24"/>
        </w:rPr>
        <w:t>nella quale ricevevano assistenza</w:t>
      </w:r>
      <w:r w:rsidR="00DF3312" w:rsidRPr="00FE7147">
        <w:rPr>
          <w:rFonts w:ascii="Times New Roman" w:hAnsi="Times New Roman" w:cs="Times New Roman"/>
          <w:sz w:val="24"/>
          <w:szCs w:val="24"/>
        </w:rPr>
        <w:t>.</w:t>
      </w:r>
      <w:r w:rsidRPr="00FE7147">
        <w:rPr>
          <w:rFonts w:ascii="Times New Roman" w:hAnsi="Times New Roman" w:cs="Times New Roman"/>
          <w:sz w:val="24"/>
          <w:szCs w:val="24"/>
        </w:rPr>
        <w:t xml:space="preserve"> Il rimborso della quota sociale della retta per l’accoglienza in strutture </w:t>
      </w:r>
      <w:r w:rsidR="00300B06" w:rsidRPr="00FE7147">
        <w:rPr>
          <w:rFonts w:ascii="Times New Roman" w:hAnsi="Times New Roman" w:cs="Times New Roman"/>
          <w:sz w:val="24"/>
          <w:szCs w:val="24"/>
        </w:rPr>
        <w:t xml:space="preserve">sociali e </w:t>
      </w:r>
      <w:r w:rsidRPr="00FE7147">
        <w:rPr>
          <w:rFonts w:ascii="Times New Roman" w:hAnsi="Times New Roman" w:cs="Times New Roman"/>
          <w:sz w:val="24"/>
          <w:szCs w:val="24"/>
        </w:rPr>
        <w:t>socio-sanitarie si applica quindi</w:t>
      </w:r>
      <w:r w:rsidR="00300B06" w:rsidRPr="00FE7147">
        <w:rPr>
          <w:rFonts w:ascii="Times New Roman" w:hAnsi="Times New Roman" w:cs="Times New Roman"/>
          <w:sz w:val="24"/>
          <w:szCs w:val="24"/>
        </w:rPr>
        <w:t>,</w:t>
      </w:r>
      <w:r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Pr="00FE7147">
        <w:rPr>
          <w:rFonts w:ascii="Times New Roman" w:hAnsi="Times New Roman" w:cs="Times New Roman"/>
          <w:sz w:val="24"/>
          <w:szCs w:val="24"/>
          <w:u w:val="single"/>
        </w:rPr>
        <w:t>esclusivamente</w:t>
      </w:r>
      <w:r w:rsidR="00300B06" w:rsidRPr="00FE714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="00300B06" w:rsidRPr="00FE7147">
        <w:rPr>
          <w:rFonts w:ascii="Times New Roman" w:hAnsi="Times New Roman" w:cs="Times New Roman"/>
          <w:sz w:val="24"/>
          <w:szCs w:val="24"/>
        </w:rPr>
        <w:t xml:space="preserve">nel caso </w:t>
      </w:r>
      <w:r w:rsidR="00A001A1" w:rsidRPr="00FE7147">
        <w:rPr>
          <w:rFonts w:ascii="Times New Roman" w:hAnsi="Times New Roman" w:cs="Times New Roman"/>
          <w:sz w:val="24"/>
          <w:szCs w:val="24"/>
        </w:rPr>
        <w:t xml:space="preserve">di </w:t>
      </w:r>
      <w:r w:rsidR="003B1AC3" w:rsidRPr="00FE7147">
        <w:rPr>
          <w:rFonts w:ascii="Times New Roman" w:hAnsi="Times New Roman" w:cs="Times New Roman"/>
          <w:sz w:val="24"/>
          <w:szCs w:val="24"/>
        </w:rPr>
        <w:t>allontanamento</w:t>
      </w:r>
      <w:r w:rsidRPr="00FE7147">
        <w:rPr>
          <w:rFonts w:ascii="Times New Roman" w:hAnsi="Times New Roman" w:cs="Times New Roman"/>
          <w:sz w:val="24"/>
          <w:szCs w:val="24"/>
        </w:rPr>
        <w:t>:</w:t>
      </w:r>
    </w:p>
    <w:p w:rsidR="00E932CC" w:rsidRPr="00FE7147" w:rsidRDefault="00DE7B96" w:rsidP="00F262EC">
      <w:pPr>
        <w:pStyle w:val="Standard"/>
        <w:numPr>
          <w:ilvl w:val="0"/>
          <w:numId w:val="1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E7147">
        <w:rPr>
          <w:rFonts w:ascii="Times New Roman" w:hAnsi="Times New Roman" w:cs="Times New Roman"/>
          <w:sz w:val="24"/>
          <w:szCs w:val="24"/>
        </w:rPr>
        <w:t xml:space="preserve">dal proprio domicilio inagibile, </w:t>
      </w:r>
      <w:r w:rsidR="003B4805" w:rsidRPr="00FE7147">
        <w:rPr>
          <w:rFonts w:ascii="Times New Roman" w:hAnsi="Times New Roman" w:cs="Times New Roman"/>
          <w:sz w:val="24"/>
          <w:szCs w:val="24"/>
        </w:rPr>
        <w:t xml:space="preserve">o in attesa di valutazione, </w:t>
      </w:r>
      <w:r w:rsidRPr="00FE7147">
        <w:rPr>
          <w:rFonts w:ascii="Times New Roman" w:hAnsi="Times New Roman" w:cs="Times New Roman"/>
          <w:sz w:val="24"/>
          <w:szCs w:val="24"/>
        </w:rPr>
        <w:t>ad una struttura di accoglienza residenziale</w:t>
      </w:r>
      <w:r w:rsidR="00E932CC" w:rsidRPr="00FE7147">
        <w:rPr>
          <w:rFonts w:ascii="Times New Roman" w:hAnsi="Times New Roman" w:cs="Times New Roman"/>
          <w:sz w:val="24"/>
          <w:szCs w:val="24"/>
        </w:rPr>
        <w:t>.</w:t>
      </w:r>
    </w:p>
    <w:p w:rsidR="005F70E4" w:rsidRPr="00FE7147" w:rsidRDefault="00DE7B96" w:rsidP="00F262EC">
      <w:pPr>
        <w:pStyle w:val="Standard"/>
        <w:numPr>
          <w:ilvl w:val="0"/>
          <w:numId w:val="1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E7147">
        <w:rPr>
          <w:rFonts w:ascii="Times New Roman" w:hAnsi="Times New Roman" w:cs="Times New Roman"/>
          <w:sz w:val="24"/>
          <w:szCs w:val="24"/>
        </w:rPr>
        <w:t>dalla struttura di accoglienza in condizione di inagibilità o insicurezza, dove era accolto, ad un’altra struttura di accoglienza residenziale</w:t>
      </w:r>
      <w:r w:rsidR="005F70E4" w:rsidRPr="00FE7147">
        <w:rPr>
          <w:rFonts w:ascii="Times New Roman" w:hAnsi="Times New Roman" w:cs="Times New Roman"/>
          <w:sz w:val="24"/>
          <w:szCs w:val="24"/>
        </w:rPr>
        <w:t>.</w:t>
      </w:r>
      <w:r w:rsidR="00EA5760" w:rsidRPr="00FE7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AFB" w:rsidRPr="00FE7147" w:rsidRDefault="007D2276" w:rsidP="00F262EC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E7147">
        <w:rPr>
          <w:rFonts w:ascii="Times New Roman" w:hAnsi="Times New Roman" w:cs="Times New Roman"/>
          <w:sz w:val="24"/>
          <w:szCs w:val="24"/>
        </w:rPr>
        <w:t xml:space="preserve">Si fa presente che rientrano nelle “strutture di accoglienza residenziale” </w:t>
      </w:r>
      <w:r w:rsidR="0009736B" w:rsidRPr="00FE7147">
        <w:rPr>
          <w:rFonts w:ascii="Times New Roman" w:hAnsi="Times New Roman" w:cs="Times New Roman"/>
          <w:sz w:val="24"/>
          <w:szCs w:val="24"/>
        </w:rPr>
        <w:t xml:space="preserve">per le quali chiedere il rimborso </w:t>
      </w:r>
      <w:r w:rsidRPr="00FE7147">
        <w:rPr>
          <w:rFonts w:ascii="Times New Roman" w:hAnsi="Times New Roman" w:cs="Times New Roman"/>
          <w:sz w:val="24"/>
          <w:szCs w:val="24"/>
        </w:rPr>
        <w:t xml:space="preserve">anche le </w:t>
      </w:r>
      <w:r w:rsidRPr="00FE7147">
        <w:rPr>
          <w:rFonts w:ascii="Times New Roman" w:hAnsi="Times New Roman" w:cs="Times New Roman"/>
          <w:b/>
          <w:sz w:val="24"/>
          <w:szCs w:val="24"/>
        </w:rPr>
        <w:t>strutture socio-assistenziali</w:t>
      </w:r>
      <w:r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Pr="00FE7147">
        <w:rPr>
          <w:rFonts w:ascii="Times New Roman" w:hAnsi="Times New Roman" w:cs="Times New Roman"/>
          <w:b/>
          <w:sz w:val="24"/>
          <w:szCs w:val="24"/>
        </w:rPr>
        <w:t>autorizzate</w:t>
      </w:r>
      <w:r w:rsidRPr="00FE7147">
        <w:rPr>
          <w:rFonts w:ascii="Times New Roman" w:hAnsi="Times New Roman" w:cs="Times New Roman"/>
          <w:sz w:val="24"/>
          <w:szCs w:val="24"/>
        </w:rPr>
        <w:t xml:space="preserve"> ricomprese nella Banca Anagrafica dell’Osservatorio Regionale Politiche Sociali (ORPS), </w:t>
      </w:r>
      <w:r w:rsidR="007914FE" w:rsidRPr="00FE7147">
        <w:rPr>
          <w:rFonts w:ascii="Times New Roman" w:hAnsi="Times New Roman" w:cs="Times New Roman"/>
          <w:sz w:val="24"/>
          <w:szCs w:val="24"/>
        </w:rPr>
        <w:t>qualora in esse siano state accolte persone fragili allontanate dal proprio domicilio</w:t>
      </w:r>
      <w:r w:rsidRPr="00FE7147">
        <w:rPr>
          <w:rFonts w:ascii="Times New Roman" w:hAnsi="Times New Roman" w:cs="Times New Roman"/>
          <w:sz w:val="24"/>
          <w:szCs w:val="24"/>
        </w:rPr>
        <w:t xml:space="preserve">. </w:t>
      </w:r>
      <w:r w:rsidR="00661AFB" w:rsidRPr="00FE7147">
        <w:rPr>
          <w:rFonts w:ascii="Times New Roman" w:hAnsi="Times New Roman" w:cs="Times New Roman"/>
          <w:sz w:val="24"/>
          <w:szCs w:val="24"/>
        </w:rPr>
        <w:t xml:space="preserve">Qualora la struttura </w:t>
      </w:r>
      <w:r w:rsidR="00661AFB" w:rsidRPr="00FE7147">
        <w:rPr>
          <w:rFonts w:ascii="Times New Roman" w:hAnsi="Times New Roman" w:cs="Times New Roman"/>
          <w:sz w:val="24"/>
          <w:szCs w:val="24"/>
          <w:u w:val="single"/>
        </w:rPr>
        <w:t xml:space="preserve">non </w:t>
      </w:r>
      <w:r w:rsidRPr="00FE7147">
        <w:rPr>
          <w:rFonts w:ascii="Times New Roman" w:hAnsi="Times New Roman" w:cs="Times New Roman"/>
          <w:sz w:val="24"/>
          <w:szCs w:val="24"/>
          <w:u w:val="single"/>
        </w:rPr>
        <w:t>sia censita</w:t>
      </w:r>
      <w:r w:rsidRPr="00FE7147">
        <w:rPr>
          <w:rFonts w:ascii="Times New Roman" w:hAnsi="Times New Roman" w:cs="Times New Roman"/>
          <w:sz w:val="24"/>
          <w:szCs w:val="24"/>
        </w:rPr>
        <w:t xml:space="preserve"> nella</w:t>
      </w:r>
      <w:r w:rsidR="00661AFB"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Pr="00FE7147">
        <w:rPr>
          <w:rFonts w:ascii="Times New Roman" w:hAnsi="Times New Roman" w:cs="Times New Roman"/>
          <w:sz w:val="24"/>
          <w:szCs w:val="24"/>
        </w:rPr>
        <w:t>citata</w:t>
      </w:r>
      <w:r w:rsidR="00661AFB" w:rsidRPr="00FE7147">
        <w:rPr>
          <w:rFonts w:ascii="Times New Roman" w:hAnsi="Times New Roman" w:cs="Times New Roman"/>
          <w:sz w:val="24"/>
          <w:szCs w:val="24"/>
        </w:rPr>
        <w:t xml:space="preserve"> Banca Anagrafica</w:t>
      </w:r>
      <w:r w:rsidRPr="00FE7147">
        <w:rPr>
          <w:rFonts w:ascii="Times New Roman" w:hAnsi="Times New Roman" w:cs="Times New Roman"/>
          <w:sz w:val="24"/>
          <w:szCs w:val="24"/>
        </w:rPr>
        <w:t>,</w:t>
      </w:r>
      <w:r w:rsidR="00661AFB" w:rsidRPr="00FE7147">
        <w:rPr>
          <w:rFonts w:ascii="Times New Roman" w:hAnsi="Times New Roman" w:cs="Times New Roman"/>
          <w:sz w:val="24"/>
          <w:szCs w:val="24"/>
        </w:rPr>
        <w:t xml:space="preserve"> i Comuni sono tenuti a darne immediata comunicazione al</w:t>
      </w:r>
      <w:r w:rsidR="00517D42" w:rsidRPr="00FE7147">
        <w:rPr>
          <w:rFonts w:ascii="Times New Roman" w:hAnsi="Times New Roman" w:cs="Times New Roman"/>
          <w:sz w:val="24"/>
          <w:szCs w:val="24"/>
        </w:rPr>
        <w:t xml:space="preserve"> S</w:t>
      </w:r>
      <w:r w:rsidRPr="00FE7147">
        <w:rPr>
          <w:rFonts w:ascii="Times New Roman" w:hAnsi="Times New Roman" w:cs="Times New Roman"/>
          <w:sz w:val="24"/>
          <w:szCs w:val="24"/>
        </w:rPr>
        <w:t>ervizio regionale “Politiche S</w:t>
      </w:r>
      <w:r w:rsidR="00B81526" w:rsidRPr="00FE7147">
        <w:rPr>
          <w:rFonts w:ascii="Times New Roman" w:hAnsi="Times New Roman" w:cs="Times New Roman"/>
          <w:sz w:val="24"/>
          <w:szCs w:val="24"/>
        </w:rPr>
        <w:t>ociali</w:t>
      </w:r>
      <w:r w:rsidRPr="00FE7147">
        <w:rPr>
          <w:rFonts w:ascii="Times New Roman" w:hAnsi="Times New Roman" w:cs="Times New Roman"/>
          <w:sz w:val="24"/>
          <w:szCs w:val="24"/>
        </w:rPr>
        <w:t xml:space="preserve"> e Sport”</w:t>
      </w:r>
      <w:r w:rsidR="00B81526"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="00F808B2" w:rsidRPr="00FE7147">
        <w:rPr>
          <w:rFonts w:ascii="Times New Roman" w:hAnsi="Times New Roman" w:cs="Times New Roman"/>
          <w:sz w:val="24"/>
          <w:szCs w:val="24"/>
        </w:rPr>
        <w:t>(RUP</w:t>
      </w:r>
      <w:r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="00F808B2" w:rsidRPr="00FE7147">
        <w:rPr>
          <w:rFonts w:ascii="Times New Roman" w:hAnsi="Times New Roman" w:cs="Times New Roman"/>
          <w:sz w:val="24"/>
          <w:szCs w:val="24"/>
        </w:rPr>
        <w:t>della Misura)</w:t>
      </w:r>
      <w:r w:rsidR="00601CCD" w:rsidRPr="00FE7147">
        <w:rPr>
          <w:rFonts w:ascii="Times New Roman" w:hAnsi="Times New Roman" w:cs="Times New Roman"/>
          <w:sz w:val="24"/>
          <w:szCs w:val="24"/>
        </w:rPr>
        <w:t>, comunicando i dati dell’</w:t>
      </w:r>
      <w:r w:rsidR="00661AFB" w:rsidRPr="00FE7147">
        <w:rPr>
          <w:rFonts w:ascii="Times New Roman" w:hAnsi="Times New Roman" w:cs="Times New Roman"/>
          <w:sz w:val="24"/>
          <w:szCs w:val="24"/>
        </w:rPr>
        <w:t>autorizzazione e/o dell’ordinanza con la quale è stata disposta l’apertura della struttura di cui trattasi</w:t>
      </w:r>
      <w:r w:rsidR="00601CCD" w:rsidRPr="00FE7147">
        <w:rPr>
          <w:rFonts w:ascii="Times New Roman" w:hAnsi="Times New Roman" w:cs="Times New Roman"/>
          <w:sz w:val="24"/>
          <w:szCs w:val="24"/>
        </w:rPr>
        <w:t>.</w:t>
      </w:r>
      <w:r w:rsidR="00771E77" w:rsidRPr="00FE7147">
        <w:rPr>
          <w:rFonts w:ascii="Times New Roman" w:hAnsi="Times New Roman" w:cs="Times New Roman"/>
          <w:sz w:val="24"/>
          <w:szCs w:val="24"/>
        </w:rPr>
        <w:t xml:space="preserve"> Nel caso di eventuali strutture ubicate fuori regione il comune interessato comunicherà tale circostanza alla Regione che provvederà, previ</w:t>
      </w:r>
      <w:r w:rsidR="008B7898" w:rsidRPr="00FE7147">
        <w:rPr>
          <w:rFonts w:ascii="Times New Roman" w:hAnsi="Times New Roman" w:cs="Times New Roman"/>
          <w:sz w:val="24"/>
          <w:szCs w:val="24"/>
        </w:rPr>
        <w:t>a</w:t>
      </w:r>
      <w:r w:rsidR="00771E77" w:rsidRPr="00FE7147">
        <w:rPr>
          <w:rFonts w:ascii="Times New Roman" w:hAnsi="Times New Roman" w:cs="Times New Roman"/>
          <w:sz w:val="24"/>
          <w:szCs w:val="24"/>
        </w:rPr>
        <w:t xml:space="preserve"> valutazione</w:t>
      </w:r>
      <w:r w:rsidR="00AB30AB" w:rsidRPr="00FE7147">
        <w:rPr>
          <w:rFonts w:ascii="Times New Roman" w:hAnsi="Times New Roman" w:cs="Times New Roman"/>
          <w:sz w:val="24"/>
          <w:szCs w:val="24"/>
        </w:rPr>
        <w:t>, all’i</w:t>
      </w:r>
      <w:r w:rsidR="00771E77" w:rsidRPr="00FE7147">
        <w:rPr>
          <w:rFonts w:ascii="Times New Roman" w:hAnsi="Times New Roman" w:cs="Times New Roman"/>
          <w:sz w:val="24"/>
          <w:szCs w:val="24"/>
        </w:rPr>
        <w:t>nseri</w:t>
      </w:r>
      <w:r w:rsidR="00AB30AB" w:rsidRPr="00FE7147">
        <w:rPr>
          <w:rFonts w:ascii="Times New Roman" w:hAnsi="Times New Roman" w:cs="Times New Roman"/>
          <w:sz w:val="24"/>
          <w:szCs w:val="24"/>
        </w:rPr>
        <w:t xml:space="preserve">mento diretto delle stesse </w:t>
      </w:r>
      <w:r w:rsidR="00771E77" w:rsidRPr="00FE7147">
        <w:rPr>
          <w:rFonts w:ascii="Times New Roman" w:hAnsi="Times New Roman" w:cs="Times New Roman"/>
          <w:sz w:val="24"/>
          <w:szCs w:val="24"/>
        </w:rPr>
        <w:t xml:space="preserve">nel sistema </w:t>
      </w:r>
      <w:proofErr w:type="spellStart"/>
      <w:r w:rsidR="00771E77" w:rsidRPr="00FE7147">
        <w:rPr>
          <w:rFonts w:ascii="Times New Roman" w:hAnsi="Times New Roman" w:cs="Times New Roman"/>
          <w:sz w:val="24"/>
          <w:szCs w:val="24"/>
        </w:rPr>
        <w:t>Cohesion</w:t>
      </w:r>
      <w:proofErr w:type="spellEnd"/>
      <w:r w:rsidR="00AB30AB" w:rsidRPr="00FE7147">
        <w:rPr>
          <w:rFonts w:ascii="Times New Roman" w:hAnsi="Times New Roman" w:cs="Times New Roman"/>
          <w:sz w:val="24"/>
          <w:szCs w:val="24"/>
        </w:rPr>
        <w:t xml:space="preserve"> WORKPA</w:t>
      </w:r>
      <w:r w:rsidR="00771E77" w:rsidRPr="00FE7147">
        <w:rPr>
          <w:rFonts w:ascii="Times New Roman" w:hAnsi="Times New Roman" w:cs="Times New Roman"/>
          <w:sz w:val="24"/>
          <w:szCs w:val="24"/>
        </w:rPr>
        <w:t>.</w:t>
      </w:r>
    </w:p>
    <w:p w:rsidR="004A7D84" w:rsidRPr="00FE7147" w:rsidRDefault="00DE7B96" w:rsidP="00F262EC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E7147">
        <w:rPr>
          <w:rFonts w:ascii="Times New Roman" w:hAnsi="Times New Roman" w:cs="Times New Roman"/>
          <w:sz w:val="24"/>
          <w:szCs w:val="24"/>
        </w:rPr>
        <w:t>Ai fini del rimborso della quota sociale della retta</w:t>
      </w:r>
      <w:r w:rsidR="00070921" w:rsidRPr="00FE7147">
        <w:rPr>
          <w:rFonts w:ascii="Times New Roman" w:hAnsi="Times New Roman" w:cs="Times New Roman"/>
          <w:sz w:val="24"/>
          <w:szCs w:val="24"/>
        </w:rPr>
        <w:t xml:space="preserve"> vanno considerati</w:t>
      </w:r>
      <w:r w:rsidR="004A7D84" w:rsidRPr="00FE7147">
        <w:rPr>
          <w:rFonts w:ascii="Times New Roman" w:hAnsi="Times New Roman" w:cs="Times New Roman"/>
          <w:sz w:val="24"/>
          <w:szCs w:val="24"/>
        </w:rPr>
        <w:t>:</w:t>
      </w:r>
    </w:p>
    <w:p w:rsidR="00AE5EDE" w:rsidRPr="00FE7147" w:rsidRDefault="00070921" w:rsidP="00F262EC">
      <w:pPr>
        <w:pStyle w:val="Standard"/>
        <w:numPr>
          <w:ilvl w:val="0"/>
          <w:numId w:val="6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E7147">
        <w:rPr>
          <w:rFonts w:ascii="Times New Roman" w:hAnsi="Times New Roman" w:cs="Times New Roman"/>
          <w:sz w:val="24"/>
          <w:szCs w:val="24"/>
        </w:rPr>
        <w:t xml:space="preserve">la </w:t>
      </w:r>
      <w:r w:rsidR="00AE5EDE" w:rsidRPr="00FE7147">
        <w:rPr>
          <w:rFonts w:ascii="Times New Roman" w:hAnsi="Times New Roman" w:cs="Times New Roman"/>
          <w:sz w:val="24"/>
          <w:szCs w:val="24"/>
        </w:rPr>
        <w:t>“</w:t>
      </w:r>
      <w:r w:rsidR="00AE5EDE" w:rsidRPr="00FE7147">
        <w:rPr>
          <w:rFonts w:ascii="Times New Roman" w:hAnsi="Times New Roman" w:cs="Times New Roman"/>
          <w:b/>
          <w:sz w:val="24"/>
          <w:szCs w:val="24"/>
        </w:rPr>
        <w:t>stabile e continuativa dimora</w:t>
      </w:r>
      <w:r w:rsidR="00AE5EDE" w:rsidRPr="00FE7147">
        <w:rPr>
          <w:rFonts w:ascii="Times New Roman" w:hAnsi="Times New Roman" w:cs="Times New Roman"/>
          <w:sz w:val="24"/>
          <w:szCs w:val="24"/>
        </w:rPr>
        <w:t xml:space="preserve">”, cioè il Comune ove il soggetto dimorava </w:t>
      </w:r>
      <w:r w:rsidR="003B4805" w:rsidRPr="00FE7147">
        <w:rPr>
          <w:rFonts w:ascii="Times New Roman" w:hAnsi="Times New Roman" w:cs="Times New Roman"/>
          <w:sz w:val="24"/>
          <w:szCs w:val="24"/>
        </w:rPr>
        <w:t xml:space="preserve">e/o </w:t>
      </w:r>
      <w:r w:rsidR="00AE5EDE" w:rsidRPr="00FE7147">
        <w:rPr>
          <w:rFonts w:ascii="Times New Roman" w:hAnsi="Times New Roman" w:cs="Times New Roman"/>
          <w:sz w:val="24"/>
          <w:szCs w:val="24"/>
        </w:rPr>
        <w:t>era assistito al verificarsi dell’evento sismico/emergenziale;</w:t>
      </w:r>
    </w:p>
    <w:p w:rsidR="00781A1F" w:rsidRPr="00FE7147" w:rsidRDefault="00781A1F" w:rsidP="00F262EC">
      <w:pPr>
        <w:pStyle w:val="Standard"/>
        <w:numPr>
          <w:ilvl w:val="0"/>
          <w:numId w:val="6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E7147">
        <w:rPr>
          <w:rFonts w:ascii="Times New Roman" w:hAnsi="Times New Roman" w:cs="Times New Roman"/>
          <w:sz w:val="24"/>
          <w:szCs w:val="24"/>
        </w:rPr>
        <w:t>il riconoscimento dell</w:t>
      </w:r>
      <w:r w:rsidR="003B4805" w:rsidRPr="00FE7147">
        <w:rPr>
          <w:rFonts w:ascii="Times New Roman" w:hAnsi="Times New Roman" w:cs="Times New Roman"/>
          <w:sz w:val="24"/>
          <w:szCs w:val="24"/>
        </w:rPr>
        <w:t>a condizione di fragilità</w:t>
      </w:r>
      <w:r w:rsidR="00D55FBC" w:rsidRPr="00FE7147">
        <w:rPr>
          <w:rFonts w:ascii="Times New Roman" w:hAnsi="Times New Roman" w:cs="Times New Roman"/>
          <w:sz w:val="24"/>
          <w:szCs w:val="24"/>
        </w:rPr>
        <w:t>/non autosufficienza</w:t>
      </w:r>
      <w:r w:rsidR="003B4805" w:rsidRPr="00FE7147">
        <w:rPr>
          <w:rFonts w:ascii="Times New Roman" w:hAnsi="Times New Roman" w:cs="Times New Roman"/>
          <w:sz w:val="24"/>
          <w:szCs w:val="24"/>
        </w:rPr>
        <w:t>;</w:t>
      </w:r>
    </w:p>
    <w:p w:rsidR="00AE5EDE" w:rsidRPr="00FE7147" w:rsidRDefault="003B4805" w:rsidP="00F262EC">
      <w:pPr>
        <w:pStyle w:val="Standard"/>
        <w:numPr>
          <w:ilvl w:val="0"/>
          <w:numId w:val="6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E7147">
        <w:rPr>
          <w:rFonts w:ascii="Times New Roman" w:hAnsi="Times New Roman" w:cs="Times New Roman"/>
          <w:sz w:val="24"/>
          <w:szCs w:val="24"/>
        </w:rPr>
        <w:t>l’</w:t>
      </w:r>
      <w:r w:rsidR="00070921" w:rsidRPr="00FE7147">
        <w:rPr>
          <w:rFonts w:ascii="Times New Roman" w:hAnsi="Times New Roman" w:cs="Times New Roman"/>
          <w:sz w:val="24"/>
          <w:szCs w:val="24"/>
        </w:rPr>
        <w:t>attestazione del</w:t>
      </w:r>
      <w:r w:rsidR="00AE5EDE" w:rsidRPr="00FE7147">
        <w:rPr>
          <w:rFonts w:ascii="Times New Roman" w:hAnsi="Times New Roman" w:cs="Times New Roman"/>
          <w:sz w:val="24"/>
          <w:szCs w:val="24"/>
        </w:rPr>
        <w:t xml:space="preserve">lo </w:t>
      </w:r>
      <w:r w:rsidR="00AE5EDE" w:rsidRPr="00FE7147">
        <w:rPr>
          <w:rFonts w:ascii="Times New Roman" w:hAnsi="Times New Roman" w:cs="Times New Roman"/>
          <w:sz w:val="24"/>
          <w:szCs w:val="24"/>
          <w:u w:val="single"/>
        </w:rPr>
        <w:t>status di sfollato</w:t>
      </w:r>
      <w:r w:rsidR="00AE5EDE"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Pr="00FE7147">
        <w:rPr>
          <w:rFonts w:ascii="Times New Roman" w:hAnsi="Times New Roman" w:cs="Times New Roman"/>
          <w:sz w:val="24"/>
          <w:szCs w:val="24"/>
        </w:rPr>
        <w:t xml:space="preserve">a causa del sisma, </w:t>
      </w:r>
      <w:r w:rsidR="00AE5EDE" w:rsidRPr="00FE7147">
        <w:rPr>
          <w:rFonts w:ascii="Times New Roman" w:hAnsi="Times New Roman" w:cs="Times New Roman"/>
          <w:b/>
          <w:sz w:val="24"/>
          <w:szCs w:val="24"/>
        </w:rPr>
        <w:t>derivante dall’inagibilità della stabile dimora in uno dei comuni della regione soggetti al sisma</w:t>
      </w:r>
      <w:r w:rsidR="00AE5EDE" w:rsidRPr="00FE7147">
        <w:rPr>
          <w:rFonts w:ascii="Times New Roman" w:hAnsi="Times New Roman" w:cs="Times New Roman"/>
          <w:sz w:val="24"/>
          <w:szCs w:val="24"/>
        </w:rPr>
        <w:t>.</w:t>
      </w:r>
      <w:r w:rsidR="00BC54D7" w:rsidRPr="00FE7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7AE" w:rsidRPr="00FE7147" w:rsidRDefault="00CA77AE" w:rsidP="00F262EC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E7147">
        <w:rPr>
          <w:rFonts w:ascii="Times New Roman" w:hAnsi="Times New Roman" w:cs="Times New Roman"/>
          <w:sz w:val="24"/>
          <w:szCs w:val="24"/>
        </w:rPr>
        <w:lastRenderedPageBreak/>
        <w:t xml:space="preserve">Saranno </w:t>
      </w:r>
      <w:r w:rsidR="00FB2FE3" w:rsidRPr="00FE7147">
        <w:rPr>
          <w:rFonts w:ascii="Times New Roman" w:hAnsi="Times New Roman" w:cs="Times New Roman"/>
          <w:sz w:val="24"/>
          <w:szCs w:val="24"/>
        </w:rPr>
        <w:t xml:space="preserve">altresì </w:t>
      </w:r>
      <w:r w:rsidRPr="00FE7147">
        <w:rPr>
          <w:rFonts w:ascii="Times New Roman" w:hAnsi="Times New Roman" w:cs="Times New Roman"/>
          <w:sz w:val="24"/>
          <w:szCs w:val="24"/>
        </w:rPr>
        <w:t xml:space="preserve">ammessi al rimborso della quota sociale anche coloro che sono stati </w:t>
      </w:r>
      <w:r w:rsidR="00F05F8F" w:rsidRPr="00FE7147">
        <w:rPr>
          <w:rFonts w:ascii="Times New Roman" w:hAnsi="Times New Roman" w:cs="Times New Roman"/>
          <w:sz w:val="24"/>
          <w:szCs w:val="24"/>
        </w:rPr>
        <w:t xml:space="preserve">allontanati </w:t>
      </w:r>
      <w:r w:rsidR="00F05F8F" w:rsidRPr="00FE7147">
        <w:rPr>
          <w:rFonts w:ascii="Times New Roman" w:hAnsi="Times New Roman" w:cs="Times New Roman"/>
          <w:sz w:val="24"/>
          <w:szCs w:val="24"/>
          <w:u w:val="single"/>
        </w:rPr>
        <w:t>in via precauzionale</w:t>
      </w:r>
      <w:r w:rsidR="00F05F8F"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Pr="00FE7147">
        <w:rPr>
          <w:rFonts w:ascii="Times New Roman" w:hAnsi="Times New Roman" w:cs="Times New Roman"/>
          <w:sz w:val="24"/>
          <w:szCs w:val="24"/>
        </w:rPr>
        <w:t>dal loro domicilio a causa del sisma per il periodo necessario per le relative verifiche di</w:t>
      </w:r>
      <w:r w:rsidR="00683069"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Pr="00FE7147">
        <w:rPr>
          <w:rFonts w:ascii="Times New Roman" w:hAnsi="Times New Roman" w:cs="Times New Roman"/>
          <w:sz w:val="24"/>
          <w:szCs w:val="24"/>
        </w:rPr>
        <w:t>agibilità.</w:t>
      </w:r>
      <w:r w:rsidR="00F05F8F" w:rsidRPr="00FE7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8DF" w:rsidRPr="00FE7147" w:rsidRDefault="00D17DCF" w:rsidP="00F262EC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E7147">
        <w:rPr>
          <w:rFonts w:ascii="Times New Roman" w:hAnsi="Times New Roman" w:cs="Times New Roman"/>
          <w:sz w:val="24"/>
          <w:szCs w:val="24"/>
        </w:rPr>
        <w:t xml:space="preserve">Il riconoscimento </w:t>
      </w:r>
      <w:r w:rsidR="00253B11" w:rsidRPr="00FE7147">
        <w:rPr>
          <w:rFonts w:ascii="Times New Roman" w:hAnsi="Times New Roman" w:cs="Times New Roman"/>
          <w:sz w:val="24"/>
          <w:szCs w:val="24"/>
        </w:rPr>
        <w:t>della condizione</w:t>
      </w:r>
      <w:r w:rsidRPr="00FE7147">
        <w:rPr>
          <w:rFonts w:ascii="Times New Roman" w:hAnsi="Times New Roman" w:cs="Times New Roman"/>
          <w:sz w:val="24"/>
          <w:szCs w:val="24"/>
        </w:rPr>
        <w:t xml:space="preserve"> di fragilità è di competenza:</w:t>
      </w:r>
    </w:p>
    <w:p w:rsidR="00AE5EDE" w:rsidRPr="00FE7147" w:rsidRDefault="00880591" w:rsidP="00880591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E7147">
        <w:rPr>
          <w:rFonts w:ascii="Times New Roman" w:hAnsi="Times New Roman" w:cs="Times New Roman"/>
          <w:sz w:val="24"/>
          <w:szCs w:val="24"/>
        </w:rPr>
        <w:t xml:space="preserve">1. </w:t>
      </w:r>
      <w:r w:rsidR="00AE5EDE" w:rsidRPr="00FE7147">
        <w:rPr>
          <w:rFonts w:ascii="Times New Roman" w:hAnsi="Times New Roman" w:cs="Times New Roman"/>
          <w:sz w:val="24"/>
          <w:szCs w:val="24"/>
        </w:rPr>
        <w:t>dell’Unità di Valutazione Integrata (UVI) del Distretto Sanitario di riferimento territoriale nel caso di soggetti non autosufficienti;</w:t>
      </w:r>
    </w:p>
    <w:p w:rsidR="00AE5EDE" w:rsidRPr="00FE7147" w:rsidRDefault="00880591" w:rsidP="00880591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E7147">
        <w:rPr>
          <w:rFonts w:ascii="Times New Roman" w:hAnsi="Times New Roman" w:cs="Times New Roman"/>
          <w:sz w:val="24"/>
          <w:szCs w:val="24"/>
        </w:rPr>
        <w:t xml:space="preserve">2. </w:t>
      </w:r>
      <w:r w:rsidR="00AE5EDE" w:rsidRPr="00FE7147">
        <w:rPr>
          <w:rFonts w:ascii="Times New Roman" w:hAnsi="Times New Roman" w:cs="Times New Roman"/>
          <w:sz w:val="24"/>
          <w:szCs w:val="24"/>
        </w:rPr>
        <w:t>dei Servizi Sociali competenti per territorio nel caso di soggetti autosufficienti con particolari</w:t>
      </w:r>
      <w:r w:rsidR="00683069"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="00AE5EDE" w:rsidRPr="00FE7147">
        <w:rPr>
          <w:rFonts w:ascii="Times New Roman" w:hAnsi="Times New Roman" w:cs="Times New Roman"/>
          <w:sz w:val="24"/>
          <w:szCs w:val="24"/>
        </w:rPr>
        <w:t>fragilità, provenienti dal domicilio, documentata e prodotta dal Sindaco competente;</w:t>
      </w:r>
    </w:p>
    <w:p w:rsidR="00AE5EDE" w:rsidRPr="00FE7147" w:rsidRDefault="00880591" w:rsidP="00880591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E7147">
        <w:rPr>
          <w:rFonts w:ascii="Times New Roman" w:hAnsi="Times New Roman" w:cs="Times New Roman"/>
          <w:sz w:val="24"/>
          <w:szCs w:val="24"/>
        </w:rPr>
        <w:t xml:space="preserve">3. </w:t>
      </w:r>
      <w:r w:rsidR="00AE5EDE" w:rsidRPr="00FE7147">
        <w:rPr>
          <w:rFonts w:ascii="Times New Roman" w:hAnsi="Times New Roman" w:cs="Times New Roman"/>
          <w:sz w:val="24"/>
          <w:szCs w:val="24"/>
        </w:rPr>
        <w:t>dei Servizi Sociali competenti per territorio nel caso di soggetti autosufficienti con particolari fragilità, provenienti da strutture, documentata dalla struttura di provenienza del soggetto sfollato, prodotta dal Sindaco competente.</w:t>
      </w:r>
    </w:p>
    <w:p w:rsidR="006071FB" w:rsidRPr="00FE7147" w:rsidRDefault="008B7898" w:rsidP="006071FB">
      <w:pPr>
        <w:tabs>
          <w:tab w:val="left" w:pos="4962"/>
        </w:tabs>
        <w:autoSpaceDE w:val="0"/>
        <w:adjustRightInd w:val="0"/>
        <w:spacing w:before="120"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E7147">
        <w:rPr>
          <w:rFonts w:ascii="Times New Roman" w:eastAsiaTheme="minorHAnsi" w:hAnsi="Times New Roman" w:cs="Times New Roman"/>
          <w:sz w:val="24"/>
          <w:szCs w:val="24"/>
        </w:rPr>
        <w:t xml:space="preserve">Rispetto al punto 1., che riguarda i </w:t>
      </w:r>
      <w:r w:rsidRPr="00FE7147">
        <w:rPr>
          <w:rFonts w:ascii="Times New Roman" w:hAnsi="Times New Roman" w:cs="Times New Roman"/>
          <w:sz w:val="24"/>
          <w:szCs w:val="24"/>
        </w:rPr>
        <w:t>soggetti non autosufficienti,</w:t>
      </w:r>
      <w:r w:rsidRPr="00FE7147">
        <w:rPr>
          <w:rFonts w:ascii="Times New Roman" w:eastAsiaTheme="minorHAnsi" w:hAnsi="Times New Roman" w:cs="Times New Roman"/>
          <w:sz w:val="24"/>
          <w:szCs w:val="24"/>
        </w:rPr>
        <w:t xml:space="preserve"> solo in mancanza della certificazione UVI, tenendo conto della situazione eccezionale in cui gli inserimenti sono stati effettuati, </w:t>
      </w:r>
      <w:r w:rsidR="006071FB" w:rsidRPr="00FE7147">
        <w:rPr>
          <w:rFonts w:ascii="Times New Roman" w:eastAsiaTheme="minorHAnsi" w:hAnsi="Times New Roman" w:cs="Times New Roman"/>
          <w:sz w:val="24"/>
          <w:szCs w:val="24"/>
        </w:rPr>
        <w:t xml:space="preserve">è possibile </w:t>
      </w:r>
      <w:r w:rsidRPr="00FE7147">
        <w:rPr>
          <w:rFonts w:ascii="Times New Roman" w:eastAsiaTheme="minorHAnsi" w:hAnsi="Times New Roman" w:cs="Times New Roman"/>
          <w:sz w:val="24"/>
          <w:szCs w:val="24"/>
        </w:rPr>
        <w:t xml:space="preserve">presentare </w:t>
      </w:r>
      <w:r w:rsidR="006071FB" w:rsidRPr="00FE7147">
        <w:rPr>
          <w:rFonts w:ascii="Times New Roman" w:eastAsiaTheme="minorHAnsi" w:hAnsi="Times New Roman" w:cs="Times New Roman"/>
          <w:sz w:val="24"/>
          <w:szCs w:val="24"/>
        </w:rPr>
        <w:t>altra documentazione di presa in carico di s</w:t>
      </w:r>
      <w:r w:rsidRPr="00FE7147">
        <w:rPr>
          <w:rFonts w:ascii="Times New Roman" w:eastAsiaTheme="minorHAnsi" w:hAnsi="Times New Roman" w:cs="Times New Roman"/>
          <w:sz w:val="24"/>
          <w:szCs w:val="24"/>
        </w:rPr>
        <w:t>trutture pubbliche (ad es. UMEA, DSM,</w:t>
      </w:r>
      <w:r w:rsidR="006071FB" w:rsidRPr="00FE7147">
        <w:rPr>
          <w:rFonts w:ascii="Times New Roman" w:eastAsiaTheme="minorHAnsi" w:hAnsi="Times New Roman" w:cs="Times New Roman"/>
          <w:sz w:val="24"/>
          <w:szCs w:val="24"/>
        </w:rPr>
        <w:t xml:space="preserve"> Distretto Sanitario ad altro titolo)</w:t>
      </w:r>
      <w:r w:rsidR="007D6438" w:rsidRPr="00FE7147">
        <w:rPr>
          <w:rFonts w:ascii="Times New Roman" w:eastAsiaTheme="minorHAnsi" w:hAnsi="Times New Roman" w:cs="Times New Roman"/>
          <w:sz w:val="24"/>
          <w:szCs w:val="24"/>
        </w:rPr>
        <w:t xml:space="preserve">; nel caso non sia disponibile neanche questa documentazione dovrà essere </w:t>
      </w:r>
      <w:r w:rsidR="006071FB" w:rsidRPr="00FE7147">
        <w:rPr>
          <w:rFonts w:ascii="Times New Roman" w:eastAsiaTheme="minorHAnsi" w:hAnsi="Times New Roman" w:cs="Times New Roman"/>
          <w:sz w:val="24"/>
          <w:szCs w:val="24"/>
        </w:rPr>
        <w:t>il Sindaco</w:t>
      </w:r>
      <w:r w:rsidR="001D7318" w:rsidRPr="00FE7147">
        <w:rPr>
          <w:rFonts w:ascii="Times New Roman" w:eastAsiaTheme="minorHAnsi" w:hAnsi="Times New Roman" w:cs="Times New Roman"/>
          <w:sz w:val="24"/>
          <w:szCs w:val="24"/>
        </w:rPr>
        <w:t xml:space="preserve">, in qualità di ufficiale sanitario, </w:t>
      </w:r>
      <w:r w:rsidR="007D6438" w:rsidRPr="00FE7147">
        <w:rPr>
          <w:rFonts w:ascii="Times New Roman" w:eastAsiaTheme="minorHAnsi" w:hAnsi="Times New Roman" w:cs="Times New Roman"/>
          <w:sz w:val="24"/>
          <w:szCs w:val="24"/>
        </w:rPr>
        <w:t xml:space="preserve">ad </w:t>
      </w:r>
      <w:r w:rsidR="006071FB" w:rsidRPr="00FE7147">
        <w:rPr>
          <w:rFonts w:ascii="Times New Roman" w:eastAsiaTheme="minorHAnsi" w:hAnsi="Times New Roman" w:cs="Times New Roman"/>
          <w:sz w:val="24"/>
          <w:szCs w:val="24"/>
        </w:rPr>
        <w:t>attest</w:t>
      </w:r>
      <w:r w:rsidR="007D6438" w:rsidRPr="00FE7147">
        <w:rPr>
          <w:rFonts w:ascii="Times New Roman" w:eastAsiaTheme="minorHAnsi" w:hAnsi="Times New Roman" w:cs="Times New Roman"/>
          <w:sz w:val="24"/>
          <w:szCs w:val="24"/>
        </w:rPr>
        <w:t xml:space="preserve">are </w:t>
      </w:r>
      <w:r w:rsidR="006071FB" w:rsidRPr="00FE7147">
        <w:rPr>
          <w:rFonts w:ascii="Times New Roman" w:eastAsiaTheme="minorHAnsi" w:hAnsi="Times New Roman" w:cs="Times New Roman"/>
          <w:sz w:val="24"/>
          <w:szCs w:val="24"/>
        </w:rPr>
        <w:t xml:space="preserve">la situazione </w:t>
      </w:r>
      <w:r w:rsidR="001D7318" w:rsidRPr="00FE7147">
        <w:rPr>
          <w:rFonts w:ascii="Times New Roman" w:eastAsiaTheme="minorHAnsi" w:hAnsi="Times New Roman" w:cs="Times New Roman"/>
          <w:sz w:val="24"/>
          <w:szCs w:val="24"/>
        </w:rPr>
        <w:t>di non autosufficienza</w:t>
      </w:r>
      <w:r w:rsidR="007D6438" w:rsidRPr="00FE7147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6071FB" w:rsidRPr="00FE7147">
        <w:rPr>
          <w:rFonts w:ascii="Times New Roman" w:eastAsiaTheme="minorHAnsi" w:hAnsi="Times New Roman" w:cs="Times New Roman"/>
          <w:sz w:val="24"/>
          <w:szCs w:val="24"/>
        </w:rPr>
        <w:t xml:space="preserve">con il supporto di una relazione di presa in carico da parte </w:t>
      </w:r>
      <w:r w:rsidR="006071FB" w:rsidRPr="00FE7147">
        <w:rPr>
          <w:rFonts w:ascii="Times New Roman" w:hAnsi="Times New Roman" w:cs="Times New Roman"/>
          <w:sz w:val="24"/>
          <w:szCs w:val="24"/>
        </w:rPr>
        <w:t>dei Servizi Sociali competenti per territorio</w:t>
      </w:r>
      <w:r w:rsidR="006071FB" w:rsidRPr="00FE7147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7D6438" w:rsidRPr="00FE7147">
        <w:rPr>
          <w:rFonts w:ascii="Times New Roman" w:eastAsiaTheme="minorHAnsi" w:hAnsi="Times New Roman" w:cs="Times New Roman"/>
          <w:sz w:val="24"/>
          <w:szCs w:val="24"/>
        </w:rPr>
        <w:t xml:space="preserve">Quest’ultima possibilità di attestazione della non autosufficienza e presa in carico da parte del Sindaco è applicabile anche in casi eccezionali (ad es. persona già deceduta prima di acquisire tale certificazione; assistenza privata fornita esclusivamente da </w:t>
      </w:r>
      <w:r w:rsidR="007D6438" w:rsidRPr="00FE7147">
        <w:rPr>
          <w:rFonts w:ascii="Times New Roman" w:eastAsiaTheme="minorHAnsi" w:hAnsi="Times New Roman" w:cs="Times New Roman"/>
          <w:i/>
          <w:sz w:val="24"/>
          <w:szCs w:val="24"/>
        </w:rPr>
        <w:t xml:space="preserve">care </w:t>
      </w:r>
      <w:proofErr w:type="spellStart"/>
      <w:r w:rsidR="007D6438" w:rsidRPr="00FE7147">
        <w:rPr>
          <w:rFonts w:ascii="Times New Roman" w:eastAsiaTheme="minorHAnsi" w:hAnsi="Times New Roman" w:cs="Times New Roman"/>
          <w:i/>
          <w:sz w:val="24"/>
          <w:szCs w:val="24"/>
        </w:rPr>
        <w:t>givers</w:t>
      </w:r>
      <w:proofErr w:type="spellEnd"/>
      <w:r w:rsidR="007D6438" w:rsidRPr="00FE7147">
        <w:rPr>
          <w:rFonts w:ascii="Times New Roman" w:eastAsiaTheme="minorHAnsi" w:hAnsi="Times New Roman" w:cs="Times New Roman"/>
          <w:sz w:val="24"/>
          <w:szCs w:val="24"/>
        </w:rPr>
        <w:t xml:space="preserve"> familiare), dopo aver verificato ed attestato nel fascicolo procedimentale dell’Ente, allegando una specifica dichiarazione sull’impossibilità oggettiva di ottenere certificazioni equipollenti di presa in carico da parte di altre strutture pubbliche. </w:t>
      </w:r>
      <w:r w:rsidR="006071FB" w:rsidRPr="00FE7147">
        <w:rPr>
          <w:rFonts w:ascii="Times New Roman" w:eastAsiaTheme="minorHAnsi" w:hAnsi="Times New Roman" w:cs="Times New Roman"/>
          <w:sz w:val="24"/>
          <w:szCs w:val="24"/>
        </w:rPr>
        <w:t>Si specifica che la certifica</w:t>
      </w:r>
      <w:r w:rsidR="00A0703C" w:rsidRPr="00FE7147">
        <w:rPr>
          <w:rFonts w:ascii="Times New Roman" w:eastAsiaTheme="minorHAnsi" w:hAnsi="Times New Roman" w:cs="Times New Roman"/>
          <w:sz w:val="24"/>
          <w:szCs w:val="24"/>
        </w:rPr>
        <w:t xml:space="preserve">zione </w:t>
      </w:r>
      <w:r w:rsidR="006071FB" w:rsidRPr="00FE7147">
        <w:rPr>
          <w:rFonts w:ascii="Times New Roman" w:eastAsiaTheme="minorHAnsi" w:hAnsi="Times New Roman" w:cs="Times New Roman"/>
          <w:sz w:val="24"/>
          <w:szCs w:val="24"/>
        </w:rPr>
        <w:t xml:space="preserve">UVI non è </w:t>
      </w:r>
      <w:r w:rsidR="00880591" w:rsidRPr="00FE7147">
        <w:rPr>
          <w:rFonts w:ascii="Times New Roman" w:eastAsiaTheme="minorHAnsi" w:hAnsi="Times New Roman" w:cs="Times New Roman"/>
          <w:sz w:val="24"/>
          <w:szCs w:val="24"/>
        </w:rPr>
        <w:t xml:space="preserve">invece </w:t>
      </w:r>
      <w:r w:rsidR="006071FB" w:rsidRPr="00FE7147">
        <w:rPr>
          <w:rFonts w:ascii="Times New Roman" w:eastAsiaTheme="minorHAnsi" w:hAnsi="Times New Roman" w:cs="Times New Roman"/>
          <w:sz w:val="24"/>
          <w:szCs w:val="24"/>
        </w:rPr>
        <w:t xml:space="preserve">in nessun modo sostituibile con </w:t>
      </w:r>
      <w:r w:rsidR="00880591" w:rsidRPr="00FE7147">
        <w:rPr>
          <w:rFonts w:ascii="Times New Roman" w:eastAsiaTheme="minorHAnsi" w:hAnsi="Times New Roman" w:cs="Times New Roman"/>
          <w:sz w:val="24"/>
          <w:szCs w:val="24"/>
        </w:rPr>
        <w:t xml:space="preserve">la </w:t>
      </w:r>
      <w:r w:rsidR="006071FB" w:rsidRPr="00FE7147">
        <w:rPr>
          <w:rFonts w:ascii="Times New Roman" w:eastAsiaTheme="minorHAnsi" w:hAnsi="Times New Roman" w:cs="Times New Roman"/>
          <w:sz w:val="24"/>
          <w:szCs w:val="24"/>
        </w:rPr>
        <w:t>certificazione</w:t>
      </w:r>
      <w:r w:rsidR="00880591" w:rsidRPr="00FE714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071FB" w:rsidRPr="00FE7147">
        <w:rPr>
          <w:rFonts w:ascii="Times New Roman" w:eastAsiaTheme="minorHAnsi" w:hAnsi="Times New Roman" w:cs="Times New Roman"/>
          <w:sz w:val="24"/>
          <w:szCs w:val="24"/>
        </w:rPr>
        <w:t xml:space="preserve">di invalidità, variamente acquisita dagli enti </w:t>
      </w:r>
      <w:r w:rsidR="006071FB" w:rsidRPr="00FE7147">
        <w:rPr>
          <w:rFonts w:ascii="Times New Roman" w:hAnsi="Times New Roman" w:cs="Times New Roman"/>
          <w:sz w:val="24"/>
          <w:szCs w:val="24"/>
        </w:rPr>
        <w:t>(ad es. persona riconosciuta invalida al 100%, con indennità di accompagno, o persona con verbale di accertamento definitivo ai sensi dell'art. 120 della L. 102/2009, riconosciuta come invalida ultrasessantacinquenne con necessità di assistenza continua non essendo in grado di compiere gli atti quotidiani della vita)</w:t>
      </w:r>
      <w:r w:rsidR="006071FB" w:rsidRPr="00FE7147">
        <w:rPr>
          <w:rFonts w:ascii="Times New Roman" w:eastAsiaTheme="minorHAnsi" w:hAnsi="Times New Roman" w:cs="Times New Roman"/>
          <w:sz w:val="24"/>
          <w:szCs w:val="24"/>
        </w:rPr>
        <w:t>, trattandosi di documentazione non equipollente all’</w:t>
      </w:r>
      <w:r w:rsidR="00FA71B5" w:rsidRPr="00FE7147">
        <w:rPr>
          <w:rFonts w:ascii="Times New Roman" w:eastAsiaTheme="minorHAnsi" w:hAnsi="Times New Roman" w:cs="Times New Roman"/>
          <w:sz w:val="24"/>
          <w:szCs w:val="24"/>
        </w:rPr>
        <w:t>UVI bensì solo propedeutica alla</w:t>
      </w:r>
      <w:r w:rsidR="006071FB" w:rsidRPr="00FE7147">
        <w:rPr>
          <w:rFonts w:ascii="Times New Roman" w:eastAsiaTheme="minorHAnsi" w:hAnsi="Times New Roman" w:cs="Times New Roman"/>
          <w:sz w:val="24"/>
          <w:szCs w:val="24"/>
        </w:rPr>
        <w:t xml:space="preserve"> stessa.</w:t>
      </w:r>
    </w:p>
    <w:p w:rsidR="00583EA6" w:rsidRPr="00FE7147" w:rsidRDefault="00860E0A" w:rsidP="00F262EC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E7147">
        <w:rPr>
          <w:rFonts w:ascii="Times New Roman" w:hAnsi="Times New Roman" w:cs="Times New Roman"/>
          <w:sz w:val="24"/>
          <w:szCs w:val="24"/>
        </w:rPr>
        <w:t>L</w:t>
      </w:r>
      <w:r w:rsidR="00675E8F" w:rsidRPr="00FE7147">
        <w:rPr>
          <w:rFonts w:ascii="Times New Roman" w:hAnsi="Times New Roman" w:cs="Times New Roman"/>
          <w:sz w:val="24"/>
          <w:szCs w:val="24"/>
        </w:rPr>
        <w:t xml:space="preserve">o stato di sfollato, </w:t>
      </w:r>
      <w:r w:rsidRPr="00FE7147">
        <w:rPr>
          <w:rFonts w:ascii="Times New Roman" w:hAnsi="Times New Roman" w:cs="Times New Roman"/>
          <w:sz w:val="24"/>
          <w:szCs w:val="24"/>
        </w:rPr>
        <w:t xml:space="preserve">derivante dall’inagibilità della stabile dimora, determina l’effettiva ammissibilità del rimborso della spesa sociale per i cosiddetti cittadini “fragili sfollati”. </w:t>
      </w:r>
    </w:p>
    <w:p w:rsidR="00860E0A" w:rsidRPr="00FE7147" w:rsidRDefault="00860E0A" w:rsidP="00F262EC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E7147">
        <w:rPr>
          <w:rFonts w:ascii="Times New Roman" w:hAnsi="Times New Roman" w:cs="Times New Roman"/>
          <w:sz w:val="24"/>
          <w:szCs w:val="24"/>
        </w:rPr>
        <w:t>Particolari ragioni di “necessità ed inderogabilità nella fase emergenziale” possono giustificare</w:t>
      </w:r>
      <w:r w:rsidR="00BF2498"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="001C2D5D" w:rsidRPr="00FE7147">
        <w:rPr>
          <w:rFonts w:ascii="Times New Roman" w:hAnsi="Times New Roman" w:cs="Times New Roman"/>
          <w:sz w:val="24"/>
          <w:szCs w:val="24"/>
        </w:rPr>
        <w:t>l’</w:t>
      </w:r>
      <w:r w:rsidRPr="00FE7147">
        <w:rPr>
          <w:rFonts w:ascii="Times New Roman" w:hAnsi="Times New Roman" w:cs="Times New Roman"/>
          <w:sz w:val="24"/>
          <w:szCs w:val="24"/>
        </w:rPr>
        <w:t xml:space="preserve">assenza dell’ordinaria documentazione (Scheda </w:t>
      </w:r>
      <w:proofErr w:type="spellStart"/>
      <w:r w:rsidRPr="00FE7147">
        <w:rPr>
          <w:rFonts w:ascii="Times New Roman" w:hAnsi="Times New Roman" w:cs="Times New Roman"/>
          <w:sz w:val="24"/>
          <w:szCs w:val="24"/>
        </w:rPr>
        <w:t>AeDES</w:t>
      </w:r>
      <w:proofErr w:type="spellEnd"/>
      <w:r w:rsidRPr="00FE7147">
        <w:rPr>
          <w:rFonts w:ascii="Times New Roman" w:hAnsi="Times New Roman" w:cs="Times New Roman"/>
          <w:sz w:val="24"/>
          <w:szCs w:val="24"/>
        </w:rPr>
        <w:t xml:space="preserve"> di esito non “A”) attestante la situazione di sgombero per la richiesta di rimborso della spesa sociale. In mancanza della Scheda </w:t>
      </w:r>
      <w:proofErr w:type="spellStart"/>
      <w:r w:rsidRPr="00FE7147">
        <w:rPr>
          <w:rFonts w:ascii="Times New Roman" w:hAnsi="Times New Roman" w:cs="Times New Roman"/>
          <w:sz w:val="24"/>
          <w:szCs w:val="24"/>
        </w:rPr>
        <w:t>AeDES</w:t>
      </w:r>
      <w:proofErr w:type="spellEnd"/>
      <w:r w:rsidRPr="00FE7147">
        <w:rPr>
          <w:rFonts w:ascii="Times New Roman" w:hAnsi="Times New Roman" w:cs="Times New Roman"/>
          <w:sz w:val="24"/>
          <w:szCs w:val="24"/>
        </w:rPr>
        <w:t xml:space="preserve"> farà fede l’ordinanza sindacale di sgombero</w:t>
      </w:r>
      <w:r w:rsidR="00DF3312" w:rsidRPr="00FE7147">
        <w:rPr>
          <w:rFonts w:ascii="Times New Roman" w:hAnsi="Times New Roman" w:cs="Times New Roman"/>
          <w:sz w:val="24"/>
          <w:szCs w:val="24"/>
        </w:rPr>
        <w:t xml:space="preserve">, anche successiva e in sanatoria rispetto all’evento di sisma, e/o qualunque altro idoneo atto (es. Scheda FAST) che abbia acclarato la situazione di inagibilità o inutilizzabilità della struttura o del domicilio e/o disposto il trasferimento </w:t>
      </w:r>
      <w:r w:rsidR="00DF3312" w:rsidRPr="00FE7147">
        <w:rPr>
          <w:rFonts w:ascii="Times New Roman" w:hAnsi="Times New Roman" w:cs="Times New Roman"/>
          <w:sz w:val="24"/>
          <w:szCs w:val="24"/>
          <w:u w:val="single"/>
        </w:rPr>
        <w:t>necessario ed inderogabile</w:t>
      </w:r>
      <w:r w:rsidR="00DF3312" w:rsidRPr="00FE7147">
        <w:rPr>
          <w:rFonts w:ascii="Times New Roman" w:hAnsi="Times New Roman" w:cs="Times New Roman"/>
          <w:sz w:val="24"/>
          <w:szCs w:val="24"/>
        </w:rPr>
        <w:t xml:space="preserve"> dei soggetti colpiti dal sisma presso altre strutture sociali e/o socio-sanitarie.</w:t>
      </w:r>
      <w:r w:rsidR="00683069" w:rsidRPr="00FE7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267" w:rsidRPr="00FE7147" w:rsidRDefault="009E3267" w:rsidP="00F262EC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E7147">
        <w:rPr>
          <w:rFonts w:ascii="Times New Roman" w:hAnsi="Times New Roman" w:cs="Times New Roman"/>
          <w:sz w:val="24"/>
          <w:szCs w:val="24"/>
        </w:rPr>
        <w:t xml:space="preserve">Nel caso in cui, a seguito di controlli, l’abitazione risulti agibile (Scheda </w:t>
      </w:r>
      <w:proofErr w:type="spellStart"/>
      <w:r w:rsidRPr="00FE7147">
        <w:rPr>
          <w:rFonts w:ascii="Times New Roman" w:hAnsi="Times New Roman" w:cs="Times New Roman"/>
          <w:sz w:val="24"/>
          <w:szCs w:val="24"/>
        </w:rPr>
        <w:t>AeDES</w:t>
      </w:r>
      <w:proofErr w:type="spellEnd"/>
      <w:r w:rsidRPr="00FE7147">
        <w:rPr>
          <w:rFonts w:ascii="Times New Roman" w:hAnsi="Times New Roman" w:cs="Times New Roman"/>
          <w:sz w:val="24"/>
          <w:szCs w:val="24"/>
        </w:rPr>
        <w:t xml:space="preserve"> di esito “A”; revoca della ordinanza sindacale di sgombero), </w:t>
      </w:r>
      <w:r w:rsidRPr="00FE7147">
        <w:rPr>
          <w:rFonts w:ascii="Times New Roman" w:hAnsi="Times New Roman" w:cs="Times New Roman"/>
          <w:sz w:val="24"/>
          <w:szCs w:val="24"/>
          <w:u w:val="single"/>
        </w:rPr>
        <w:t>da quel momento</w:t>
      </w:r>
      <w:r w:rsidRPr="00FE7147">
        <w:rPr>
          <w:rFonts w:ascii="Times New Roman" w:hAnsi="Times New Roman" w:cs="Times New Roman"/>
          <w:sz w:val="24"/>
          <w:szCs w:val="24"/>
        </w:rPr>
        <w:t xml:space="preserve"> il rimborso della spesa sociale </w:t>
      </w:r>
      <w:r w:rsidRPr="00FE7147">
        <w:rPr>
          <w:rFonts w:ascii="Times New Roman" w:hAnsi="Times New Roman" w:cs="Times New Roman"/>
          <w:b/>
          <w:sz w:val="24"/>
          <w:szCs w:val="24"/>
        </w:rPr>
        <w:t>non</w:t>
      </w:r>
      <w:r w:rsidRPr="00FE7147">
        <w:rPr>
          <w:rFonts w:ascii="Times New Roman" w:hAnsi="Times New Roman" w:cs="Times New Roman"/>
          <w:sz w:val="24"/>
          <w:szCs w:val="24"/>
        </w:rPr>
        <w:t xml:space="preserve"> risulterà più ammissibile.</w:t>
      </w:r>
    </w:p>
    <w:p w:rsidR="00860E0A" w:rsidRPr="00FE7147" w:rsidRDefault="00860E0A" w:rsidP="00F262EC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E7147">
        <w:rPr>
          <w:rFonts w:ascii="Times New Roman" w:hAnsi="Times New Roman" w:cs="Times New Roman"/>
          <w:b/>
          <w:sz w:val="24"/>
          <w:szCs w:val="24"/>
        </w:rPr>
        <w:lastRenderedPageBreak/>
        <w:t>L’invio alla Regione, attraverso il sistema</w:t>
      </w:r>
      <w:r w:rsidR="00B76B09" w:rsidRPr="00FE7147">
        <w:rPr>
          <w:rFonts w:ascii="Times New Roman" w:hAnsi="Times New Roman" w:cs="Times New Roman"/>
          <w:b/>
          <w:sz w:val="24"/>
          <w:szCs w:val="24"/>
        </w:rPr>
        <w:t xml:space="preserve"> informativo</w:t>
      </w:r>
      <w:r w:rsidRPr="00FE7147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FE7147">
        <w:rPr>
          <w:rFonts w:ascii="Times New Roman" w:hAnsi="Times New Roman" w:cs="Times New Roman"/>
          <w:b/>
          <w:sz w:val="24"/>
          <w:szCs w:val="24"/>
        </w:rPr>
        <w:t>Cohesion</w:t>
      </w:r>
      <w:proofErr w:type="spellEnd"/>
      <w:r w:rsidRPr="00FE7147">
        <w:rPr>
          <w:rFonts w:ascii="Times New Roman" w:hAnsi="Times New Roman" w:cs="Times New Roman"/>
          <w:b/>
          <w:sz w:val="24"/>
          <w:szCs w:val="24"/>
        </w:rPr>
        <w:t xml:space="preserve"> WORKPA”, dell</w:t>
      </w:r>
      <w:r w:rsidR="00B64C58" w:rsidRPr="00FE7147">
        <w:rPr>
          <w:rFonts w:ascii="Times New Roman" w:hAnsi="Times New Roman" w:cs="Times New Roman"/>
          <w:b/>
          <w:sz w:val="24"/>
          <w:szCs w:val="24"/>
        </w:rPr>
        <w:t>a</w:t>
      </w:r>
      <w:r w:rsidRPr="00FE7147">
        <w:rPr>
          <w:rFonts w:ascii="Times New Roman" w:hAnsi="Times New Roman" w:cs="Times New Roman"/>
          <w:b/>
          <w:sz w:val="24"/>
          <w:szCs w:val="24"/>
        </w:rPr>
        <w:t xml:space="preserve"> Sched</w:t>
      </w:r>
      <w:r w:rsidR="00B64C58" w:rsidRPr="00FE7147">
        <w:rPr>
          <w:rFonts w:ascii="Times New Roman" w:hAnsi="Times New Roman" w:cs="Times New Roman"/>
          <w:b/>
          <w:sz w:val="24"/>
          <w:szCs w:val="24"/>
        </w:rPr>
        <w:t>a</w:t>
      </w:r>
      <w:r w:rsidRPr="00FE7147">
        <w:rPr>
          <w:rFonts w:ascii="Times New Roman" w:hAnsi="Times New Roman" w:cs="Times New Roman"/>
          <w:b/>
          <w:sz w:val="24"/>
          <w:szCs w:val="24"/>
        </w:rPr>
        <w:t xml:space="preserve"> di rendicontazione </w:t>
      </w:r>
      <w:r w:rsidR="00B64C58" w:rsidRPr="00FE7147">
        <w:rPr>
          <w:rFonts w:ascii="Times New Roman" w:hAnsi="Times New Roman" w:cs="Times New Roman"/>
          <w:b/>
          <w:sz w:val="24"/>
          <w:szCs w:val="24"/>
        </w:rPr>
        <w:t>mensile</w:t>
      </w:r>
      <w:r w:rsidR="00A2203C" w:rsidRPr="00FE7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147">
        <w:rPr>
          <w:rFonts w:ascii="Times New Roman" w:hAnsi="Times New Roman" w:cs="Times New Roman"/>
          <w:b/>
          <w:sz w:val="24"/>
          <w:szCs w:val="24"/>
        </w:rPr>
        <w:t xml:space="preserve">equivale ad attestazione da parte del Sindaco </w:t>
      </w:r>
      <w:r w:rsidR="00B64C58" w:rsidRPr="00FE7147">
        <w:rPr>
          <w:rFonts w:ascii="Times New Roman" w:hAnsi="Times New Roman" w:cs="Times New Roman"/>
          <w:b/>
          <w:sz w:val="24"/>
          <w:szCs w:val="24"/>
        </w:rPr>
        <w:t>delle condizioni che hanno indotto l’allontanamento.</w:t>
      </w:r>
    </w:p>
    <w:p w:rsidR="00E33ABD" w:rsidRPr="00FE7147" w:rsidRDefault="00860E0A" w:rsidP="00F262EC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E7147">
        <w:rPr>
          <w:rFonts w:ascii="Times New Roman" w:hAnsi="Times New Roman" w:cs="Times New Roman"/>
          <w:sz w:val="24"/>
          <w:szCs w:val="24"/>
        </w:rPr>
        <w:t xml:space="preserve">Particolari ragioni di necessità ed inderogabilità non possono però mai giustificare l’erogazione di una spesa sociale </w:t>
      </w:r>
      <w:r w:rsidRPr="00FE7147">
        <w:rPr>
          <w:rFonts w:ascii="Times New Roman" w:hAnsi="Times New Roman" w:cs="Times New Roman"/>
          <w:sz w:val="24"/>
          <w:szCs w:val="24"/>
          <w:u w:val="single"/>
        </w:rPr>
        <w:t>in presenza</w:t>
      </w:r>
      <w:r w:rsidR="0028082E" w:rsidRPr="00FE7147">
        <w:rPr>
          <w:rFonts w:ascii="Times New Roman" w:hAnsi="Times New Roman" w:cs="Times New Roman"/>
          <w:sz w:val="24"/>
          <w:szCs w:val="24"/>
        </w:rPr>
        <w:t xml:space="preserve"> di S</w:t>
      </w:r>
      <w:r w:rsidRPr="00FE7147">
        <w:rPr>
          <w:rFonts w:ascii="Times New Roman" w:hAnsi="Times New Roman" w:cs="Times New Roman"/>
          <w:sz w:val="24"/>
          <w:szCs w:val="24"/>
        </w:rPr>
        <w:t xml:space="preserve">cheda </w:t>
      </w:r>
      <w:proofErr w:type="spellStart"/>
      <w:r w:rsidRPr="00FE7147">
        <w:rPr>
          <w:rFonts w:ascii="Times New Roman" w:hAnsi="Times New Roman" w:cs="Times New Roman"/>
          <w:sz w:val="24"/>
          <w:szCs w:val="24"/>
        </w:rPr>
        <w:t>AeDES</w:t>
      </w:r>
      <w:proofErr w:type="spellEnd"/>
      <w:r w:rsidRPr="00FE7147">
        <w:rPr>
          <w:rFonts w:ascii="Times New Roman" w:hAnsi="Times New Roman" w:cs="Times New Roman"/>
          <w:sz w:val="24"/>
          <w:szCs w:val="24"/>
        </w:rPr>
        <w:t xml:space="preserve"> con esito “A”, né è ammissibile il rimborso della spesa sociale a soggetti fragili che, pur avendo il domicilio</w:t>
      </w:r>
      <w:r w:rsidR="009E3267" w:rsidRPr="00FE7147">
        <w:rPr>
          <w:rFonts w:ascii="Times New Roman" w:hAnsi="Times New Roman" w:cs="Times New Roman"/>
          <w:sz w:val="24"/>
          <w:szCs w:val="24"/>
        </w:rPr>
        <w:t xml:space="preserve"> attestato come agibile/utilizzabile</w:t>
      </w:r>
      <w:r w:rsidR="006234AF" w:rsidRPr="00FE7147">
        <w:rPr>
          <w:rFonts w:ascii="Times New Roman" w:hAnsi="Times New Roman" w:cs="Times New Roman"/>
          <w:sz w:val="24"/>
          <w:szCs w:val="24"/>
        </w:rPr>
        <w:t>,</w:t>
      </w:r>
      <w:r w:rsidRPr="00FE7147">
        <w:rPr>
          <w:rFonts w:ascii="Times New Roman" w:hAnsi="Times New Roman" w:cs="Times New Roman"/>
          <w:sz w:val="24"/>
          <w:szCs w:val="24"/>
        </w:rPr>
        <w:t xml:space="preserve"> sono stati </w:t>
      </w:r>
      <w:r w:rsidR="00FF497E" w:rsidRPr="00FE7147">
        <w:rPr>
          <w:rFonts w:ascii="Times New Roman" w:hAnsi="Times New Roman" w:cs="Times New Roman"/>
          <w:sz w:val="24"/>
          <w:szCs w:val="24"/>
        </w:rPr>
        <w:t xml:space="preserve">ugualmente </w:t>
      </w:r>
      <w:r w:rsidRPr="00FE7147">
        <w:rPr>
          <w:rFonts w:ascii="Times New Roman" w:hAnsi="Times New Roman" w:cs="Times New Roman"/>
          <w:sz w:val="24"/>
          <w:szCs w:val="24"/>
        </w:rPr>
        <w:t>ricoverati in struttura residenziale al fine di garantirne l’incolumità e la sicurezza.</w:t>
      </w:r>
    </w:p>
    <w:p w:rsidR="002840E5" w:rsidRPr="00FE7147" w:rsidRDefault="002840E5" w:rsidP="00F262EC">
      <w:pPr>
        <w:pStyle w:val="Standard"/>
        <w:spacing w:before="120" w:after="0"/>
        <w:jc w:val="both"/>
        <w:rPr>
          <w:rFonts w:ascii="Times New Roman" w:hAnsi="Times New Roman" w:cs="Times New Roman"/>
          <w:sz w:val="8"/>
          <w:szCs w:val="8"/>
        </w:rPr>
      </w:pPr>
    </w:p>
    <w:p w:rsidR="00840ABC" w:rsidRPr="00FE7147" w:rsidRDefault="00A657C9" w:rsidP="00F262EC">
      <w:pPr>
        <w:pStyle w:val="Standard"/>
        <w:numPr>
          <w:ilvl w:val="0"/>
          <w:numId w:val="9"/>
        </w:num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147">
        <w:rPr>
          <w:rFonts w:ascii="Times New Roman" w:hAnsi="Times New Roman" w:cs="Times New Roman"/>
          <w:b/>
          <w:sz w:val="24"/>
          <w:szCs w:val="24"/>
        </w:rPr>
        <w:t>Presentazione della domanda di rimborso</w:t>
      </w:r>
    </w:p>
    <w:p w:rsidR="0074106E" w:rsidRPr="00FE7147" w:rsidRDefault="00840ABC" w:rsidP="00F262EC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E7147">
        <w:rPr>
          <w:rFonts w:ascii="Times New Roman" w:hAnsi="Times New Roman" w:cs="Times New Roman"/>
          <w:sz w:val="24"/>
          <w:szCs w:val="24"/>
        </w:rPr>
        <w:t>La presentazione della domanda di rimborso compete</w:t>
      </w:r>
      <w:r w:rsidR="0074106E" w:rsidRPr="00FE7147">
        <w:rPr>
          <w:rFonts w:ascii="Times New Roman" w:hAnsi="Times New Roman" w:cs="Times New Roman"/>
          <w:sz w:val="24"/>
          <w:szCs w:val="24"/>
        </w:rPr>
        <w:t>:</w:t>
      </w:r>
    </w:p>
    <w:p w:rsidR="00AE5EDE" w:rsidRPr="00FE7147" w:rsidRDefault="00AE5EDE" w:rsidP="00F262EC">
      <w:pPr>
        <w:pStyle w:val="Standard"/>
        <w:numPr>
          <w:ilvl w:val="0"/>
          <w:numId w:val="6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E7147">
        <w:rPr>
          <w:rFonts w:ascii="Times New Roman" w:hAnsi="Times New Roman" w:cs="Times New Roman"/>
          <w:sz w:val="24"/>
          <w:szCs w:val="24"/>
        </w:rPr>
        <w:t>al Comune</w:t>
      </w:r>
      <w:r w:rsidR="002969C9" w:rsidRPr="00FE7147">
        <w:rPr>
          <w:rFonts w:ascii="Times New Roman" w:hAnsi="Times New Roman" w:cs="Times New Roman"/>
          <w:sz w:val="24"/>
          <w:szCs w:val="24"/>
        </w:rPr>
        <w:t xml:space="preserve">, anche </w:t>
      </w:r>
      <w:r w:rsidR="00F262EC" w:rsidRPr="00FE7147">
        <w:rPr>
          <w:rFonts w:ascii="Times New Roman" w:hAnsi="Times New Roman" w:cs="Times New Roman"/>
          <w:sz w:val="24"/>
          <w:szCs w:val="24"/>
        </w:rPr>
        <w:t>se in prossimità del</w:t>
      </w:r>
      <w:r w:rsidR="002969C9" w:rsidRPr="00FE7147">
        <w:rPr>
          <w:rFonts w:ascii="Times New Roman" w:hAnsi="Times New Roman" w:cs="Times New Roman"/>
          <w:sz w:val="24"/>
          <w:szCs w:val="24"/>
        </w:rPr>
        <w:t xml:space="preserve"> cratere sismico,</w:t>
      </w:r>
      <w:r w:rsidRPr="00FE7147">
        <w:rPr>
          <w:rFonts w:ascii="Times New Roman" w:hAnsi="Times New Roman" w:cs="Times New Roman"/>
          <w:sz w:val="24"/>
          <w:szCs w:val="24"/>
        </w:rPr>
        <w:t xml:space="preserve"> nel quale si trova la struttura che ospita</w:t>
      </w:r>
      <w:r w:rsidR="002840E1" w:rsidRPr="00FE7147">
        <w:rPr>
          <w:rFonts w:ascii="Times New Roman" w:hAnsi="Times New Roman" w:cs="Times New Roman"/>
          <w:sz w:val="24"/>
          <w:szCs w:val="24"/>
        </w:rPr>
        <w:t>va</w:t>
      </w:r>
      <w:r w:rsidRPr="00FE7147">
        <w:rPr>
          <w:rFonts w:ascii="Times New Roman" w:hAnsi="Times New Roman" w:cs="Times New Roman"/>
          <w:sz w:val="24"/>
          <w:szCs w:val="24"/>
        </w:rPr>
        <w:t xml:space="preserve"> il soggetto sfollato;</w:t>
      </w:r>
    </w:p>
    <w:p w:rsidR="00AE5EDE" w:rsidRPr="00FE7147" w:rsidRDefault="00AE5EDE" w:rsidP="00F262EC">
      <w:pPr>
        <w:pStyle w:val="Standard"/>
        <w:numPr>
          <w:ilvl w:val="0"/>
          <w:numId w:val="6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E7147">
        <w:rPr>
          <w:rFonts w:ascii="Times New Roman" w:hAnsi="Times New Roman" w:cs="Times New Roman"/>
          <w:sz w:val="24"/>
          <w:szCs w:val="24"/>
        </w:rPr>
        <w:t>al Comune</w:t>
      </w:r>
      <w:r w:rsidR="002969C9" w:rsidRPr="00FE7147">
        <w:rPr>
          <w:rFonts w:ascii="Times New Roman" w:hAnsi="Times New Roman" w:cs="Times New Roman"/>
          <w:sz w:val="24"/>
          <w:szCs w:val="24"/>
        </w:rPr>
        <w:t xml:space="preserve">, anche </w:t>
      </w:r>
      <w:r w:rsidR="00F262EC" w:rsidRPr="00FE7147">
        <w:rPr>
          <w:rFonts w:ascii="Times New Roman" w:hAnsi="Times New Roman" w:cs="Times New Roman"/>
          <w:sz w:val="24"/>
          <w:szCs w:val="24"/>
        </w:rPr>
        <w:t>se in prossimità del</w:t>
      </w:r>
      <w:r w:rsidR="002969C9" w:rsidRPr="00FE7147">
        <w:rPr>
          <w:rFonts w:ascii="Times New Roman" w:hAnsi="Times New Roman" w:cs="Times New Roman"/>
          <w:sz w:val="24"/>
          <w:szCs w:val="24"/>
        </w:rPr>
        <w:t xml:space="preserve"> cratere sismico,</w:t>
      </w:r>
      <w:r w:rsidRPr="00FE7147">
        <w:rPr>
          <w:rFonts w:ascii="Times New Roman" w:hAnsi="Times New Roman" w:cs="Times New Roman"/>
          <w:sz w:val="24"/>
          <w:szCs w:val="24"/>
        </w:rPr>
        <w:t xml:space="preserve"> nel quale il soggetto fragile dimorava al momento del sisma.</w:t>
      </w:r>
    </w:p>
    <w:p w:rsidR="00792C37" w:rsidRPr="00FE7147" w:rsidRDefault="00DE7B96" w:rsidP="00F262EC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E7147">
        <w:rPr>
          <w:rFonts w:ascii="Times New Roman" w:hAnsi="Times New Roman" w:cs="Times New Roman"/>
          <w:sz w:val="24"/>
          <w:szCs w:val="24"/>
        </w:rPr>
        <w:t>Affinché il ricovero sia considerato rimborsabile</w:t>
      </w:r>
      <w:r w:rsidR="001708E3" w:rsidRPr="00FE7147">
        <w:rPr>
          <w:rFonts w:ascii="Times New Roman" w:hAnsi="Times New Roman" w:cs="Times New Roman"/>
          <w:sz w:val="24"/>
          <w:szCs w:val="24"/>
        </w:rPr>
        <w:t>,</w:t>
      </w:r>
      <w:r w:rsidRPr="00FE7147">
        <w:rPr>
          <w:rFonts w:ascii="Times New Roman" w:hAnsi="Times New Roman" w:cs="Times New Roman"/>
          <w:sz w:val="24"/>
          <w:szCs w:val="24"/>
        </w:rPr>
        <w:t xml:space="preserve"> è richiesta l</w:t>
      </w:r>
      <w:r w:rsidR="001708E3" w:rsidRPr="00FE7147">
        <w:rPr>
          <w:rFonts w:ascii="Times New Roman" w:hAnsi="Times New Roman" w:cs="Times New Roman"/>
          <w:sz w:val="24"/>
          <w:szCs w:val="24"/>
        </w:rPr>
        <w:t>’attestazione</w:t>
      </w:r>
      <w:r w:rsidR="00F4508D"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="006B28AB" w:rsidRPr="00FE7147">
        <w:rPr>
          <w:rFonts w:ascii="Times New Roman" w:hAnsi="Times New Roman" w:cs="Times New Roman"/>
          <w:sz w:val="24"/>
          <w:szCs w:val="24"/>
        </w:rPr>
        <w:t xml:space="preserve">della </w:t>
      </w:r>
      <w:r w:rsidRPr="00FE7147">
        <w:rPr>
          <w:rFonts w:ascii="Times New Roman" w:hAnsi="Times New Roman" w:cs="Times New Roman"/>
          <w:sz w:val="24"/>
          <w:szCs w:val="24"/>
        </w:rPr>
        <w:t>necessità ed inderogabilità per i cittadini provenienti da domicilio</w:t>
      </w:r>
      <w:r w:rsidR="00CA7075" w:rsidRPr="00FE7147">
        <w:rPr>
          <w:rFonts w:ascii="Times New Roman" w:hAnsi="Times New Roman" w:cs="Times New Roman"/>
          <w:sz w:val="24"/>
          <w:szCs w:val="24"/>
        </w:rPr>
        <w:t xml:space="preserve"> o struttur</w:t>
      </w:r>
      <w:r w:rsidR="009217B9" w:rsidRPr="00FE7147">
        <w:rPr>
          <w:rFonts w:ascii="Times New Roman" w:hAnsi="Times New Roman" w:cs="Times New Roman"/>
          <w:sz w:val="24"/>
          <w:szCs w:val="24"/>
        </w:rPr>
        <w:t>a</w:t>
      </w:r>
      <w:r w:rsidRPr="00FE7147">
        <w:rPr>
          <w:rFonts w:ascii="Times New Roman" w:hAnsi="Times New Roman" w:cs="Times New Roman"/>
          <w:sz w:val="24"/>
          <w:szCs w:val="24"/>
        </w:rPr>
        <w:t xml:space="preserve">, di un trasferimento </w:t>
      </w:r>
      <w:r w:rsidR="000607A9" w:rsidRPr="00FE7147">
        <w:rPr>
          <w:rFonts w:ascii="Times New Roman" w:hAnsi="Times New Roman" w:cs="Times New Roman"/>
          <w:sz w:val="24"/>
          <w:szCs w:val="24"/>
        </w:rPr>
        <w:t>presso altre strutture</w:t>
      </w:r>
      <w:r w:rsidRPr="00FE7147">
        <w:rPr>
          <w:rFonts w:ascii="Times New Roman" w:hAnsi="Times New Roman" w:cs="Times New Roman"/>
          <w:sz w:val="24"/>
          <w:szCs w:val="24"/>
        </w:rPr>
        <w:t xml:space="preserve"> socio</w:t>
      </w:r>
      <w:r w:rsidR="0097100F" w:rsidRPr="00FE7147">
        <w:rPr>
          <w:rFonts w:ascii="Times New Roman" w:hAnsi="Times New Roman" w:cs="Times New Roman"/>
          <w:sz w:val="24"/>
          <w:szCs w:val="24"/>
        </w:rPr>
        <w:t>-assistenzial</w:t>
      </w:r>
      <w:r w:rsidR="000607A9" w:rsidRPr="00FE7147">
        <w:rPr>
          <w:rFonts w:ascii="Times New Roman" w:hAnsi="Times New Roman" w:cs="Times New Roman"/>
          <w:sz w:val="24"/>
          <w:szCs w:val="24"/>
        </w:rPr>
        <w:t>i</w:t>
      </w:r>
      <w:r w:rsidR="007347AA"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="000607A9" w:rsidRPr="00FE7147">
        <w:rPr>
          <w:rFonts w:ascii="Times New Roman" w:hAnsi="Times New Roman" w:cs="Times New Roman"/>
          <w:sz w:val="24"/>
          <w:szCs w:val="24"/>
        </w:rPr>
        <w:t>e/</w:t>
      </w:r>
      <w:r w:rsidR="007347AA" w:rsidRPr="00FE7147">
        <w:rPr>
          <w:rFonts w:ascii="Times New Roman" w:hAnsi="Times New Roman" w:cs="Times New Roman"/>
          <w:sz w:val="24"/>
          <w:szCs w:val="24"/>
        </w:rPr>
        <w:t>o socio-sanitari</w:t>
      </w:r>
      <w:r w:rsidR="000607A9" w:rsidRPr="00FE7147">
        <w:rPr>
          <w:rFonts w:ascii="Times New Roman" w:hAnsi="Times New Roman" w:cs="Times New Roman"/>
          <w:sz w:val="24"/>
          <w:szCs w:val="24"/>
        </w:rPr>
        <w:t>e</w:t>
      </w:r>
      <w:r w:rsidR="0097100F" w:rsidRPr="00FE7147">
        <w:rPr>
          <w:rFonts w:ascii="Times New Roman" w:hAnsi="Times New Roman" w:cs="Times New Roman"/>
          <w:sz w:val="24"/>
          <w:szCs w:val="24"/>
        </w:rPr>
        <w:t xml:space="preserve"> autorizzat</w:t>
      </w:r>
      <w:r w:rsidR="007347AA" w:rsidRPr="00FE7147">
        <w:rPr>
          <w:rFonts w:ascii="Times New Roman" w:hAnsi="Times New Roman" w:cs="Times New Roman"/>
          <w:sz w:val="24"/>
          <w:szCs w:val="24"/>
        </w:rPr>
        <w:t>e</w:t>
      </w:r>
      <w:r w:rsidR="007E620D" w:rsidRPr="00FE7147">
        <w:rPr>
          <w:rFonts w:ascii="Times New Roman" w:hAnsi="Times New Roman" w:cs="Times New Roman"/>
          <w:sz w:val="24"/>
          <w:szCs w:val="24"/>
        </w:rPr>
        <w:t>.</w:t>
      </w:r>
      <w:r w:rsidR="007E620D" w:rsidRPr="00FE7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8AB" w:rsidRPr="00FE7147">
        <w:rPr>
          <w:rFonts w:ascii="Times New Roman" w:hAnsi="Times New Roman" w:cs="Times New Roman"/>
          <w:b/>
          <w:sz w:val="24"/>
          <w:szCs w:val="24"/>
        </w:rPr>
        <w:t xml:space="preserve">Per tale </w:t>
      </w:r>
      <w:r w:rsidR="00205F4E" w:rsidRPr="00FE7147">
        <w:rPr>
          <w:rFonts w:ascii="Times New Roman" w:hAnsi="Times New Roman" w:cs="Times New Roman"/>
          <w:b/>
          <w:sz w:val="24"/>
          <w:szCs w:val="24"/>
        </w:rPr>
        <w:t xml:space="preserve">attestazione, </w:t>
      </w:r>
      <w:r w:rsidRPr="00FE7147">
        <w:rPr>
          <w:rFonts w:ascii="Times New Roman" w:hAnsi="Times New Roman" w:cs="Times New Roman"/>
          <w:b/>
          <w:sz w:val="24"/>
          <w:szCs w:val="24"/>
        </w:rPr>
        <w:t>è sufficiente</w:t>
      </w:r>
      <w:r w:rsidR="007E620D" w:rsidRPr="00FE7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F4E" w:rsidRPr="00FE7147">
        <w:rPr>
          <w:rFonts w:ascii="Times New Roman" w:hAnsi="Times New Roman" w:cs="Times New Roman"/>
          <w:b/>
          <w:sz w:val="24"/>
          <w:szCs w:val="24"/>
        </w:rPr>
        <w:t xml:space="preserve">l’invio della Scheda </w:t>
      </w:r>
      <w:r w:rsidR="000607A9" w:rsidRPr="00FE7147">
        <w:rPr>
          <w:rFonts w:ascii="Times New Roman" w:hAnsi="Times New Roman" w:cs="Times New Roman"/>
          <w:b/>
          <w:sz w:val="24"/>
          <w:szCs w:val="24"/>
        </w:rPr>
        <w:t>mensile</w:t>
      </w:r>
      <w:r w:rsidR="00483150" w:rsidRPr="00FE7147">
        <w:rPr>
          <w:rFonts w:ascii="Times New Roman" w:hAnsi="Times New Roman" w:cs="Times New Roman"/>
          <w:sz w:val="24"/>
          <w:szCs w:val="24"/>
        </w:rPr>
        <w:t xml:space="preserve"> (M</w:t>
      </w:r>
      <w:r w:rsidR="00205F4E" w:rsidRPr="00FE7147">
        <w:rPr>
          <w:rFonts w:ascii="Times New Roman" w:hAnsi="Times New Roman" w:cs="Times New Roman"/>
          <w:sz w:val="24"/>
          <w:szCs w:val="24"/>
        </w:rPr>
        <w:t xml:space="preserve">odello fornito dal Dipartimento Nazionale della Protezione Civile </w:t>
      </w:r>
      <w:r w:rsidR="0041211B" w:rsidRPr="00FE7147">
        <w:rPr>
          <w:rFonts w:ascii="Times New Roman" w:hAnsi="Times New Roman" w:cs="Times New Roman"/>
          <w:sz w:val="24"/>
          <w:szCs w:val="24"/>
        </w:rPr>
        <w:t>-</w:t>
      </w:r>
      <w:r w:rsidR="00205F4E" w:rsidRPr="00FE7147">
        <w:rPr>
          <w:rFonts w:ascii="Times New Roman" w:hAnsi="Times New Roman" w:cs="Times New Roman"/>
          <w:sz w:val="24"/>
          <w:szCs w:val="24"/>
        </w:rPr>
        <w:t xml:space="preserve">“Modulistica per la </w:t>
      </w:r>
      <w:r w:rsidR="009827C8" w:rsidRPr="00FE7147">
        <w:rPr>
          <w:rFonts w:ascii="Times New Roman" w:hAnsi="Times New Roman" w:cs="Times New Roman"/>
          <w:sz w:val="24"/>
          <w:szCs w:val="24"/>
        </w:rPr>
        <w:t>R</w:t>
      </w:r>
      <w:r w:rsidR="00205F4E" w:rsidRPr="00FE7147">
        <w:rPr>
          <w:rFonts w:ascii="Times New Roman" w:hAnsi="Times New Roman" w:cs="Times New Roman"/>
          <w:sz w:val="24"/>
          <w:szCs w:val="24"/>
        </w:rPr>
        <w:t>ichiesta di rimborso</w:t>
      </w:r>
      <w:r w:rsidR="009827C8"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="00205F4E" w:rsidRPr="00FE7147">
        <w:rPr>
          <w:rFonts w:ascii="Times New Roman" w:hAnsi="Times New Roman" w:cs="Times New Roman"/>
          <w:sz w:val="24"/>
          <w:szCs w:val="24"/>
        </w:rPr>
        <w:t>-</w:t>
      </w:r>
      <w:r w:rsidR="009827C8"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="00205F4E" w:rsidRPr="00FE7147">
        <w:rPr>
          <w:rFonts w:ascii="Times New Roman" w:hAnsi="Times New Roman" w:cs="Times New Roman"/>
          <w:sz w:val="24"/>
          <w:szCs w:val="24"/>
        </w:rPr>
        <w:t xml:space="preserve">Scheda </w:t>
      </w:r>
      <w:r w:rsidR="009827C8" w:rsidRPr="00FE7147">
        <w:rPr>
          <w:rFonts w:ascii="Times New Roman" w:hAnsi="Times New Roman" w:cs="Times New Roman"/>
          <w:sz w:val="24"/>
          <w:szCs w:val="24"/>
        </w:rPr>
        <w:t>“Quota Sociale della Retta-Spese per gli Ospiti T</w:t>
      </w:r>
      <w:r w:rsidR="00205F4E" w:rsidRPr="00FE7147">
        <w:rPr>
          <w:rFonts w:ascii="Times New Roman" w:hAnsi="Times New Roman" w:cs="Times New Roman"/>
          <w:sz w:val="24"/>
          <w:szCs w:val="24"/>
        </w:rPr>
        <w:t>rasferiti da</w:t>
      </w:r>
      <w:r w:rsidR="008514B9"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="009827C8" w:rsidRPr="00FE7147">
        <w:rPr>
          <w:rFonts w:ascii="Times New Roman" w:hAnsi="Times New Roman" w:cs="Times New Roman"/>
          <w:sz w:val="24"/>
          <w:szCs w:val="24"/>
        </w:rPr>
        <w:t>D</w:t>
      </w:r>
      <w:r w:rsidR="008514B9" w:rsidRPr="00FE7147">
        <w:rPr>
          <w:rFonts w:ascii="Times New Roman" w:hAnsi="Times New Roman" w:cs="Times New Roman"/>
          <w:sz w:val="24"/>
          <w:szCs w:val="24"/>
        </w:rPr>
        <w:t>omicilio</w:t>
      </w:r>
      <w:r w:rsidR="00934A81"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="00934A81" w:rsidRPr="00FE7147">
        <w:rPr>
          <w:rFonts w:ascii="Times New Roman" w:hAnsi="Times New Roman" w:cs="Times New Roman"/>
          <w:i/>
          <w:sz w:val="24"/>
          <w:szCs w:val="24"/>
        </w:rPr>
        <w:t>o</w:t>
      </w:r>
      <w:r w:rsidR="00934A81"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="009827C8" w:rsidRPr="00FE7147">
        <w:rPr>
          <w:rFonts w:ascii="Times New Roman" w:hAnsi="Times New Roman" w:cs="Times New Roman"/>
          <w:sz w:val="24"/>
          <w:szCs w:val="24"/>
        </w:rPr>
        <w:t>Struttura verso altre S</w:t>
      </w:r>
      <w:r w:rsidR="008514B9" w:rsidRPr="00FE7147">
        <w:rPr>
          <w:rFonts w:ascii="Times New Roman" w:hAnsi="Times New Roman" w:cs="Times New Roman"/>
          <w:sz w:val="24"/>
          <w:szCs w:val="24"/>
        </w:rPr>
        <w:t>trutture</w:t>
      </w:r>
      <w:r w:rsidR="00205F4E" w:rsidRPr="00FE7147">
        <w:rPr>
          <w:rFonts w:ascii="Times New Roman" w:hAnsi="Times New Roman" w:cs="Times New Roman"/>
          <w:sz w:val="24"/>
          <w:szCs w:val="24"/>
        </w:rPr>
        <w:t xml:space="preserve">, </w:t>
      </w:r>
      <w:r w:rsidR="00AE5EDE" w:rsidRPr="00FE7147">
        <w:rPr>
          <w:rFonts w:ascii="Times New Roman" w:hAnsi="Times New Roman" w:cs="Times New Roman"/>
          <w:sz w:val="24"/>
          <w:szCs w:val="24"/>
        </w:rPr>
        <w:t>A</w:t>
      </w:r>
      <w:r w:rsidR="00205F4E" w:rsidRPr="00FE7147">
        <w:rPr>
          <w:rFonts w:ascii="Times New Roman" w:hAnsi="Times New Roman" w:cs="Times New Roman"/>
          <w:sz w:val="24"/>
          <w:szCs w:val="24"/>
        </w:rPr>
        <w:t>llegat</w:t>
      </w:r>
      <w:r w:rsidR="009827C8" w:rsidRPr="00FE7147">
        <w:rPr>
          <w:rFonts w:ascii="Times New Roman" w:hAnsi="Times New Roman" w:cs="Times New Roman"/>
          <w:sz w:val="24"/>
          <w:szCs w:val="24"/>
        </w:rPr>
        <w:t>i</w:t>
      </w:r>
      <w:r w:rsidR="00AE5EDE"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="00AE5EDE" w:rsidRPr="00FE714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43E4C" w:rsidRPr="00FE7147">
        <w:rPr>
          <w:rFonts w:ascii="Times New Roman" w:hAnsi="Times New Roman" w:cs="Times New Roman"/>
          <w:b/>
          <w:sz w:val="24"/>
          <w:szCs w:val="24"/>
        </w:rPr>
        <w:t>.</w:t>
      </w:r>
      <w:r w:rsidR="00AE5EDE"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="009827C8" w:rsidRPr="00FE7147">
        <w:rPr>
          <w:rFonts w:ascii="Times New Roman" w:hAnsi="Times New Roman" w:cs="Times New Roman"/>
          <w:sz w:val="24"/>
          <w:szCs w:val="24"/>
        </w:rPr>
        <w:t xml:space="preserve">e </w:t>
      </w:r>
      <w:r w:rsidR="00AE5EDE" w:rsidRPr="00FE714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43E4C" w:rsidRPr="00FE7147">
        <w:rPr>
          <w:rFonts w:ascii="Times New Roman" w:hAnsi="Times New Roman" w:cs="Times New Roman"/>
          <w:b/>
          <w:sz w:val="24"/>
          <w:szCs w:val="24"/>
        </w:rPr>
        <w:t>.</w:t>
      </w:r>
      <w:r w:rsidR="009827C8" w:rsidRPr="00FE7147">
        <w:t xml:space="preserve"> </w:t>
      </w:r>
      <w:r w:rsidR="009827C8" w:rsidRPr="00085434">
        <w:rPr>
          <w:rFonts w:ascii="Times New Roman" w:hAnsi="Times New Roman" w:cs="Times New Roman"/>
          <w:sz w:val="24"/>
          <w:szCs w:val="24"/>
        </w:rPr>
        <w:t xml:space="preserve">riprodotti dal Sistema </w:t>
      </w:r>
      <w:proofErr w:type="spellStart"/>
      <w:r w:rsidR="009827C8" w:rsidRPr="00085434">
        <w:rPr>
          <w:rFonts w:ascii="Times New Roman" w:hAnsi="Times New Roman" w:cs="Times New Roman"/>
          <w:sz w:val="24"/>
          <w:szCs w:val="24"/>
        </w:rPr>
        <w:t>CohesionWorkPA</w:t>
      </w:r>
      <w:proofErr w:type="spellEnd"/>
      <w:r w:rsidR="009827C8" w:rsidRPr="00085434">
        <w:rPr>
          <w:rFonts w:ascii="Times New Roman" w:hAnsi="Times New Roman" w:cs="Times New Roman"/>
          <w:sz w:val="24"/>
          <w:szCs w:val="24"/>
        </w:rPr>
        <w:t xml:space="preserve"> attraverso il Modulo P006 – “Monitoraggio Quota Sociale”</w:t>
      </w:r>
      <w:r w:rsidR="00205F4E" w:rsidRPr="00FE7147">
        <w:rPr>
          <w:rFonts w:ascii="Times New Roman" w:hAnsi="Times New Roman" w:cs="Times New Roman"/>
          <w:sz w:val="24"/>
          <w:szCs w:val="24"/>
        </w:rPr>
        <w:t xml:space="preserve">), compilata correttamente </w:t>
      </w:r>
      <w:r w:rsidR="00CE3A55" w:rsidRPr="00FE7147">
        <w:rPr>
          <w:rFonts w:ascii="Times New Roman" w:hAnsi="Times New Roman" w:cs="Times New Roman"/>
          <w:sz w:val="24"/>
          <w:szCs w:val="24"/>
        </w:rPr>
        <w:t xml:space="preserve">da </w:t>
      </w:r>
      <w:r w:rsidR="009012B5" w:rsidRPr="00FE7147">
        <w:rPr>
          <w:rFonts w:ascii="Times New Roman" w:hAnsi="Times New Roman" w:cs="Times New Roman"/>
          <w:sz w:val="24"/>
          <w:szCs w:val="24"/>
        </w:rPr>
        <w:t>personale appositamente</w:t>
      </w:r>
      <w:r w:rsidR="00CE3A55" w:rsidRPr="00FE7147">
        <w:rPr>
          <w:rFonts w:ascii="Times New Roman" w:hAnsi="Times New Roman" w:cs="Times New Roman"/>
          <w:sz w:val="24"/>
          <w:szCs w:val="24"/>
        </w:rPr>
        <w:t xml:space="preserve"> delegato ed inviata ufficialmente</w:t>
      </w:r>
      <w:r w:rsidR="00B3672C" w:rsidRPr="00FE7147">
        <w:rPr>
          <w:rFonts w:ascii="Times New Roman" w:hAnsi="Times New Roman" w:cs="Times New Roman"/>
          <w:sz w:val="24"/>
          <w:szCs w:val="24"/>
        </w:rPr>
        <w:t>, con firma digitale,</w:t>
      </w:r>
      <w:r w:rsidR="00CE3A55" w:rsidRPr="00FE7147">
        <w:rPr>
          <w:rFonts w:ascii="Times New Roman" w:hAnsi="Times New Roman" w:cs="Times New Roman"/>
          <w:sz w:val="24"/>
          <w:szCs w:val="24"/>
        </w:rPr>
        <w:t xml:space="preserve"> dal Sindaco </w:t>
      </w:r>
      <w:r w:rsidR="009012B5" w:rsidRPr="00FE7147">
        <w:rPr>
          <w:rFonts w:ascii="Times New Roman" w:hAnsi="Times New Roman" w:cs="Times New Roman"/>
          <w:sz w:val="24"/>
          <w:szCs w:val="24"/>
        </w:rPr>
        <w:t>alla R</w:t>
      </w:r>
      <w:r w:rsidR="00CE3A55" w:rsidRPr="00FE7147">
        <w:rPr>
          <w:rFonts w:ascii="Times New Roman" w:hAnsi="Times New Roman" w:cs="Times New Roman"/>
          <w:sz w:val="24"/>
          <w:szCs w:val="24"/>
        </w:rPr>
        <w:t>egione per conto dell</w:t>
      </w:r>
      <w:r w:rsidR="009012B5" w:rsidRPr="00FE7147">
        <w:rPr>
          <w:rFonts w:ascii="Times New Roman" w:hAnsi="Times New Roman" w:cs="Times New Roman"/>
          <w:sz w:val="24"/>
          <w:szCs w:val="24"/>
        </w:rPr>
        <w:t>’</w:t>
      </w:r>
      <w:r w:rsidR="00CE3A55" w:rsidRPr="00FE7147">
        <w:rPr>
          <w:rFonts w:ascii="Times New Roman" w:hAnsi="Times New Roman" w:cs="Times New Roman"/>
          <w:sz w:val="24"/>
          <w:szCs w:val="24"/>
        </w:rPr>
        <w:t>amministrazione locale.</w:t>
      </w:r>
    </w:p>
    <w:p w:rsidR="002840E5" w:rsidRPr="00FE7147" w:rsidRDefault="006B13DD" w:rsidP="00F262EC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E7147">
        <w:rPr>
          <w:rFonts w:ascii="Times New Roman" w:hAnsi="Times New Roman" w:cs="Times New Roman"/>
          <w:sz w:val="24"/>
          <w:szCs w:val="24"/>
        </w:rPr>
        <w:t>Le</w:t>
      </w:r>
      <w:r w:rsidR="00530DDE" w:rsidRPr="00FE7147">
        <w:rPr>
          <w:rFonts w:ascii="Times New Roman" w:hAnsi="Times New Roman" w:cs="Times New Roman"/>
          <w:sz w:val="24"/>
          <w:szCs w:val="24"/>
        </w:rPr>
        <w:t xml:space="preserve"> Schede</w:t>
      </w:r>
      <w:r w:rsidRPr="00FE7147">
        <w:rPr>
          <w:rFonts w:ascii="Times New Roman" w:hAnsi="Times New Roman" w:cs="Times New Roman"/>
          <w:sz w:val="24"/>
          <w:szCs w:val="24"/>
        </w:rPr>
        <w:t xml:space="preserve"> in questione</w:t>
      </w:r>
      <w:r w:rsidR="008A005A" w:rsidRPr="00FE7147">
        <w:rPr>
          <w:rFonts w:ascii="Times New Roman" w:hAnsi="Times New Roman" w:cs="Times New Roman"/>
          <w:sz w:val="24"/>
          <w:szCs w:val="24"/>
        </w:rPr>
        <w:t>, generate in automatico dal sistema “</w:t>
      </w:r>
      <w:proofErr w:type="spellStart"/>
      <w:r w:rsidR="008A005A" w:rsidRPr="00FE7147">
        <w:rPr>
          <w:rFonts w:ascii="Times New Roman" w:hAnsi="Times New Roman" w:cs="Times New Roman"/>
          <w:sz w:val="24"/>
          <w:szCs w:val="24"/>
        </w:rPr>
        <w:t>Cohesion</w:t>
      </w:r>
      <w:proofErr w:type="spellEnd"/>
      <w:r w:rsidR="008A005A" w:rsidRPr="00FE7147">
        <w:rPr>
          <w:rFonts w:ascii="Times New Roman" w:hAnsi="Times New Roman" w:cs="Times New Roman"/>
          <w:sz w:val="24"/>
          <w:szCs w:val="24"/>
        </w:rPr>
        <w:t xml:space="preserve"> WORKPA”, hanno </w:t>
      </w:r>
      <w:r w:rsidR="00530DDE" w:rsidRPr="00FE7147">
        <w:rPr>
          <w:rFonts w:ascii="Times New Roman" w:hAnsi="Times New Roman" w:cs="Times New Roman"/>
          <w:sz w:val="24"/>
          <w:szCs w:val="24"/>
        </w:rPr>
        <w:t xml:space="preserve">valore di </w:t>
      </w:r>
      <w:r w:rsidR="00530DDE" w:rsidRPr="00FE7147">
        <w:rPr>
          <w:rFonts w:ascii="Times New Roman" w:hAnsi="Times New Roman" w:cs="Times New Roman"/>
          <w:sz w:val="24"/>
          <w:szCs w:val="24"/>
          <w:u w:val="single"/>
        </w:rPr>
        <w:t>giustificativi di spesa</w:t>
      </w:r>
      <w:r w:rsidR="008A005A" w:rsidRPr="00FE7147">
        <w:rPr>
          <w:rFonts w:ascii="Times New Roman" w:hAnsi="Times New Roman" w:cs="Times New Roman"/>
          <w:sz w:val="24"/>
          <w:szCs w:val="24"/>
        </w:rPr>
        <w:t xml:space="preserve"> e debbono essere </w:t>
      </w:r>
      <w:r w:rsidR="00530DDE" w:rsidRPr="00FE7147">
        <w:rPr>
          <w:rFonts w:ascii="Times New Roman" w:hAnsi="Times New Roman" w:cs="Times New Roman"/>
          <w:sz w:val="24"/>
          <w:szCs w:val="24"/>
        </w:rPr>
        <w:t xml:space="preserve">redatte </w:t>
      </w:r>
      <w:r w:rsidR="00530DDE" w:rsidRPr="00FE7147">
        <w:rPr>
          <w:rFonts w:ascii="Times New Roman" w:hAnsi="Times New Roman" w:cs="Times New Roman"/>
          <w:sz w:val="24"/>
          <w:szCs w:val="24"/>
          <w:u w:val="single"/>
        </w:rPr>
        <w:t>per ogni mensilità</w:t>
      </w:r>
      <w:r w:rsidR="008A005A" w:rsidRPr="00FE7147">
        <w:rPr>
          <w:rFonts w:ascii="Times New Roman" w:hAnsi="Times New Roman" w:cs="Times New Roman"/>
          <w:sz w:val="24"/>
          <w:szCs w:val="24"/>
        </w:rPr>
        <w:t xml:space="preserve"> dalle singole amministrazioni locali.</w:t>
      </w:r>
      <w:r w:rsidR="00530DDE" w:rsidRPr="00FE7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3C7" w:rsidRPr="00FE7147" w:rsidRDefault="007743C7" w:rsidP="00F262EC">
      <w:pPr>
        <w:pStyle w:val="Standard"/>
        <w:spacing w:before="120" w:after="0"/>
        <w:jc w:val="both"/>
        <w:rPr>
          <w:rFonts w:ascii="Times New Roman" w:hAnsi="Times New Roman" w:cs="Times New Roman"/>
          <w:sz w:val="8"/>
          <w:szCs w:val="8"/>
        </w:rPr>
      </w:pPr>
    </w:p>
    <w:p w:rsidR="00624800" w:rsidRPr="00FE7147" w:rsidRDefault="00A657C9" w:rsidP="00F262EC">
      <w:pPr>
        <w:pStyle w:val="Standard"/>
        <w:numPr>
          <w:ilvl w:val="0"/>
          <w:numId w:val="9"/>
        </w:num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147">
        <w:rPr>
          <w:rFonts w:ascii="Times New Roman" w:hAnsi="Times New Roman" w:cs="Times New Roman"/>
          <w:b/>
          <w:sz w:val="24"/>
          <w:szCs w:val="24"/>
        </w:rPr>
        <w:t>Natura, durata ed entità del rimborso</w:t>
      </w:r>
    </w:p>
    <w:p w:rsidR="00161129" w:rsidRPr="00FE7147" w:rsidRDefault="00D17DCF" w:rsidP="00F262EC">
      <w:pPr>
        <w:pStyle w:val="Standard"/>
        <w:spacing w:before="120" w:after="0"/>
        <w:jc w:val="both"/>
      </w:pPr>
      <w:r w:rsidRPr="00FE7147">
        <w:rPr>
          <w:rFonts w:ascii="Times New Roman" w:hAnsi="Times New Roman" w:cs="Times New Roman"/>
          <w:sz w:val="24"/>
          <w:szCs w:val="24"/>
        </w:rPr>
        <w:t xml:space="preserve">Il rimborso alle amministrazioni locali beneficiarie copre la sola “spesa sociale”, ovvero la </w:t>
      </w:r>
      <w:r w:rsidRPr="00FE7147">
        <w:rPr>
          <w:rFonts w:ascii="Times New Roman" w:hAnsi="Times New Roman" w:cs="Times New Roman"/>
          <w:b/>
          <w:sz w:val="24"/>
          <w:szCs w:val="24"/>
        </w:rPr>
        <w:t>quota sociale della retta prevista dalle strutture ospitanti (IVA inclusa</w:t>
      </w:r>
      <w:r w:rsidR="003D2AB2" w:rsidRPr="00FE7147">
        <w:rPr>
          <w:rFonts w:ascii="Times New Roman" w:hAnsi="Times New Roman" w:cs="Times New Roman"/>
          <w:sz w:val="24"/>
          <w:szCs w:val="24"/>
        </w:rPr>
        <w:t>)</w:t>
      </w:r>
      <w:r w:rsidR="000952A2" w:rsidRPr="00FE7147">
        <w:rPr>
          <w:rFonts w:ascii="Times New Roman" w:hAnsi="Times New Roman" w:cs="Times New Roman"/>
          <w:sz w:val="24"/>
          <w:szCs w:val="24"/>
        </w:rPr>
        <w:t xml:space="preserve">. </w:t>
      </w:r>
      <w:r w:rsidR="00DE7B96" w:rsidRPr="00FE7147">
        <w:rPr>
          <w:rFonts w:ascii="Times New Roman" w:hAnsi="Times New Roman" w:cs="Times New Roman"/>
          <w:sz w:val="24"/>
          <w:szCs w:val="24"/>
        </w:rPr>
        <w:t xml:space="preserve">Il rimborso </w:t>
      </w:r>
      <w:r w:rsidR="00DE7B96" w:rsidRPr="00FE7147">
        <w:rPr>
          <w:rFonts w:ascii="Times New Roman" w:hAnsi="Times New Roman" w:cs="Times New Roman"/>
          <w:b/>
          <w:sz w:val="24"/>
          <w:szCs w:val="24"/>
          <w:u w:val="single"/>
        </w:rPr>
        <w:t>non</w:t>
      </w:r>
      <w:r w:rsidR="00DE7B96" w:rsidRPr="00FE7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B96" w:rsidRPr="00FE7147">
        <w:rPr>
          <w:rFonts w:ascii="Times New Roman" w:hAnsi="Times New Roman" w:cs="Times New Roman"/>
          <w:sz w:val="24"/>
          <w:szCs w:val="24"/>
        </w:rPr>
        <w:t>copre la quota sanitaria della ret</w:t>
      </w:r>
      <w:r w:rsidR="00E741D8" w:rsidRPr="00FE7147">
        <w:rPr>
          <w:rFonts w:ascii="Times New Roman" w:hAnsi="Times New Roman" w:cs="Times New Roman"/>
          <w:sz w:val="24"/>
          <w:szCs w:val="24"/>
        </w:rPr>
        <w:t>ta, che è e resta a carico della Regione</w:t>
      </w:r>
      <w:r w:rsidR="00DE7B96" w:rsidRPr="00FE7147">
        <w:rPr>
          <w:rFonts w:ascii="Times New Roman" w:hAnsi="Times New Roman" w:cs="Times New Roman"/>
          <w:sz w:val="24"/>
          <w:szCs w:val="24"/>
        </w:rPr>
        <w:t>.</w:t>
      </w:r>
    </w:p>
    <w:p w:rsidR="00EF5C7F" w:rsidRPr="00FE7147" w:rsidRDefault="00DE7B96" w:rsidP="00F262EC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E7147">
        <w:rPr>
          <w:rFonts w:ascii="Times New Roman" w:hAnsi="Times New Roman" w:cs="Times New Roman"/>
          <w:sz w:val="24"/>
          <w:szCs w:val="24"/>
        </w:rPr>
        <w:t>Per il riconoscimento della quota sociale della retta</w:t>
      </w:r>
      <w:r w:rsidR="00EF5C7F" w:rsidRPr="00FE7147">
        <w:rPr>
          <w:rFonts w:ascii="Times New Roman" w:hAnsi="Times New Roman" w:cs="Times New Roman"/>
          <w:sz w:val="24"/>
          <w:szCs w:val="24"/>
        </w:rPr>
        <w:t>,</w:t>
      </w:r>
      <w:r w:rsidRPr="00FE7147">
        <w:rPr>
          <w:rFonts w:ascii="Times New Roman" w:hAnsi="Times New Roman" w:cs="Times New Roman"/>
          <w:sz w:val="24"/>
          <w:szCs w:val="24"/>
        </w:rPr>
        <w:t xml:space="preserve"> si fa riferimento </w:t>
      </w:r>
      <w:r w:rsidR="00EF5C7F" w:rsidRPr="00FE7147">
        <w:rPr>
          <w:rFonts w:ascii="Times New Roman" w:hAnsi="Times New Roman" w:cs="Times New Roman"/>
          <w:sz w:val="24"/>
          <w:szCs w:val="24"/>
        </w:rPr>
        <w:t>a quanto previsto dal T</w:t>
      </w:r>
      <w:r w:rsidRPr="00FE7147">
        <w:rPr>
          <w:rFonts w:ascii="Times New Roman" w:hAnsi="Times New Roman" w:cs="Times New Roman"/>
          <w:sz w:val="24"/>
          <w:szCs w:val="24"/>
        </w:rPr>
        <w:t xml:space="preserve">ariffario </w:t>
      </w:r>
      <w:r w:rsidR="00111E77" w:rsidRPr="00FE7147">
        <w:rPr>
          <w:rFonts w:ascii="Times New Roman" w:hAnsi="Times New Roman" w:cs="Times New Roman"/>
          <w:sz w:val="24"/>
          <w:szCs w:val="24"/>
        </w:rPr>
        <w:t>regionale</w:t>
      </w:r>
      <w:r w:rsidRPr="00FE7147">
        <w:rPr>
          <w:rFonts w:ascii="Times New Roman" w:hAnsi="Times New Roman" w:cs="Times New Roman"/>
          <w:sz w:val="24"/>
          <w:szCs w:val="24"/>
        </w:rPr>
        <w:t xml:space="preserve"> di cui alla DGR n. 1331/2014 e alla DGR n. 1221/2015</w:t>
      </w:r>
      <w:r w:rsidR="002101CA" w:rsidRPr="00FE7147">
        <w:rPr>
          <w:rFonts w:ascii="Times New Roman" w:hAnsi="Times New Roman" w:cs="Times New Roman"/>
          <w:sz w:val="24"/>
          <w:szCs w:val="24"/>
        </w:rPr>
        <w:t>.</w:t>
      </w:r>
    </w:p>
    <w:p w:rsidR="00871FBE" w:rsidRPr="00FE7147" w:rsidRDefault="00871FBE" w:rsidP="00F262EC">
      <w:pPr>
        <w:pStyle w:val="Standard"/>
        <w:spacing w:before="120" w:after="0"/>
        <w:jc w:val="both"/>
      </w:pPr>
      <w:r w:rsidRPr="00FE7147">
        <w:rPr>
          <w:rFonts w:ascii="Times New Roman" w:hAnsi="Times New Roman" w:cs="Times New Roman"/>
          <w:sz w:val="24"/>
          <w:szCs w:val="24"/>
        </w:rPr>
        <w:t xml:space="preserve">In caso di una maggiore spesa rispetto alle soglie minime stabilite dalle citate deliberazioni, la stessa andrà </w:t>
      </w:r>
      <w:r w:rsidRPr="00FE7147">
        <w:rPr>
          <w:rFonts w:ascii="Times New Roman" w:hAnsi="Times New Roman" w:cs="Times New Roman"/>
          <w:b/>
          <w:sz w:val="24"/>
          <w:szCs w:val="24"/>
        </w:rPr>
        <w:t>motivata e giustificata</w:t>
      </w:r>
      <w:r w:rsidRPr="00FE7147">
        <w:rPr>
          <w:rFonts w:ascii="Times New Roman" w:hAnsi="Times New Roman" w:cs="Times New Roman"/>
          <w:sz w:val="24"/>
          <w:szCs w:val="24"/>
        </w:rPr>
        <w:t xml:space="preserve"> nell’apposita Scheda di rendicontazione, nella</w:t>
      </w:r>
      <w:r w:rsidR="007C48F4" w:rsidRPr="00FE7147">
        <w:rPr>
          <w:rFonts w:ascii="Times New Roman" w:hAnsi="Times New Roman" w:cs="Times New Roman"/>
          <w:sz w:val="24"/>
          <w:szCs w:val="24"/>
        </w:rPr>
        <w:t xml:space="preserve"> sezione “Note”, ai fini di un’</w:t>
      </w:r>
      <w:r w:rsidRPr="00FE7147">
        <w:rPr>
          <w:rFonts w:ascii="Times New Roman" w:hAnsi="Times New Roman" w:cs="Times New Roman"/>
          <w:sz w:val="24"/>
          <w:szCs w:val="24"/>
        </w:rPr>
        <w:t>eventuale ammissibilità al rimborso.</w:t>
      </w:r>
      <w:r w:rsidR="00C31E0D" w:rsidRPr="00FE7147">
        <w:rPr>
          <w:rFonts w:ascii="Times New Roman" w:hAnsi="Times New Roman" w:cs="Times New Roman"/>
          <w:sz w:val="24"/>
          <w:szCs w:val="24"/>
        </w:rPr>
        <w:t xml:space="preserve"> Per strutture </w:t>
      </w:r>
      <w:r w:rsidR="00C31E0D" w:rsidRPr="00FE7147">
        <w:rPr>
          <w:rFonts w:ascii="Times New Roman" w:hAnsi="Times New Roman" w:cs="Times New Roman"/>
          <w:sz w:val="24"/>
          <w:szCs w:val="24"/>
          <w:u w:val="single"/>
        </w:rPr>
        <w:t>non</w:t>
      </w:r>
      <w:r w:rsidR="00C31E0D" w:rsidRPr="00FE7147">
        <w:rPr>
          <w:rFonts w:ascii="Times New Roman" w:hAnsi="Times New Roman" w:cs="Times New Roman"/>
          <w:sz w:val="24"/>
          <w:szCs w:val="24"/>
        </w:rPr>
        <w:t xml:space="preserve"> ricomprese</w:t>
      </w:r>
      <w:r w:rsidR="001A7F9E" w:rsidRPr="00FE7147">
        <w:rPr>
          <w:rFonts w:ascii="Times New Roman" w:hAnsi="Times New Roman" w:cs="Times New Roman"/>
          <w:sz w:val="24"/>
          <w:szCs w:val="24"/>
        </w:rPr>
        <w:t xml:space="preserve"> (es. case di riposo</w:t>
      </w:r>
      <w:r w:rsidR="002805B7" w:rsidRPr="00FE7147">
        <w:rPr>
          <w:rFonts w:ascii="Times New Roman" w:hAnsi="Times New Roman" w:cs="Times New Roman"/>
          <w:sz w:val="24"/>
          <w:szCs w:val="24"/>
        </w:rPr>
        <w:t>)</w:t>
      </w:r>
      <w:r w:rsidR="001A7F9E" w:rsidRPr="00FE7147">
        <w:rPr>
          <w:rFonts w:ascii="Times New Roman" w:hAnsi="Times New Roman" w:cs="Times New Roman"/>
          <w:sz w:val="24"/>
          <w:szCs w:val="24"/>
        </w:rPr>
        <w:t xml:space="preserve"> nelle </w:t>
      </w:r>
      <w:r w:rsidR="00D70A34" w:rsidRPr="00FE7147">
        <w:rPr>
          <w:rFonts w:ascii="Times New Roman" w:hAnsi="Times New Roman" w:cs="Times New Roman"/>
          <w:sz w:val="24"/>
          <w:szCs w:val="24"/>
        </w:rPr>
        <w:t xml:space="preserve">citate </w:t>
      </w:r>
      <w:r w:rsidR="001A7F9E" w:rsidRPr="00FE7147">
        <w:rPr>
          <w:rFonts w:ascii="Times New Roman" w:hAnsi="Times New Roman" w:cs="Times New Roman"/>
          <w:sz w:val="24"/>
          <w:szCs w:val="24"/>
        </w:rPr>
        <w:t>delibere regionali si procederà applica</w:t>
      </w:r>
      <w:r w:rsidR="00D70A34" w:rsidRPr="00FE7147">
        <w:rPr>
          <w:rFonts w:ascii="Times New Roman" w:hAnsi="Times New Roman" w:cs="Times New Roman"/>
          <w:sz w:val="24"/>
          <w:szCs w:val="24"/>
        </w:rPr>
        <w:t>ndo</w:t>
      </w:r>
      <w:r w:rsidR="001A7F9E" w:rsidRPr="00FE7147">
        <w:rPr>
          <w:rFonts w:ascii="Times New Roman" w:hAnsi="Times New Roman" w:cs="Times New Roman"/>
          <w:sz w:val="24"/>
          <w:szCs w:val="24"/>
        </w:rPr>
        <w:t xml:space="preserve"> la </w:t>
      </w:r>
      <w:r w:rsidR="001A7F9E" w:rsidRPr="00FE7147">
        <w:rPr>
          <w:rFonts w:ascii="Times New Roman" w:hAnsi="Times New Roman" w:cs="Times New Roman"/>
          <w:sz w:val="24"/>
          <w:szCs w:val="24"/>
          <w:u w:val="single"/>
        </w:rPr>
        <w:t>tariffa</w:t>
      </w:r>
      <w:r w:rsidR="00D70A34" w:rsidRPr="00FE7147">
        <w:rPr>
          <w:rFonts w:ascii="Times New Roman" w:hAnsi="Times New Roman" w:cs="Times New Roman"/>
          <w:sz w:val="24"/>
          <w:szCs w:val="24"/>
          <w:u w:val="single"/>
        </w:rPr>
        <w:t xml:space="preserve"> più vicina</w:t>
      </w:r>
      <w:r w:rsidR="00D70A34" w:rsidRPr="00FE7147">
        <w:rPr>
          <w:rFonts w:ascii="Times New Roman" w:hAnsi="Times New Roman" w:cs="Times New Roman"/>
          <w:sz w:val="24"/>
          <w:szCs w:val="24"/>
        </w:rPr>
        <w:t xml:space="preserve"> a</w:t>
      </w:r>
      <w:r w:rsidR="007C48F4" w:rsidRPr="00FE7147">
        <w:rPr>
          <w:rFonts w:ascii="Times New Roman" w:hAnsi="Times New Roman" w:cs="Times New Roman"/>
          <w:sz w:val="24"/>
          <w:szCs w:val="24"/>
        </w:rPr>
        <w:t xml:space="preserve"> quella indicata per strutture </w:t>
      </w:r>
      <w:r w:rsidR="00D70A34" w:rsidRPr="00FE7147">
        <w:rPr>
          <w:rFonts w:ascii="Times New Roman" w:hAnsi="Times New Roman" w:cs="Times New Roman"/>
          <w:sz w:val="24"/>
          <w:szCs w:val="24"/>
        </w:rPr>
        <w:t>socio-sanitarie similari.</w:t>
      </w:r>
    </w:p>
    <w:p w:rsidR="00161129" w:rsidRPr="00FE7147" w:rsidRDefault="00DE7B96" w:rsidP="00F262EC">
      <w:pPr>
        <w:pStyle w:val="Standard"/>
        <w:spacing w:before="120" w:after="0"/>
        <w:jc w:val="both"/>
      </w:pPr>
      <w:r w:rsidRPr="00FE7147">
        <w:rPr>
          <w:rFonts w:ascii="Times New Roman" w:hAnsi="Times New Roman" w:cs="Times New Roman"/>
          <w:sz w:val="24"/>
          <w:szCs w:val="24"/>
        </w:rPr>
        <w:t xml:space="preserve">Il rimborso della quota sociale della retta </w:t>
      </w:r>
      <w:r w:rsidRPr="00FE7147">
        <w:rPr>
          <w:rFonts w:ascii="Times New Roman" w:hAnsi="Times New Roman" w:cs="Times New Roman"/>
          <w:b/>
          <w:sz w:val="24"/>
          <w:szCs w:val="24"/>
        </w:rPr>
        <w:t>decorre dalla data</w:t>
      </w:r>
      <w:r w:rsidR="00711E05" w:rsidRPr="00FE7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C7F" w:rsidRPr="00FE7147">
        <w:rPr>
          <w:rFonts w:ascii="Times New Roman" w:hAnsi="Times New Roman" w:cs="Times New Roman"/>
          <w:b/>
          <w:sz w:val="24"/>
          <w:szCs w:val="24"/>
        </w:rPr>
        <w:t xml:space="preserve">del </w:t>
      </w:r>
      <w:r w:rsidR="00711E05" w:rsidRPr="00FE7147">
        <w:rPr>
          <w:rFonts w:ascii="Times New Roman" w:hAnsi="Times New Roman" w:cs="Times New Roman"/>
          <w:b/>
          <w:sz w:val="24"/>
          <w:szCs w:val="24"/>
        </w:rPr>
        <w:t>check-in</w:t>
      </w:r>
      <w:r w:rsidRPr="00FE7147">
        <w:rPr>
          <w:rFonts w:ascii="Times New Roman" w:hAnsi="Times New Roman" w:cs="Times New Roman"/>
          <w:b/>
          <w:sz w:val="24"/>
          <w:szCs w:val="24"/>
        </w:rPr>
        <w:t xml:space="preserve"> di spostamento </w:t>
      </w:r>
      <w:r w:rsidR="00EF5C7F" w:rsidRPr="00FE7147">
        <w:rPr>
          <w:rFonts w:ascii="Times New Roman" w:hAnsi="Times New Roman" w:cs="Times New Roman"/>
          <w:b/>
          <w:sz w:val="24"/>
          <w:szCs w:val="24"/>
        </w:rPr>
        <w:t>a</w:t>
      </w:r>
      <w:r w:rsidRPr="00FE7147">
        <w:rPr>
          <w:rFonts w:ascii="Times New Roman" w:hAnsi="Times New Roman" w:cs="Times New Roman"/>
          <w:b/>
          <w:sz w:val="24"/>
          <w:szCs w:val="24"/>
        </w:rPr>
        <w:t xml:space="preserve"> seguito all’evento sismico</w:t>
      </w:r>
      <w:r w:rsidR="007F121F" w:rsidRPr="00FE7147">
        <w:rPr>
          <w:rFonts w:ascii="Times New Roman" w:hAnsi="Times New Roman" w:cs="Times New Roman"/>
          <w:sz w:val="24"/>
          <w:szCs w:val="24"/>
        </w:rPr>
        <w:t>.</w:t>
      </w:r>
      <w:r w:rsidR="00910869"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Pr="00FE7147">
        <w:rPr>
          <w:rFonts w:ascii="Times New Roman" w:hAnsi="Times New Roman" w:cs="Times New Roman"/>
          <w:sz w:val="24"/>
          <w:szCs w:val="24"/>
        </w:rPr>
        <w:t xml:space="preserve">In caso di ricovero </w:t>
      </w:r>
      <w:r w:rsidR="007F121F" w:rsidRPr="00FE7147">
        <w:rPr>
          <w:rFonts w:ascii="Times New Roman" w:hAnsi="Times New Roman" w:cs="Times New Roman"/>
          <w:sz w:val="24"/>
          <w:szCs w:val="24"/>
        </w:rPr>
        <w:t xml:space="preserve">presso una </w:t>
      </w:r>
      <w:r w:rsidRPr="00FE7147">
        <w:rPr>
          <w:rFonts w:ascii="Times New Roman" w:hAnsi="Times New Roman" w:cs="Times New Roman"/>
          <w:b/>
          <w:sz w:val="24"/>
          <w:szCs w:val="24"/>
        </w:rPr>
        <w:t>Residenza Sanitaria Assistenziale (RSA)</w:t>
      </w:r>
      <w:r w:rsidR="007F121F" w:rsidRPr="00FE7147">
        <w:rPr>
          <w:rFonts w:ascii="Times New Roman" w:hAnsi="Times New Roman" w:cs="Times New Roman"/>
          <w:b/>
          <w:sz w:val="24"/>
          <w:szCs w:val="24"/>
        </w:rPr>
        <w:t>,</w:t>
      </w:r>
      <w:r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="007F121F" w:rsidRPr="00FE7147">
        <w:rPr>
          <w:rFonts w:ascii="Times New Roman" w:hAnsi="Times New Roman" w:cs="Times New Roman"/>
          <w:sz w:val="24"/>
          <w:szCs w:val="24"/>
        </w:rPr>
        <w:t xml:space="preserve">il rimborso della quota sociale della retta decorre </w:t>
      </w:r>
      <w:r w:rsidRPr="00FE7147">
        <w:rPr>
          <w:rFonts w:ascii="Times New Roman" w:hAnsi="Times New Roman" w:cs="Times New Roman"/>
          <w:sz w:val="24"/>
          <w:szCs w:val="24"/>
          <w:u w:val="single"/>
        </w:rPr>
        <w:t>dal sessantunesimo giorno di ricovero</w:t>
      </w:r>
      <w:r w:rsidR="007F121F" w:rsidRPr="00FE7147">
        <w:rPr>
          <w:rFonts w:ascii="Times New Roman" w:hAnsi="Times New Roman" w:cs="Times New Roman"/>
          <w:sz w:val="24"/>
          <w:szCs w:val="24"/>
        </w:rPr>
        <w:t xml:space="preserve">, in quanto i primi 60 gg. </w:t>
      </w:r>
      <w:r w:rsidRPr="00FE7147">
        <w:rPr>
          <w:rFonts w:ascii="Times New Roman" w:hAnsi="Times New Roman" w:cs="Times New Roman"/>
          <w:sz w:val="24"/>
          <w:szCs w:val="24"/>
        </w:rPr>
        <w:t>sono interamente a carico del Servizio Sanitario Regionale.</w:t>
      </w:r>
    </w:p>
    <w:p w:rsidR="00797538" w:rsidRPr="00FE7147" w:rsidRDefault="00023241" w:rsidP="00F262EC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E7147">
        <w:rPr>
          <w:rFonts w:ascii="Times New Roman" w:hAnsi="Times New Roman" w:cs="Times New Roman"/>
          <w:sz w:val="24"/>
          <w:szCs w:val="24"/>
        </w:rPr>
        <w:lastRenderedPageBreak/>
        <w:t xml:space="preserve">La </w:t>
      </w:r>
      <w:r w:rsidRPr="00FE7147">
        <w:rPr>
          <w:rFonts w:ascii="Times New Roman" w:hAnsi="Times New Roman" w:cs="Times New Roman"/>
          <w:b/>
          <w:sz w:val="24"/>
          <w:szCs w:val="24"/>
        </w:rPr>
        <w:t>durata del rimborso</w:t>
      </w:r>
      <w:r w:rsidRPr="00FE7147">
        <w:rPr>
          <w:rFonts w:ascii="Times New Roman" w:hAnsi="Times New Roman" w:cs="Times New Roman"/>
          <w:sz w:val="24"/>
          <w:szCs w:val="24"/>
        </w:rPr>
        <w:t xml:space="preserve"> della quota sociale della retta per l’accoglienza di soggetti fragili e/o non autosuffic</w:t>
      </w:r>
      <w:r w:rsidR="000134B3" w:rsidRPr="00FE7147">
        <w:rPr>
          <w:rFonts w:ascii="Times New Roman" w:hAnsi="Times New Roman" w:cs="Times New Roman"/>
          <w:sz w:val="24"/>
          <w:szCs w:val="24"/>
        </w:rPr>
        <w:t>i</w:t>
      </w:r>
      <w:r w:rsidRPr="00FE7147">
        <w:rPr>
          <w:rFonts w:ascii="Times New Roman" w:hAnsi="Times New Roman" w:cs="Times New Roman"/>
          <w:sz w:val="24"/>
          <w:szCs w:val="24"/>
        </w:rPr>
        <w:t xml:space="preserve">enti c/o strutture sociali e socio-sanitarie </w:t>
      </w:r>
      <w:r w:rsidRPr="00FE7147">
        <w:rPr>
          <w:rFonts w:ascii="Times New Roman" w:hAnsi="Times New Roman" w:cs="Times New Roman"/>
          <w:b/>
          <w:sz w:val="24"/>
          <w:szCs w:val="24"/>
        </w:rPr>
        <w:t>coincide con la durata dello stato di emergenza</w:t>
      </w:r>
      <w:r w:rsidRPr="00FE7147">
        <w:rPr>
          <w:rFonts w:ascii="Times New Roman" w:hAnsi="Times New Roman" w:cs="Times New Roman"/>
          <w:sz w:val="24"/>
          <w:szCs w:val="24"/>
        </w:rPr>
        <w:t>, la cui scadenza è stata ad oggi individuata</w:t>
      </w:r>
      <w:r w:rsidR="00B2220A"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="00A657C9" w:rsidRPr="00FE7147">
        <w:rPr>
          <w:rFonts w:ascii="Times New Roman" w:hAnsi="Times New Roman" w:cs="Times New Roman"/>
          <w:sz w:val="24"/>
          <w:szCs w:val="24"/>
        </w:rPr>
        <w:t>–</w:t>
      </w:r>
      <w:r w:rsidRPr="00FE7147">
        <w:rPr>
          <w:rFonts w:ascii="Times New Roman" w:hAnsi="Times New Roman" w:cs="Times New Roman"/>
          <w:sz w:val="24"/>
          <w:szCs w:val="24"/>
        </w:rPr>
        <w:t xml:space="preserve"> salvo ulteriori proroghe</w:t>
      </w:r>
      <w:r w:rsidR="00B2220A"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="00A657C9" w:rsidRPr="00FE7147">
        <w:rPr>
          <w:rFonts w:ascii="Times New Roman" w:hAnsi="Times New Roman" w:cs="Times New Roman"/>
          <w:sz w:val="24"/>
          <w:szCs w:val="24"/>
        </w:rPr>
        <w:t>–</w:t>
      </w:r>
      <w:r w:rsidRPr="00FE7147">
        <w:rPr>
          <w:rFonts w:ascii="Times New Roman" w:hAnsi="Times New Roman" w:cs="Times New Roman"/>
          <w:sz w:val="24"/>
          <w:szCs w:val="24"/>
        </w:rPr>
        <w:t xml:space="preserve"> alla data del</w:t>
      </w:r>
      <w:r w:rsidR="006B4A28"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="006B4A28" w:rsidRPr="00FE7147">
        <w:rPr>
          <w:rFonts w:ascii="Times New Roman" w:hAnsi="Times New Roman" w:cs="Times New Roman"/>
          <w:b/>
          <w:sz w:val="24"/>
          <w:szCs w:val="24"/>
        </w:rPr>
        <w:t xml:space="preserve">28 </w:t>
      </w:r>
      <w:r w:rsidR="003C660F" w:rsidRPr="00FE7147">
        <w:rPr>
          <w:rFonts w:ascii="Times New Roman" w:hAnsi="Times New Roman" w:cs="Times New Roman"/>
          <w:b/>
          <w:sz w:val="24"/>
          <w:szCs w:val="24"/>
        </w:rPr>
        <w:t>febbraio</w:t>
      </w:r>
      <w:r w:rsidR="00DE7B96" w:rsidRPr="00FE714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C660F" w:rsidRPr="00FE7147">
        <w:rPr>
          <w:rFonts w:ascii="Times New Roman" w:hAnsi="Times New Roman" w:cs="Times New Roman"/>
          <w:b/>
          <w:sz w:val="24"/>
          <w:szCs w:val="24"/>
        </w:rPr>
        <w:t>8</w:t>
      </w:r>
      <w:r w:rsidR="00DE7B96" w:rsidRPr="00FE7147">
        <w:rPr>
          <w:rFonts w:ascii="Times New Roman" w:hAnsi="Times New Roman" w:cs="Times New Roman"/>
          <w:sz w:val="24"/>
          <w:szCs w:val="24"/>
        </w:rPr>
        <w:t>.</w:t>
      </w:r>
      <w:r w:rsidR="002E6FD8" w:rsidRPr="00FE7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8F0" w:rsidRPr="00FE7147" w:rsidRDefault="00E33ABD" w:rsidP="00F262EC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E7147">
        <w:rPr>
          <w:rFonts w:ascii="Times New Roman" w:hAnsi="Times New Roman" w:cs="Times New Roman"/>
          <w:sz w:val="24"/>
          <w:szCs w:val="24"/>
        </w:rPr>
        <w:t>I</w:t>
      </w:r>
      <w:r w:rsidR="00DE7B96" w:rsidRPr="00FE7147">
        <w:rPr>
          <w:rFonts w:ascii="Times New Roman" w:hAnsi="Times New Roman" w:cs="Times New Roman"/>
          <w:sz w:val="24"/>
          <w:szCs w:val="24"/>
        </w:rPr>
        <w:t xml:space="preserve">l rimborso della quota sociale della retta </w:t>
      </w:r>
      <w:r w:rsidR="005D28F0" w:rsidRPr="00FE7147">
        <w:rPr>
          <w:rFonts w:ascii="Times New Roman" w:hAnsi="Times New Roman" w:cs="Times New Roman"/>
          <w:sz w:val="24"/>
          <w:szCs w:val="24"/>
          <w:u w:val="single"/>
        </w:rPr>
        <w:t>non è sovrapponibile</w:t>
      </w:r>
      <w:r w:rsidR="005D28F0"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="00DE7B96" w:rsidRPr="00FE7147">
        <w:rPr>
          <w:rFonts w:ascii="Times New Roman" w:hAnsi="Times New Roman" w:cs="Times New Roman"/>
          <w:sz w:val="24"/>
          <w:szCs w:val="24"/>
        </w:rPr>
        <w:t xml:space="preserve">alla misura del </w:t>
      </w:r>
      <w:r w:rsidR="005D28F0" w:rsidRPr="00FE7147">
        <w:rPr>
          <w:rFonts w:ascii="Times New Roman" w:hAnsi="Times New Roman" w:cs="Times New Roman"/>
          <w:sz w:val="24"/>
          <w:szCs w:val="24"/>
        </w:rPr>
        <w:t>Contributo di Autonoma Sistemazione (</w:t>
      </w:r>
      <w:r w:rsidR="00DE7B96" w:rsidRPr="00FE7147">
        <w:rPr>
          <w:rFonts w:ascii="Times New Roman" w:hAnsi="Times New Roman" w:cs="Times New Roman"/>
          <w:sz w:val="24"/>
          <w:szCs w:val="24"/>
        </w:rPr>
        <w:t>CAS</w:t>
      </w:r>
      <w:r w:rsidR="005D28F0" w:rsidRPr="00FE7147">
        <w:rPr>
          <w:rFonts w:ascii="Times New Roman" w:hAnsi="Times New Roman" w:cs="Times New Roman"/>
          <w:sz w:val="24"/>
          <w:szCs w:val="24"/>
        </w:rPr>
        <w:t>),</w:t>
      </w:r>
      <w:r w:rsidR="006234AF"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Pr="00FE7147">
        <w:rPr>
          <w:rFonts w:ascii="Times New Roman" w:hAnsi="Times New Roman" w:cs="Times New Roman"/>
          <w:sz w:val="24"/>
          <w:szCs w:val="24"/>
        </w:rPr>
        <w:t xml:space="preserve">essendo </w:t>
      </w:r>
      <w:r w:rsidR="00DE7B96" w:rsidRPr="00FE7147">
        <w:rPr>
          <w:rFonts w:ascii="Times New Roman" w:hAnsi="Times New Roman" w:cs="Times New Roman"/>
          <w:sz w:val="24"/>
          <w:szCs w:val="24"/>
        </w:rPr>
        <w:t xml:space="preserve">destinato a </w:t>
      </w:r>
      <w:r w:rsidR="0034398B" w:rsidRPr="00FE7147">
        <w:rPr>
          <w:rFonts w:ascii="Times New Roman" w:hAnsi="Times New Roman" w:cs="Times New Roman"/>
          <w:sz w:val="24"/>
          <w:szCs w:val="24"/>
        </w:rPr>
        <w:t>“</w:t>
      </w:r>
      <w:r w:rsidR="00DE7B96" w:rsidRPr="00FE7147">
        <w:rPr>
          <w:rFonts w:ascii="Times New Roman" w:hAnsi="Times New Roman" w:cs="Times New Roman"/>
          <w:sz w:val="24"/>
          <w:szCs w:val="24"/>
        </w:rPr>
        <w:t>soggetti in grado di autodeterminare la propria dimora alternativa</w:t>
      </w:r>
      <w:r w:rsidR="002101CA" w:rsidRPr="00FE7147">
        <w:rPr>
          <w:rFonts w:ascii="Times New Roman" w:hAnsi="Times New Roman" w:cs="Times New Roman"/>
          <w:sz w:val="24"/>
          <w:szCs w:val="24"/>
        </w:rPr>
        <w:t>”, come specificatamente indicato dalla Direzione</w:t>
      </w:r>
      <w:r w:rsidR="00C203B4" w:rsidRPr="00FE7147">
        <w:rPr>
          <w:rFonts w:ascii="Times New Roman" w:hAnsi="Times New Roman" w:cs="Times New Roman"/>
          <w:sz w:val="24"/>
          <w:szCs w:val="24"/>
        </w:rPr>
        <w:t xml:space="preserve"> di Comando e Controllo (</w:t>
      </w:r>
      <w:proofErr w:type="spellStart"/>
      <w:r w:rsidR="00C203B4" w:rsidRPr="00FE7147">
        <w:rPr>
          <w:rFonts w:ascii="Times New Roman" w:hAnsi="Times New Roman" w:cs="Times New Roman"/>
          <w:sz w:val="24"/>
          <w:szCs w:val="24"/>
        </w:rPr>
        <w:t>Di.Coma.C</w:t>
      </w:r>
      <w:proofErr w:type="spellEnd"/>
      <w:r w:rsidR="00AF435D" w:rsidRPr="00FE7147">
        <w:rPr>
          <w:rFonts w:ascii="Times New Roman" w:hAnsi="Times New Roman" w:cs="Times New Roman"/>
          <w:sz w:val="24"/>
          <w:szCs w:val="24"/>
        </w:rPr>
        <w:t>.</w:t>
      </w:r>
      <w:r w:rsidR="00C203B4" w:rsidRPr="00FE7147">
        <w:rPr>
          <w:rFonts w:ascii="Times New Roman" w:hAnsi="Times New Roman" w:cs="Times New Roman"/>
          <w:sz w:val="24"/>
          <w:szCs w:val="24"/>
        </w:rPr>
        <w:t>)</w:t>
      </w:r>
      <w:r w:rsidR="00AF435D"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="002101CA" w:rsidRPr="00FE7147">
        <w:rPr>
          <w:rFonts w:ascii="Times New Roman" w:hAnsi="Times New Roman" w:cs="Times New Roman"/>
          <w:sz w:val="24"/>
          <w:szCs w:val="24"/>
        </w:rPr>
        <w:t>con la nota</w:t>
      </w:r>
      <w:r w:rsidR="00AF435D" w:rsidRPr="00FE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35D" w:rsidRPr="00FE7147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AF435D" w:rsidRPr="00FE7147">
        <w:rPr>
          <w:rFonts w:ascii="Times New Roman" w:hAnsi="Times New Roman" w:cs="Times New Roman"/>
          <w:sz w:val="24"/>
          <w:szCs w:val="24"/>
        </w:rPr>
        <w:t xml:space="preserve">. n. </w:t>
      </w:r>
      <w:r w:rsidR="0034398B" w:rsidRPr="00FE7147">
        <w:rPr>
          <w:rFonts w:ascii="Times New Roman" w:hAnsi="Times New Roman" w:cs="Times New Roman"/>
          <w:sz w:val="24"/>
          <w:szCs w:val="24"/>
        </w:rPr>
        <w:t>UC/TERAG 16/0021895 del 24/03/2017.</w:t>
      </w:r>
    </w:p>
    <w:p w:rsidR="0072160C" w:rsidRPr="00FE7147" w:rsidRDefault="0072160C" w:rsidP="00F262EC">
      <w:pPr>
        <w:pStyle w:val="Standard"/>
        <w:spacing w:before="120" w:after="0"/>
        <w:jc w:val="both"/>
        <w:rPr>
          <w:rFonts w:ascii="Times New Roman" w:hAnsi="Times New Roman" w:cs="Times New Roman"/>
          <w:sz w:val="8"/>
          <w:szCs w:val="8"/>
        </w:rPr>
      </w:pPr>
    </w:p>
    <w:p w:rsidR="00161129" w:rsidRPr="00FE7147" w:rsidRDefault="00A657C9" w:rsidP="00F262EC">
      <w:pPr>
        <w:pStyle w:val="Standard"/>
        <w:numPr>
          <w:ilvl w:val="0"/>
          <w:numId w:val="9"/>
        </w:num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147">
        <w:rPr>
          <w:rFonts w:ascii="Times New Roman" w:hAnsi="Times New Roman" w:cs="Times New Roman"/>
          <w:b/>
          <w:sz w:val="24"/>
          <w:szCs w:val="24"/>
        </w:rPr>
        <w:t xml:space="preserve">Modalità di </w:t>
      </w:r>
      <w:r w:rsidR="00F57832" w:rsidRPr="00FE7147">
        <w:rPr>
          <w:rFonts w:ascii="Times New Roman" w:hAnsi="Times New Roman" w:cs="Times New Roman"/>
          <w:b/>
          <w:sz w:val="24"/>
          <w:szCs w:val="24"/>
        </w:rPr>
        <w:t xml:space="preserve">richiesta </w:t>
      </w:r>
      <w:r w:rsidR="00094112" w:rsidRPr="00FE7147">
        <w:rPr>
          <w:rFonts w:ascii="Times New Roman" w:hAnsi="Times New Roman" w:cs="Times New Roman"/>
          <w:b/>
          <w:sz w:val="24"/>
          <w:szCs w:val="24"/>
        </w:rPr>
        <w:t xml:space="preserve">del </w:t>
      </w:r>
      <w:r w:rsidR="00F57832" w:rsidRPr="00FE7147">
        <w:rPr>
          <w:rFonts w:ascii="Times New Roman" w:hAnsi="Times New Roman" w:cs="Times New Roman"/>
          <w:b/>
          <w:sz w:val="24"/>
          <w:szCs w:val="24"/>
        </w:rPr>
        <w:t>rimborso</w:t>
      </w:r>
      <w:r w:rsidR="00094112" w:rsidRPr="00FE7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832" w:rsidRPr="00FE7147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FE7147">
        <w:rPr>
          <w:rFonts w:ascii="Times New Roman" w:hAnsi="Times New Roman" w:cs="Times New Roman"/>
          <w:b/>
          <w:sz w:val="24"/>
          <w:szCs w:val="24"/>
        </w:rPr>
        <w:t>rendicontazione</w:t>
      </w:r>
      <w:r w:rsidR="004F3470" w:rsidRPr="00FE7147">
        <w:rPr>
          <w:rFonts w:ascii="Times New Roman" w:hAnsi="Times New Roman" w:cs="Times New Roman"/>
          <w:b/>
          <w:sz w:val="24"/>
          <w:szCs w:val="24"/>
        </w:rPr>
        <w:t xml:space="preserve"> della spesa sociale</w:t>
      </w:r>
      <w:r w:rsidRPr="00FE71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1129" w:rsidRPr="00FE7147" w:rsidRDefault="00C21ED1" w:rsidP="0059654D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E7147">
        <w:rPr>
          <w:rFonts w:ascii="Times New Roman" w:hAnsi="Times New Roman" w:cs="Times New Roman"/>
          <w:sz w:val="24"/>
          <w:szCs w:val="24"/>
        </w:rPr>
        <w:t xml:space="preserve">In riferimento alla nota del Dipartimento della Protezione Civile Nazionale </w:t>
      </w:r>
      <w:proofErr w:type="spellStart"/>
      <w:r w:rsidRPr="00FE7147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FE7147">
        <w:rPr>
          <w:rFonts w:ascii="Times New Roman" w:hAnsi="Times New Roman" w:cs="Times New Roman"/>
          <w:sz w:val="24"/>
          <w:szCs w:val="24"/>
        </w:rPr>
        <w:t xml:space="preserve">. n. </w:t>
      </w:r>
      <w:r w:rsidRPr="00FE7147">
        <w:rPr>
          <w:rFonts w:ascii="Times New Roman" w:hAnsi="Times New Roman" w:cs="Times New Roman"/>
          <w:b/>
          <w:sz w:val="24"/>
          <w:szCs w:val="24"/>
        </w:rPr>
        <w:t>DIP/TERAG 16/0010494 del 10/02/2017</w:t>
      </w:r>
      <w:r w:rsidRPr="00FE7147">
        <w:rPr>
          <w:rFonts w:ascii="Times New Roman" w:hAnsi="Times New Roman" w:cs="Times New Roman"/>
          <w:sz w:val="24"/>
          <w:szCs w:val="24"/>
        </w:rPr>
        <w:t xml:space="preserve"> e alla nota del Dipartimento della Protezione Civile Nazionale </w:t>
      </w:r>
      <w:proofErr w:type="spellStart"/>
      <w:r w:rsidRPr="00FE7147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FE7147">
        <w:rPr>
          <w:rFonts w:ascii="Times New Roman" w:hAnsi="Times New Roman" w:cs="Times New Roman"/>
          <w:sz w:val="24"/>
          <w:szCs w:val="24"/>
        </w:rPr>
        <w:t xml:space="preserve"> n.</w:t>
      </w:r>
      <w:r w:rsidR="000F71CE" w:rsidRPr="00FE7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410" w:rsidRPr="00FE7147">
        <w:rPr>
          <w:rFonts w:ascii="Times New Roman" w:hAnsi="Times New Roman" w:cs="Times New Roman"/>
          <w:b/>
          <w:sz w:val="24"/>
          <w:szCs w:val="24"/>
        </w:rPr>
        <w:t>DIP/TERAG</w:t>
      </w:r>
      <w:r w:rsidR="00562765" w:rsidRPr="00FE7147">
        <w:rPr>
          <w:rFonts w:ascii="Times New Roman" w:hAnsi="Times New Roman" w:cs="Times New Roman"/>
          <w:b/>
          <w:sz w:val="24"/>
          <w:szCs w:val="24"/>
        </w:rPr>
        <w:t>_SM/0002036</w:t>
      </w:r>
      <w:r w:rsidR="00CC4410" w:rsidRPr="00FE7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1CE" w:rsidRPr="00FE7147">
        <w:rPr>
          <w:rFonts w:ascii="Times New Roman" w:hAnsi="Times New Roman" w:cs="Times New Roman"/>
          <w:b/>
          <w:sz w:val="24"/>
          <w:szCs w:val="24"/>
        </w:rPr>
        <w:t xml:space="preserve">del </w:t>
      </w:r>
      <w:r w:rsidR="00562765" w:rsidRPr="00FE7147">
        <w:rPr>
          <w:rFonts w:ascii="Times New Roman" w:hAnsi="Times New Roman" w:cs="Times New Roman"/>
          <w:b/>
          <w:sz w:val="24"/>
          <w:szCs w:val="24"/>
        </w:rPr>
        <w:t>12</w:t>
      </w:r>
      <w:r w:rsidR="000F71CE" w:rsidRPr="00FE7147">
        <w:rPr>
          <w:rFonts w:ascii="Times New Roman" w:hAnsi="Times New Roman" w:cs="Times New Roman"/>
          <w:b/>
          <w:sz w:val="24"/>
          <w:szCs w:val="24"/>
        </w:rPr>
        <w:t>/</w:t>
      </w:r>
      <w:r w:rsidR="00562765" w:rsidRPr="00FE7147">
        <w:rPr>
          <w:rFonts w:ascii="Times New Roman" w:hAnsi="Times New Roman" w:cs="Times New Roman"/>
          <w:b/>
          <w:sz w:val="24"/>
          <w:szCs w:val="24"/>
        </w:rPr>
        <w:t>01</w:t>
      </w:r>
      <w:r w:rsidRPr="00FE7147">
        <w:rPr>
          <w:rFonts w:ascii="Times New Roman" w:hAnsi="Times New Roman" w:cs="Times New Roman"/>
          <w:b/>
          <w:sz w:val="24"/>
          <w:szCs w:val="24"/>
        </w:rPr>
        <w:t>/201</w:t>
      </w:r>
      <w:r w:rsidR="00562765" w:rsidRPr="00FE7147">
        <w:rPr>
          <w:rFonts w:ascii="Times New Roman" w:hAnsi="Times New Roman" w:cs="Times New Roman"/>
          <w:b/>
          <w:sz w:val="24"/>
          <w:szCs w:val="24"/>
        </w:rPr>
        <w:t>8</w:t>
      </w:r>
      <w:r w:rsidRPr="00FE7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147">
        <w:rPr>
          <w:rFonts w:ascii="Times New Roman" w:hAnsi="Times New Roman" w:cs="Times New Roman"/>
          <w:sz w:val="24"/>
          <w:szCs w:val="24"/>
        </w:rPr>
        <w:t xml:space="preserve">(Allegato </w:t>
      </w:r>
      <w:r w:rsidR="00B72ACD" w:rsidRPr="00FE714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E7147">
        <w:rPr>
          <w:rFonts w:ascii="Times New Roman" w:hAnsi="Times New Roman" w:cs="Times New Roman"/>
          <w:b/>
          <w:sz w:val="24"/>
          <w:szCs w:val="24"/>
        </w:rPr>
        <w:t>.</w:t>
      </w:r>
      <w:r w:rsidRPr="00FE7147">
        <w:rPr>
          <w:rFonts w:ascii="Times New Roman" w:hAnsi="Times New Roman" w:cs="Times New Roman"/>
          <w:sz w:val="24"/>
          <w:szCs w:val="24"/>
        </w:rPr>
        <w:t xml:space="preserve"> e Allegato </w:t>
      </w:r>
      <w:r w:rsidR="00B72ACD" w:rsidRPr="00FE714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FE7147">
        <w:rPr>
          <w:rFonts w:ascii="Times New Roman" w:hAnsi="Times New Roman" w:cs="Times New Roman"/>
          <w:b/>
          <w:sz w:val="24"/>
          <w:szCs w:val="24"/>
        </w:rPr>
        <w:t>.</w:t>
      </w:r>
      <w:r w:rsidR="00E72102" w:rsidRPr="00FE7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102" w:rsidRPr="00FE7147">
        <w:rPr>
          <w:rFonts w:ascii="Times New Roman" w:hAnsi="Times New Roman" w:cs="Times New Roman"/>
          <w:sz w:val="24"/>
          <w:szCs w:val="24"/>
        </w:rPr>
        <w:t xml:space="preserve">entrambi reperibili </w:t>
      </w:r>
      <w:r w:rsidR="0059654D" w:rsidRPr="00FE7147">
        <w:rPr>
          <w:rFonts w:ascii="Times New Roman" w:hAnsi="Times New Roman" w:cs="Times New Roman"/>
          <w:sz w:val="24"/>
          <w:szCs w:val="24"/>
        </w:rPr>
        <w:t>alla voce “</w:t>
      </w:r>
      <w:r w:rsidR="0059654D" w:rsidRPr="00085434">
        <w:rPr>
          <w:rFonts w:ascii="Times New Roman" w:hAnsi="Times New Roman" w:cs="Times New Roman"/>
          <w:sz w:val="24"/>
          <w:szCs w:val="24"/>
        </w:rPr>
        <w:t>quote sociali</w:t>
      </w:r>
      <w:r w:rsidR="0059654D" w:rsidRPr="00FE7147">
        <w:rPr>
          <w:rFonts w:ascii="Times New Roman" w:hAnsi="Times New Roman" w:cs="Times New Roman"/>
          <w:sz w:val="24"/>
          <w:szCs w:val="24"/>
        </w:rPr>
        <w:t xml:space="preserve">” presso il seguente indirizzo: </w:t>
      </w:r>
      <w:r w:rsidR="0059654D" w:rsidRPr="00FE7147">
        <w:rPr>
          <w:rFonts w:ascii="Times New Roman" w:hAnsi="Times New Roman" w:cs="Times New Roman"/>
          <w:b/>
          <w:sz w:val="24"/>
          <w:szCs w:val="24"/>
        </w:rPr>
        <w:t>http://www.regione.marche.it/Regione-Utile/Terremoto-Marche/Per-lamministratore-comunale</w:t>
      </w:r>
      <w:r w:rsidRPr="00FE7147">
        <w:rPr>
          <w:rFonts w:ascii="Times New Roman" w:hAnsi="Times New Roman" w:cs="Times New Roman"/>
          <w:sz w:val="24"/>
          <w:szCs w:val="24"/>
        </w:rPr>
        <w:t xml:space="preserve">), </w:t>
      </w:r>
      <w:r w:rsidR="001B0FD6" w:rsidRPr="00FE7147">
        <w:rPr>
          <w:rFonts w:ascii="Times New Roman" w:hAnsi="Times New Roman" w:cs="Times New Roman"/>
          <w:sz w:val="24"/>
          <w:szCs w:val="24"/>
        </w:rPr>
        <w:t>l</w:t>
      </w:r>
      <w:r w:rsidR="00DE7B96" w:rsidRPr="00FE7147">
        <w:rPr>
          <w:rFonts w:ascii="Times New Roman" w:hAnsi="Times New Roman" w:cs="Times New Roman"/>
          <w:sz w:val="24"/>
          <w:szCs w:val="24"/>
        </w:rPr>
        <w:t xml:space="preserve">’Amministrazione </w:t>
      </w:r>
      <w:r w:rsidR="005D28F0" w:rsidRPr="00FE7147">
        <w:rPr>
          <w:rFonts w:ascii="Times New Roman" w:hAnsi="Times New Roman" w:cs="Times New Roman"/>
          <w:sz w:val="24"/>
          <w:szCs w:val="24"/>
        </w:rPr>
        <w:t xml:space="preserve">locale </w:t>
      </w:r>
      <w:r w:rsidR="00DE7B96" w:rsidRPr="00FE7147">
        <w:rPr>
          <w:rFonts w:ascii="Times New Roman" w:hAnsi="Times New Roman" w:cs="Times New Roman"/>
          <w:sz w:val="24"/>
          <w:szCs w:val="24"/>
        </w:rPr>
        <w:t>che</w:t>
      </w:r>
      <w:r w:rsidR="009C6861" w:rsidRPr="00FE7147">
        <w:rPr>
          <w:rFonts w:ascii="Times New Roman" w:hAnsi="Times New Roman" w:cs="Times New Roman"/>
          <w:sz w:val="24"/>
          <w:szCs w:val="24"/>
        </w:rPr>
        <w:t xml:space="preserve"> richiede </w:t>
      </w:r>
      <w:r w:rsidR="004F3470" w:rsidRPr="00FE7147">
        <w:rPr>
          <w:rFonts w:ascii="Times New Roman" w:hAnsi="Times New Roman" w:cs="Times New Roman"/>
          <w:sz w:val="24"/>
          <w:szCs w:val="24"/>
        </w:rPr>
        <w:t>alla R</w:t>
      </w:r>
      <w:r w:rsidR="001635B0" w:rsidRPr="00FE7147">
        <w:rPr>
          <w:rFonts w:ascii="Times New Roman" w:hAnsi="Times New Roman" w:cs="Times New Roman"/>
          <w:sz w:val="24"/>
          <w:szCs w:val="24"/>
        </w:rPr>
        <w:t xml:space="preserve">egione Marche </w:t>
      </w:r>
      <w:r w:rsidR="009C6861" w:rsidRPr="00FE7147">
        <w:rPr>
          <w:rFonts w:ascii="Times New Roman" w:hAnsi="Times New Roman" w:cs="Times New Roman"/>
          <w:sz w:val="24"/>
          <w:szCs w:val="24"/>
        </w:rPr>
        <w:t xml:space="preserve">il </w:t>
      </w:r>
      <w:r w:rsidR="005D28F0" w:rsidRPr="00FE7147">
        <w:rPr>
          <w:rFonts w:ascii="Times New Roman" w:hAnsi="Times New Roman" w:cs="Times New Roman"/>
          <w:sz w:val="24"/>
          <w:szCs w:val="24"/>
        </w:rPr>
        <w:t>rimborso,</w:t>
      </w:r>
      <w:r w:rsidR="00DE7B96" w:rsidRPr="00FE7147">
        <w:rPr>
          <w:rFonts w:ascii="Times New Roman" w:hAnsi="Times New Roman" w:cs="Times New Roman"/>
          <w:sz w:val="24"/>
          <w:szCs w:val="24"/>
        </w:rPr>
        <w:t xml:space="preserve"> avrà l’onere di trattenere agli atti gli </w:t>
      </w:r>
      <w:r w:rsidR="00DE7B96" w:rsidRPr="00FE7147">
        <w:rPr>
          <w:rFonts w:ascii="Times New Roman" w:hAnsi="Times New Roman" w:cs="Times New Roman"/>
          <w:b/>
          <w:sz w:val="24"/>
          <w:szCs w:val="24"/>
        </w:rPr>
        <w:t>originali della</w:t>
      </w:r>
      <w:r w:rsidR="00DE7B96"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="00DE7B96" w:rsidRPr="00FE7147">
        <w:rPr>
          <w:rFonts w:ascii="Times New Roman" w:hAnsi="Times New Roman" w:cs="Times New Roman"/>
          <w:b/>
          <w:sz w:val="24"/>
          <w:szCs w:val="24"/>
        </w:rPr>
        <w:t xml:space="preserve">documentazione giustificativa </w:t>
      </w:r>
      <w:r w:rsidR="00DE7B96" w:rsidRPr="00FE7147">
        <w:rPr>
          <w:rFonts w:ascii="Times New Roman" w:hAnsi="Times New Roman" w:cs="Times New Roman"/>
          <w:i/>
          <w:sz w:val="24"/>
          <w:szCs w:val="24"/>
        </w:rPr>
        <w:t>(</w:t>
      </w:r>
      <w:r w:rsidR="001B0FD6" w:rsidRPr="00FE7147">
        <w:rPr>
          <w:rFonts w:ascii="Times New Roman" w:hAnsi="Times New Roman" w:cs="Times New Roman"/>
          <w:i/>
          <w:sz w:val="24"/>
          <w:szCs w:val="24"/>
        </w:rPr>
        <w:t>es:</w:t>
      </w:r>
      <w:r w:rsidR="00051128" w:rsidRPr="00FE71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7B96" w:rsidRPr="00FE7147">
        <w:rPr>
          <w:rFonts w:ascii="Times New Roman" w:hAnsi="Times New Roman" w:cs="Times New Roman"/>
          <w:i/>
          <w:sz w:val="24"/>
          <w:szCs w:val="24"/>
        </w:rPr>
        <w:t xml:space="preserve">fatture, ricevute, quietanze, contratti, eventuali convenzioni con strutture socio-sanitarie ospitanti, </w:t>
      </w:r>
      <w:r w:rsidR="00EC6FB9" w:rsidRPr="00FE7147">
        <w:rPr>
          <w:rFonts w:ascii="Times New Roman" w:hAnsi="Times New Roman" w:cs="Times New Roman"/>
          <w:i/>
          <w:sz w:val="24"/>
          <w:szCs w:val="24"/>
        </w:rPr>
        <w:t xml:space="preserve">ordinativi </w:t>
      </w:r>
      <w:r w:rsidR="00DE7B96" w:rsidRPr="00FE7147">
        <w:rPr>
          <w:rFonts w:ascii="Times New Roman" w:hAnsi="Times New Roman" w:cs="Times New Roman"/>
          <w:i/>
          <w:sz w:val="24"/>
          <w:szCs w:val="24"/>
        </w:rPr>
        <w:t>di pagamento, attestazioni integranti lo status di sfollato fragile: certificati UVI, relazioni assistenti sociali,</w:t>
      </w:r>
      <w:r w:rsidR="000F087E" w:rsidRPr="00FE71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7B96" w:rsidRPr="00FE7147">
        <w:rPr>
          <w:rFonts w:ascii="Times New Roman" w:hAnsi="Times New Roman" w:cs="Times New Roman"/>
          <w:i/>
          <w:sz w:val="24"/>
          <w:szCs w:val="24"/>
        </w:rPr>
        <w:t xml:space="preserve">ecc.) </w:t>
      </w:r>
      <w:r w:rsidR="00DE7B96" w:rsidRPr="00FE7147">
        <w:rPr>
          <w:rFonts w:ascii="Times New Roman" w:hAnsi="Times New Roman" w:cs="Times New Roman"/>
          <w:sz w:val="24"/>
          <w:szCs w:val="24"/>
        </w:rPr>
        <w:t xml:space="preserve">nel </w:t>
      </w:r>
      <w:r w:rsidR="00FE1A00" w:rsidRPr="00FE7147">
        <w:rPr>
          <w:rFonts w:ascii="Times New Roman" w:hAnsi="Times New Roman" w:cs="Times New Roman"/>
          <w:sz w:val="24"/>
          <w:szCs w:val="24"/>
        </w:rPr>
        <w:t>relativo fascicolo istruttorio</w:t>
      </w:r>
      <w:r w:rsidR="008016A4" w:rsidRPr="00FE7147">
        <w:rPr>
          <w:rFonts w:ascii="Times New Roman" w:hAnsi="Times New Roman" w:cs="Times New Roman"/>
          <w:sz w:val="24"/>
          <w:szCs w:val="24"/>
        </w:rPr>
        <w:t>, sia cartaceo che informatico</w:t>
      </w:r>
      <w:r w:rsidR="00FE1A00" w:rsidRPr="00FE7147">
        <w:rPr>
          <w:rFonts w:ascii="Times New Roman" w:hAnsi="Times New Roman" w:cs="Times New Roman"/>
          <w:sz w:val="24"/>
          <w:szCs w:val="24"/>
        </w:rPr>
        <w:t>.</w:t>
      </w:r>
    </w:p>
    <w:p w:rsidR="00161129" w:rsidRPr="00FE7147" w:rsidRDefault="00DE7B96" w:rsidP="00F262EC">
      <w:pPr>
        <w:pStyle w:val="Standard"/>
        <w:spacing w:before="120" w:after="0"/>
        <w:jc w:val="both"/>
      </w:pPr>
      <w:r w:rsidRPr="00FE7147">
        <w:rPr>
          <w:rFonts w:ascii="Times New Roman" w:hAnsi="Times New Roman" w:cs="Times New Roman"/>
          <w:sz w:val="24"/>
          <w:szCs w:val="24"/>
        </w:rPr>
        <w:t xml:space="preserve">Ai fini dell’immediata tracciabilità, sulla </w:t>
      </w:r>
      <w:r w:rsidRPr="00FE7147">
        <w:rPr>
          <w:rFonts w:ascii="Times New Roman" w:hAnsi="Times New Roman" w:cs="Times New Roman"/>
          <w:bCs/>
          <w:sz w:val="24"/>
          <w:szCs w:val="24"/>
        </w:rPr>
        <w:t xml:space="preserve">documentazione </w:t>
      </w:r>
      <w:r w:rsidRPr="00FE7147">
        <w:rPr>
          <w:rFonts w:ascii="Times New Roman" w:hAnsi="Times New Roman" w:cs="Times New Roman"/>
          <w:sz w:val="24"/>
          <w:szCs w:val="24"/>
        </w:rPr>
        <w:t>prodotta presente nel fascicolo istruttorio dovrà essere apposto un timbro recante la dicitura “Eventi sismici Centro Italia</w:t>
      </w:r>
      <w:r w:rsidRPr="00FE7147">
        <w:rPr>
          <w:rFonts w:ascii="Times New Roman" w:hAnsi="Times New Roman" w:cs="Times New Roman"/>
          <w:b/>
          <w:sz w:val="24"/>
          <w:szCs w:val="24"/>
        </w:rPr>
        <w:t xml:space="preserve"> - FSUE</w:t>
      </w:r>
      <w:r w:rsidRPr="00FE7147">
        <w:rPr>
          <w:rFonts w:ascii="Times New Roman" w:hAnsi="Times New Roman" w:cs="Times New Roman"/>
          <w:sz w:val="24"/>
          <w:szCs w:val="24"/>
        </w:rPr>
        <w:t xml:space="preserve">” da cui risulterà che la stessa è stata oggetto di rendicontazione a valere sul </w:t>
      </w:r>
      <w:r w:rsidRPr="00FE7147">
        <w:rPr>
          <w:rFonts w:ascii="Times New Roman" w:hAnsi="Times New Roman" w:cs="Times New Roman"/>
          <w:sz w:val="24"/>
          <w:szCs w:val="24"/>
          <w:u w:val="single"/>
        </w:rPr>
        <w:t xml:space="preserve">Fondo di Solidarietà dell’Unione </w:t>
      </w:r>
      <w:r w:rsidR="001B0FD6" w:rsidRPr="00FE7147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FE7147">
        <w:rPr>
          <w:rFonts w:ascii="Times New Roman" w:hAnsi="Times New Roman" w:cs="Times New Roman"/>
          <w:sz w:val="24"/>
          <w:szCs w:val="24"/>
          <w:u w:val="single"/>
        </w:rPr>
        <w:t>uropea</w:t>
      </w:r>
      <w:r w:rsidRPr="00FE7147">
        <w:rPr>
          <w:rFonts w:ascii="Times New Roman" w:hAnsi="Times New Roman" w:cs="Times New Roman"/>
          <w:sz w:val="24"/>
          <w:szCs w:val="24"/>
        </w:rPr>
        <w:t>.</w:t>
      </w:r>
    </w:p>
    <w:p w:rsidR="009E717A" w:rsidRPr="00FE7147" w:rsidRDefault="001E28D2" w:rsidP="00F262EC">
      <w:pPr>
        <w:pStyle w:val="Standard"/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7147">
        <w:rPr>
          <w:rFonts w:ascii="Times New Roman" w:hAnsi="Times New Roman" w:cs="Times New Roman"/>
          <w:sz w:val="24"/>
          <w:szCs w:val="24"/>
        </w:rPr>
        <w:t xml:space="preserve">L’amministrazione richiedente è tenuta alla conservazione </w:t>
      </w:r>
      <w:r w:rsidR="00DE7B96" w:rsidRPr="00FE7147">
        <w:rPr>
          <w:rFonts w:ascii="Times New Roman" w:hAnsi="Times New Roman" w:cs="Times New Roman"/>
          <w:sz w:val="24"/>
          <w:szCs w:val="24"/>
        </w:rPr>
        <w:t xml:space="preserve">dell’intero </w:t>
      </w:r>
      <w:r w:rsidR="00DE7B96" w:rsidRPr="00FE7147">
        <w:rPr>
          <w:rFonts w:ascii="Times New Roman" w:hAnsi="Times New Roman" w:cs="Times New Roman"/>
          <w:b/>
          <w:sz w:val="24"/>
          <w:szCs w:val="24"/>
        </w:rPr>
        <w:t xml:space="preserve">fascicolo, </w:t>
      </w:r>
      <w:r w:rsidR="00DE7B96" w:rsidRPr="00FE7147">
        <w:rPr>
          <w:rFonts w:ascii="Times New Roman" w:hAnsi="Times New Roman" w:cs="Times New Roman"/>
          <w:sz w:val="24"/>
          <w:szCs w:val="24"/>
        </w:rPr>
        <w:t xml:space="preserve">in formato </w:t>
      </w:r>
      <w:r w:rsidR="008016A4" w:rsidRPr="00FE7147">
        <w:rPr>
          <w:rFonts w:ascii="Times New Roman" w:hAnsi="Times New Roman" w:cs="Times New Roman"/>
          <w:sz w:val="24"/>
          <w:szCs w:val="24"/>
        </w:rPr>
        <w:t xml:space="preserve">cartaceo e in formato </w:t>
      </w:r>
      <w:r w:rsidR="00DE7B96" w:rsidRPr="00FE7147">
        <w:rPr>
          <w:rFonts w:ascii="Times New Roman" w:hAnsi="Times New Roman" w:cs="Times New Roman"/>
          <w:sz w:val="24"/>
          <w:szCs w:val="24"/>
        </w:rPr>
        <w:t>PDF</w:t>
      </w:r>
      <w:r w:rsidR="00DE7B96" w:rsidRPr="00FE7147">
        <w:rPr>
          <w:rFonts w:ascii="Times New Roman" w:hAnsi="Times New Roman" w:cs="Times New Roman"/>
          <w:b/>
          <w:sz w:val="24"/>
          <w:szCs w:val="24"/>
        </w:rPr>
        <w:t>,</w:t>
      </w:r>
      <w:r w:rsidR="00DE7B96"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="001E7294" w:rsidRPr="00FE7147">
        <w:rPr>
          <w:rFonts w:ascii="Times New Roman" w:hAnsi="Times New Roman" w:cs="Times New Roman"/>
          <w:sz w:val="24"/>
          <w:szCs w:val="24"/>
        </w:rPr>
        <w:t xml:space="preserve">incluse le versioni elettroniche di documenti originali o di documenti esistenti solo in versione elettronica, </w:t>
      </w:r>
      <w:r w:rsidRPr="00FE7147">
        <w:rPr>
          <w:rFonts w:ascii="Times New Roman" w:hAnsi="Times New Roman" w:cs="Times New Roman"/>
          <w:sz w:val="24"/>
          <w:szCs w:val="24"/>
        </w:rPr>
        <w:t>per</w:t>
      </w:r>
      <w:r w:rsidR="00DE7B96" w:rsidRPr="00FE7147">
        <w:rPr>
          <w:rFonts w:ascii="Times New Roman" w:hAnsi="Times New Roman" w:cs="Times New Roman"/>
          <w:sz w:val="24"/>
          <w:szCs w:val="24"/>
        </w:rPr>
        <w:t xml:space="preserve"> renderne possibile</w:t>
      </w:r>
      <w:r w:rsidR="005E5619" w:rsidRPr="00FE7147">
        <w:rPr>
          <w:rFonts w:ascii="Times New Roman" w:hAnsi="Times New Roman" w:cs="Times New Roman"/>
          <w:sz w:val="24"/>
          <w:szCs w:val="24"/>
        </w:rPr>
        <w:t>,</w:t>
      </w:r>
      <w:r w:rsidR="00DE7B96"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="001B0FD6" w:rsidRPr="00FE7147">
        <w:rPr>
          <w:rFonts w:ascii="Times New Roman" w:hAnsi="Times New Roman" w:cs="Times New Roman"/>
          <w:sz w:val="24"/>
          <w:szCs w:val="24"/>
        </w:rPr>
        <w:t>in qualsiasi momento</w:t>
      </w:r>
      <w:r w:rsidR="005E5619" w:rsidRPr="00FE7147">
        <w:rPr>
          <w:rFonts w:ascii="Times New Roman" w:hAnsi="Times New Roman" w:cs="Times New Roman"/>
          <w:sz w:val="24"/>
          <w:szCs w:val="24"/>
        </w:rPr>
        <w:t>,</w:t>
      </w:r>
      <w:r w:rsidR="001B0FD6"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="00DE7B96" w:rsidRPr="00FE7147">
        <w:rPr>
          <w:rFonts w:ascii="Times New Roman" w:hAnsi="Times New Roman" w:cs="Times New Roman"/>
          <w:sz w:val="24"/>
          <w:szCs w:val="24"/>
        </w:rPr>
        <w:t>la relativa esibizione</w:t>
      </w:r>
      <w:r w:rsidR="005E5619" w:rsidRPr="00FE7147">
        <w:rPr>
          <w:rFonts w:ascii="Times New Roman" w:hAnsi="Times New Roman" w:cs="Times New Roman"/>
          <w:sz w:val="24"/>
          <w:szCs w:val="24"/>
        </w:rPr>
        <w:t xml:space="preserve"> a</w:t>
      </w:r>
      <w:r w:rsidR="00DE7B96" w:rsidRPr="00FE7147">
        <w:rPr>
          <w:rFonts w:ascii="Times New Roman" w:hAnsi="Times New Roman" w:cs="Times New Roman"/>
          <w:sz w:val="24"/>
          <w:szCs w:val="24"/>
        </w:rPr>
        <w:t xml:space="preserve"> richiesta </w:t>
      </w:r>
      <w:r w:rsidR="001B0FD6" w:rsidRPr="00FE7147">
        <w:rPr>
          <w:rFonts w:ascii="Times New Roman" w:hAnsi="Times New Roman" w:cs="Times New Roman"/>
          <w:sz w:val="24"/>
          <w:szCs w:val="24"/>
        </w:rPr>
        <w:t>della regione Marche</w:t>
      </w:r>
      <w:r w:rsidR="005E5619" w:rsidRPr="00FE7147">
        <w:rPr>
          <w:rFonts w:ascii="Times New Roman" w:hAnsi="Times New Roman" w:cs="Times New Roman"/>
          <w:sz w:val="24"/>
          <w:szCs w:val="24"/>
        </w:rPr>
        <w:t xml:space="preserve"> e</w:t>
      </w:r>
      <w:r w:rsidR="001B0FD6"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="00DE7B96" w:rsidRPr="00FE7147">
        <w:rPr>
          <w:rFonts w:ascii="Times New Roman" w:hAnsi="Times New Roman" w:cs="Times New Roman"/>
          <w:sz w:val="24"/>
          <w:szCs w:val="24"/>
        </w:rPr>
        <w:t>degli organi di controllo nazionali e/o comunitari nell’ambito delle procedure previste, in particolare, per l’impiego del predetto Fondo di Solidarietà (FSUE).</w:t>
      </w:r>
      <w:r w:rsidR="00B5799F" w:rsidRPr="00FE7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A57" w:rsidRPr="00FE7147" w:rsidRDefault="003B6A57" w:rsidP="00F262EC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E7147">
        <w:rPr>
          <w:rFonts w:ascii="Times New Roman" w:hAnsi="Times New Roman" w:cs="Times New Roman"/>
          <w:b/>
          <w:i/>
          <w:sz w:val="24"/>
          <w:szCs w:val="24"/>
          <w:u w:val="single"/>
        </w:rPr>
        <w:t>Prima fase: validazione della spesa</w:t>
      </w:r>
    </w:p>
    <w:p w:rsidR="007C7398" w:rsidRPr="00FE7147" w:rsidRDefault="00142A28" w:rsidP="00F262EC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E7147">
        <w:rPr>
          <w:rFonts w:ascii="Times New Roman" w:hAnsi="Times New Roman" w:cs="Times New Roman"/>
          <w:sz w:val="24"/>
          <w:szCs w:val="24"/>
        </w:rPr>
        <w:t>Per accedere</w:t>
      </w:r>
      <w:r w:rsidR="006234AF" w:rsidRPr="00FE7147">
        <w:rPr>
          <w:rFonts w:ascii="Times New Roman" w:hAnsi="Times New Roman" w:cs="Times New Roman"/>
          <w:sz w:val="24"/>
          <w:szCs w:val="24"/>
        </w:rPr>
        <w:t xml:space="preserve"> al finanziamento i Comuni </w:t>
      </w:r>
      <w:r w:rsidR="008B3104" w:rsidRPr="00FE7147">
        <w:rPr>
          <w:rFonts w:ascii="Times New Roman" w:hAnsi="Times New Roman" w:cs="Times New Roman"/>
          <w:sz w:val="24"/>
          <w:szCs w:val="24"/>
        </w:rPr>
        <w:t xml:space="preserve">che intendano chiedere il </w:t>
      </w:r>
      <w:r w:rsidRPr="00FE7147">
        <w:rPr>
          <w:rFonts w:ascii="Times New Roman" w:hAnsi="Times New Roman" w:cs="Times New Roman"/>
          <w:sz w:val="24"/>
          <w:szCs w:val="24"/>
        </w:rPr>
        <w:t>rimborso della spesa sociale dovranno compilare</w:t>
      </w:r>
      <w:r w:rsidR="003B64F1" w:rsidRPr="00FE7147">
        <w:rPr>
          <w:rFonts w:ascii="Times New Roman" w:hAnsi="Times New Roman" w:cs="Times New Roman"/>
          <w:sz w:val="24"/>
          <w:szCs w:val="24"/>
        </w:rPr>
        <w:t>, per i periodi di inserimento previsti,</w:t>
      </w:r>
      <w:r w:rsidRPr="00FE7147">
        <w:rPr>
          <w:rFonts w:ascii="Times New Roman" w:hAnsi="Times New Roman" w:cs="Times New Roman"/>
          <w:sz w:val="24"/>
          <w:szCs w:val="24"/>
        </w:rPr>
        <w:t xml:space="preserve"> le apposite sezioni delle Schede mensili</w:t>
      </w:r>
      <w:r w:rsidR="00E176A2" w:rsidRPr="00FE7147">
        <w:rPr>
          <w:rFonts w:ascii="Times New Roman" w:hAnsi="Times New Roman" w:cs="Times New Roman"/>
          <w:sz w:val="24"/>
          <w:szCs w:val="24"/>
        </w:rPr>
        <w:t xml:space="preserve"> di richiesta rimborso, generate automaticamente dal sistema informativo “</w:t>
      </w:r>
      <w:proofErr w:type="spellStart"/>
      <w:r w:rsidR="00E176A2" w:rsidRPr="00FE7147">
        <w:rPr>
          <w:rFonts w:ascii="Times New Roman" w:hAnsi="Times New Roman" w:cs="Times New Roman"/>
          <w:sz w:val="24"/>
          <w:szCs w:val="24"/>
        </w:rPr>
        <w:t>Cohesion</w:t>
      </w:r>
      <w:proofErr w:type="spellEnd"/>
      <w:r w:rsidR="00E176A2" w:rsidRPr="00FE7147">
        <w:rPr>
          <w:rFonts w:ascii="Times New Roman" w:hAnsi="Times New Roman" w:cs="Times New Roman"/>
          <w:sz w:val="24"/>
          <w:szCs w:val="24"/>
        </w:rPr>
        <w:t xml:space="preserve"> WORKPA</w:t>
      </w:r>
      <w:r w:rsidR="00A61885" w:rsidRPr="00FE7147">
        <w:rPr>
          <w:rFonts w:ascii="Times New Roman" w:hAnsi="Times New Roman" w:cs="Times New Roman"/>
          <w:sz w:val="24"/>
          <w:szCs w:val="24"/>
        </w:rPr>
        <w:t>.</w:t>
      </w:r>
      <w:r w:rsidRPr="00FE7147">
        <w:rPr>
          <w:rFonts w:ascii="Times New Roman" w:hAnsi="Times New Roman" w:cs="Times New Roman"/>
          <w:sz w:val="24"/>
          <w:szCs w:val="24"/>
        </w:rPr>
        <w:t xml:space="preserve"> dalla sezione </w:t>
      </w:r>
      <w:r w:rsidR="008C0AD0" w:rsidRPr="00FE7147">
        <w:rPr>
          <w:rFonts w:ascii="Times New Roman" w:hAnsi="Times New Roman" w:cs="Times New Roman"/>
          <w:sz w:val="24"/>
          <w:szCs w:val="24"/>
        </w:rPr>
        <w:t xml:space="preserve">“cognome </w:t>
      </w:r>
      <w:r w:rsidR="005561DE" w:rsidRPr="00FE7147">
        <w:rPr>
          <w:rFonts w:ascii="Times New Roman" w:hAnsi="Times New Roman" w:cs="Times New Roman"/>
          <w:sz w:val="24"/>
          <w:szCs w:val="24"/>
        </w:rPr>
        <w:t>e nome” fino alla sezione “</w:t>
      </w:r>
      <w:r w:rsidR="00845789" w:rsidRPr="00FE7147">
        <w:rPr>
          <w:rFonts w:ascii="Times New Roman" w:hAnsi="Times New Roman" w:cs="Times New Roman"/>
          <w:sz w:val="24"/>
          <w:szCs w:val="24"/>
        </w:rPr>
        <w:t xml:space="preserve">corrispettivo mensile </w:t>
      </w:r>
      <w:r w:rsidR="00AF5160" w:rsidRPr="00FE7147">
        <w:rPr>
          <w:rFonts w:ascii="Times New Roman" w:hAnsi="Times New Roman" w:cs="Times New Roman"/>
          <w:sz w:val="24"/>
          <w:szCs w:val="24"/>
        </w:rPr>
        <w:t xml:space="preserve">per il </w:t>
      </w:r>
      <w:r w:rsidR="00845789" w:rsidRPr="00FE7147">
        <w:rPr>
          <w:rFonts w:ascii="Times New Roman" w:hAnsi="Times New Roman" w:cs="Times New Roman"/>
          <w:sz w:val="24"/>
          <w:szCs w:val="24"/>
        </w:rPr>
        <w:t xml:space="preserve">periodo di riferimento”. </w:t>
      </w:r>
    </w:p>
    <w:p w:rsidR="00E0659A" w:rsidRPr="00FE7147" w:rsidRDefault="00D0290A" w:rsidP="00F262EC">
      <w:pPr>
        <w:pStyle w:val="Standard"/>
        <w:spacing w:before="120"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E7147">
        <w:rPr>
          <w:rFonts w:ascii="Times New Roman" w:eastAsiaTheme="minorHAnsi" w:hAnsi="Times New Roman" w:cs="Times New Roman"/>
          <w:sz w:val="24"/>
          <w:szCs w:val="24"/>
        </w:rPr>
        <w:t xml:space="preserve">Il riferimento di base per l’ammissibilità del rimborso della “quota sociale” è la DGR 1331/2014 che le definisce in relazione ai diversi livelli assistenziali erogati dalle diverse tipologie di strutture e alle corrispondenti quote di compartecipazione dei cittadini, previste dalla normativa nazionale. </w:t>
      </w:r>
    </w:p>
    <w:p w:rsidR="00D0290A" w:rsidRPr="00FE7147" w:rsidRDefault="00E0659A" w:rsidP="00F262EC">
      <w:pPr>
        <w:pStyle w:val="Standard"/>
        <w:spacing w:before="120"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E7147">
        <w:rPr>
          <w:rFonts w:ascii="Times New Roman" w:eastAsiaTheme="minorHAnsi" w:hAnsi="Times New Roman" w:cs="Times New Roman"/>
          <w:sz w:val="24"/>
          <w:szCs w:val="24"/>
        </w:rPr>
        <w:t xml:space="preserve">Qualora l’importo pro die </w:t>
      </w:r>
      <w:r w:rsidR="003F5963" w:rsidRPr="00D30D70">
        <w:rPr>
          <w:rFonts w:ascii="Times New Roman" w:eastAsiaTheme="minorHAnsi" w:hAnsi="Times New Roman" w:cs="Times New Roman"/>
          <w:sz w:val="24"/>
          <w:szCs w:val="24"/>
        </w:rPr>
        <w:t xml:space="preserve">pro capite </w:t>
      </w:r>
      <w:r w:rsidR="00D0290A" w:rsidRPr="00FE7147">
        <w:rPr>
          <w:rFonts w:ascii="Times New Roman" w:eastAsiaTheme="minorHAnsi" w:hAnsi="Times New Roman" w:cs="Times New Roman"/>
          <w:sz w:val="24"/>
          <w:szCs w:val="24"/>
        </w:rPr>
        <w:t xml:space="preserve">della “quota sociale” </w:t>
      </w:r>
      <w:r w:rsidRPr="00FE7147">
        <w:rPr>
          <w:rFonts w:ascii="Times New Roman" w:eastAsiaTheme="minorHAnsi" w:hAnsi="Times New Roman" w:cs="Times New Roman"/>
          <w:sz w:val="24"/>
          <w:szCs w:val="24"/>
        </w:rPr>
        <w:t>sia diverso da quello previsto dalla DGR 1331/2014 e comunque sia superiore a € 40,00 è necessario che il Comune motiv</w:t>
      </w:r>
      <w:r w:rsidR="00D0290A" w:rsidRPr="00FE7147">
        <w:rPr>
          <w:rFonts w:ascii="Times New Roman" w:eastAsiaTheme="minorHAnsi" w:hAnsi="Times New Roman" w:cs="Times New Roman"/>
          <w:sz w:val="24"/>
          <w:szCs w:val="24"/>
        </w:rPr>
        <w:t>i la richiesta, specificando una delle seguenti opzioni:</w:t>
      </w:r>
    </w:p>
    <w:p w:rsidR="00D0290A" w:rsidRPr="00FE7147" w:rsidRDefault="00D0290A" w:rsidP="00D0290A">
      <w:pPr>
        <w:tabs>
          <w:tab w:val="left" w:pos="567"/>
          <w:tab w:val="left" w:pos="6804"/>
        </w:tabs>
        <w:spacing w:before="1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E7147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a</w:t>
      </w:r>
      <w:r w:rsidRPr="00FE7147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7B59C0" w:rsidRPr="00FE7147">
        <w:rPr>
          <w:rFonts w:ascii="Times New Roman" w:eastAsiaTheme="minorHAnsi" w:hAnsi="Times New Roman" w:cs="Times New Roman"/>
          <w:sz w:val="24"/>
          <w:szCs w:val="24"/>
        </w:rPr>
        <w:t>si indica l’intera “quota sociale” prevista dal</w:t>
      </w:r>
      <w:r w:rsidRPr="00FE7147">
        <w:rPr>
          <w:rFonts w:ascii="Times New Roman" w:eastAsiaTheme="minorHAnsi" w:hAnsi="Times New Roman" w:cs="Times New Roman"/>
          <w:sz w:val="24"/>
          <w:szCs w:val="24"/>
        </w:rPr>
        <w:t xml:space="preserve">la </w:t>
      </w:r>
      <w:r w:rsidR="007B59C0" w:rsidRPr="00FE7147">
        <w:rPr>
          <w:rFonts w:ascii="Times New Roman" w:eastAsiaTheme="minorHAnsi" w:hAnsi="Times New Roman" w:cs="Times New Roman"/>
          <w:sz w:val="24"/>
          <w:szCs w:val="24"/>
        </w:rPr>
        <w:t>DGR</w:t>
      </w:r>
      <w:r w:rsidRPr="00FE7147">
        <w:rPr>
          <w:rFonts w:ascii="Times New Roman" w:eastAsiaTheme="minorHAnsi" w:hAnsi="Times New Roman" w:cs="Times New Roman"/>
          <w:sz w:val="24"/>
          <w:szCs w:val="24"/>
        </w:rPr>
        <w:t xml:space="preserve"> 1331/2014</w:t>
      </w:r>
      <w:r w:rsidR="007B59C0" w:rsidRPr="00FE7147">
        <w:rPr>
          <w:rFonts w:ascii="Times New Roman" w:eastAsiaTheme="minorHAnsi" w:hAnsi="Times New Roman" w:cs="Times New Roman"/>
          <w:sz w:val="24"/>
          <w:szCs w:val="24"/>
        </w:rPr>
        <w:t xml:space="preserve"> per l’</w:t>
      </w:r>
      <w:r w:rsidRPr="00FE7147">
        <w:rPr>
          <w:rFonts w:ascii="Times New Roman" w:eastAsiaTheme="minorHAnsi" w:hAnsi="Times New Roman" w:cs="Times New Roman"/>
          <w:sz w:val="24"/>
          <w:szCs w:val="24"/>
        </w:rPr>
        <w:t>autorizzazione della struttura</w:t>
      </w:r>
      <w:r w:rsidR="007B59C0" w:rsidRPr="00FE7147">
        <w:rPr>
          <w:rFonts w:ascii="Times New Roman" w:eastAsiaTheme="minorHAnsi" w:hAnsi="Times New Roman" w:cs="Times New Roman"/>
          <w:sz w:val="24"/>
          <w:szCs w:val="24"/>
        </w:rPr>
        <w:t xml:space="preserve"> che accoglie la persona, quando è superiore a € 40,00 pro die</w:t>
      </w:r>
      <w:r w:rsidRPr="00FE7147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</w:p>
    <w:p w:rsidR="00D0290A" w:rsidRPr="00FE7147" w:rsidRDefault="00D0290A" w:rsidP="00D0290A">
      <w:pPr>
        <w:tabs>
          <w:tab w:val="left" w:pos="567"/>
          <w:tab w:val="left" w:pos="6804"/>
        </w:tabs>
        <w:spacing w:before="1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E7147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lastRenderedPageBreak/>
        <w:t>b</w:t>
      </w:r>
      <w:r w:rsidRPr="00FE7147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7B59C0" w:rsidRPr="00FE7147">
        <w:rPr>
          <w:rFonts w:ascii="Times New Roman" w:eastAsiaTheme="minorHAnsi" w:hAnsi="Times New Roman" w:cs="Times New Roman"/>
          <w:sz w:val="24"/>
          <w:szCs w:val="24"/>
        </w:rPr>
        <w:t>si indica l’intera “quota sociale”, diversa da quella indicata dalla DGR 1331/2014, eventualmente prevista in</w:t>
      </w:r>
      <w:r w:rsidRPr="00FE7147">
        <w:rPr>
          <w:rFonts w:ascii="Times New Roman" w:eastAsiaTheme="minorHAnsi" w:hAnsi="Times New Roman" w:cs="Times New Roman"/>
          <w:sz w:val="24"/>
          <w:szCs w:val="24"/>
        </w:rPr>
        <w:t xml:space="preserve"> un </w:t>
      </w:r>
      <w:r w:rsidR="007B59C0" w:rsidRPr="00FE7147">
        <w:rPr>
          <w:rFonts w:ascii="Times New Roman" w:eastAsiaTheme="minorHAnsi" w:hAnsi="Times New Roman" w:cs="Times New Roman"/>
          <w:sz w:val="24"/>
          <w:szCs w:val="24"/>
        </w:rPr>
        <w:t xml:space="preserve">accordo contrattuale </w:t>
      </w:r>
      <w:r w:rsidRPr="00FE7147">
        <w:rPr>
          <w:rFonts w:ascii="Times New Roman" w:eastAsiaTheme="minorHAnsi" w:hAnsi="Times New Roman" w:cs="Times New Roman"/>
          <w:sz w:val="24"/>
          <w:szCs w:val="24"/>
        </w:rPr>
        <w:t>tra</w:t>
      </w:r>
      <w:r w:rsidR="007B59C0" w:rsidRPr="00FE7147">
        <w:rPr>
          <w:rFonts w:ascii="Times New Roman" w:eastAsiaTheme="minorHAnsi" w:hAnsi="Times New Roman" w:cs="Times New Roman"/>
          <w:sz w:val="24"/>
          <w:szCs w:val="24"/>
        </w:rPr>
        <w:t xml:space="preserve"> l’</w:t>
      </w:r>
      <w:r w:rsidRPr="00FE7147">
        <w:rPr>
          <w:rFonts w:ascii="Times New Roman" w:eastAsiaTheme="minorHAnsi" w:hAnsi="Times New Roman" w:cs="Times New Roman"/>
          <w:sz w:val="24"/>
          <w:szCs w:val="24"/>
        </w:rPr>
        <w:t xml:space="preserve">ASUR e la struttura </w:t>
      </w:r>
      <w:r w:rsidR="007B59C0" w:rsidRPr="00FE7147">
        <w:rPr>
          <w:rFonts w:ascii="Times New Roman" w:eastAsiaTheme="minorHAnsi" w:hAnsi="Times New Roman" w:cs="Times New Roman"/>
          <w:sz w:val="24"/>
          <w:szCs w:val="24"/>
        </w:rPr>
        <w:t xml:space="preserve">che accoglie la persona, </w:t>
      </w:r>
      <w:r w:rsidR="007B59C0" w:rsidRPr="00FE7147">
        <w:rPr>
          <w:rFonts w:ascii="Times New Roman" w:hAnsi="Times New Roman" w:cs="Times New Roman"/>
          <w:sz w:val="24"/>
          <w:szCs w:val="24"/>
        </w:rPr>
        <w:t>evidenziando la presenza agli atti del Comune della relativa documentazione giustificativa</w:t>
      </w:r>
      <w:r w:rsidRPr="00FE7147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</w:p>
    <w:p w:rsidR="004F3470" w:rsidRPr="00FE7147" w:rsidRDefault="00D0290A" w:rsidP="002A48F3">
      <w:pPr>
        <w:tabs>
          <w:tab w:val="left" w:pos="567"/>
          <w:tab w:val="left" w:pos="680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E7147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c</w:t>
      </w:r>
      <w:r w:rsidRPr="00FE7147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7B59C0" w:rsidRPr="00FE7147">
        <w:rPr>
          <w:rFonts w:ascii="Times New Roman" w:eastAsiaTheme="minorHAnsi" w:hAnsi="Times New Roman" w:cs="Times New Roman"/>
          <w:sz w:val="24"/>
          <w:szCs w:val="24"/>
        </w:rPr>
        <w:t>si indica l’intera “quota sociale”, diversa da quella indicata dalla DGR 1331/2014, richiesta dalla struttura ospitante al soggetto fragile accolto a seguito del sisma, con riferimento a</w:t>
      </w:r>
      <w:r w:rsidRPr="00FE7147">
        <w:rPr>
          <w:rFonts w:ascii="Times New Roman" w:eastAsiaTheme="minorHAnsi" w:hAnsi="Times New Roman" w:cs="Times New Roman"/>
          <w:sz w:val="24"/>
          <w:szCs w:val="24"/>
        </w:rPr>
        <w:t xml:space="preserve">gli effettivi servizi </w:t>
      </w:r>
      <w:r w:rsidR="007B59C0" w:rsidRPr="00FE7147">
        <w:rPr>
          <w:rFonts w:ascii="Times New Roman" w:eastAsiaTheme="minorHAnsi" w:hAnsi="Times New Roman" w:cs="Times New Roman"/>
          <w:sz w:val="24"/>
          <w:szCs w:val="24"/>
        </w:rPr>
        <w:t>aggiuntivi erogati (</w:t>
      </w:r>
      <w:r w:rsidRPr="00FE7147">
        <w:rPr>
          <w:rFonts w:ascii="Times New Roman" w:eastAsiaTheme="minorHAnsi" w:hAnsi="Times New Roman" w:cs="Times New Roman"/>
          <w:sz w:val="24"/>
          <w:szCs w:val="24"/>
        </w:rPr>
        <w:t xml:space="preserve">specificando quali </w:t>
      </w:r>
      <w:r w:rsidR="007B59C0" w:rsidRPr="00FE7147">
        <w:rPr>
          <w:rFonts w:ascii="Times New Roman" w:eastAsiaTheme="minorHAnsi" w:hAnsi="Times New Roman" w:cs="Times New Roman"/>
          <w:sz w:val="24"/>
          <w:szCs w:val="24"/>
        </w:rPr>
        <w:t xml:space="preserve">siano </w:t>
      </w:r>
      <w:r w:rsidRPr="00FE7147">
        <w:rPr>
          <w:rFonts w:ascii="Times New Roman" w:eastAsiaTheme="minorHAnsi" w:hAnsi="Times New Roman" w:cs="Times New Roman"/>
          <w:sz w:val="24"/>
          <w:szCs w:val="24"/>
        </w:rPr>
        <w:t>e la relativa entità</w:t>
      </w:r>
      <w:r w:rsidR="007B59C0" w:rsidRPr="00FE7147">
        <w:rPr>
          <w:rFonts w:ascii="Times New Roman" w:eastAsiaTheme="minorHAnsi" w:hAnsi="Times New Roman" w:cs="Times New Roman"/>
          <w:sz w:val="24"/>
          <w:szCs w:val="24"/>
        </w:rPr>
        <w:t>)</w:t>
      </w:r>
      <w:r w:rsidRPr="00FE7147">
        <w:rPr>
          <w:rFonts w:ascii="Times New Roman" w:eastAsiaTheme="minorHAnsi" w:hAnsi="Times New Roman" w:cs="Times New Roman"/>
          <w:sz w:val="24"/>
          <w:szCs w:val="24"/>
        </w:rPr>
        <w:t xml:space="preserve">, per sue specifiche esigenze personali e/o per particolare gravità - anch’esse specificate e documentate. </w:t>
      </w:r>
      <w:r w:rsidR="007B59C0" w:rsidRPr="00FE7147">
        <w:rPr>
          <w:rFonts w:ascii="Times New Roman" w:eastAsiaTheme="minorHAnsi" w:hAnsi="Times New Roman" w:cs="Times New Roman"/>
          <w:sz w:val="24"/>
          <w:szCs w:val="24"/>
        </w:rPr>
        <w:t>Anche p</w:t>
      </w:r>
      <w:r w:rsidRPr="00FE7147">
        <w:rPr>
          <w:rFonts w:ascii="Times New Roman" w:hAnsi="Times New Roman" w:cs="Times New Roman"/>
          <w:sz w:val="24"/>
          <w:szCs w:val="24"/>
        </w:rPr>
        <w:t>er quest</w:t>
      </w:r>
      <w:r w:rsidR="007B59C0" w:rsidRPr="00FE7147">
        <w:rPr>
          <w:rFonts w:ascii="Times New Roman" w:hAnsi="Times New Roman" w:cs="Times New Roman"/>
          <w:sz w:val="24"/>
          <w:szCs w:val="24"/>
        </w:rPr>
        <w:t xml:space="preserve">a opzione </w:t>
      </w:r>
      <w:r w:rsidRPr="00FE7147">
        <w:rPr>
          <w:rFonts w:ascii="Times New Roman" w:hAnsi="Times New Roman" w:cs="Times New Roman"/>
          <w:sz w:val="24"/>
          <w:szCs w:val="24"/>
        </w:rPr>
        <w:t>i</w:t>
      </w:r>
      <w:r w:rsidR="007B59C0" w:rsidRPr="00FE7147">
        <w:rPr>
          <w:rFonts w:ascii="Times New Roman" w:hAnsi="Times New Roman" w:cs="Times New Roman"/>
          <w:sz w:val="24"/>
          <w:szCs w:val="24"/>
        </w:rPr>
        <w:t>l C</w:t>
      </w:r>
      <w:r w:rsidRPr="00FE7147">
        <w:rPr>
          <w:rFonts w:ascii="Times New Roman" w:hAnsi="Times New Roman" w:cs="Times New Roman"/>
          <w:sz w:val="24"/>
          <w:szCs w:val="24"/>
        </w:rPr>
        <w:t>omun</w:t>
      </w:r>
      <w:r w:rsidR="007B59C0" w:rsidRPr="00FE7147">
        <w:rPr>
          <w:rFonts w:ascii="Times New Roman" w:hAnsi="Times New Roman" w:cs="Times New Roman"/>
          <w:sz w:val="24"/>
          <w:szCs w:val="24"/>
        </w:rPr>
        <w:t>e</w:t>
      </w:r>
      <w:r w:rsidRPr="00FE7147">
        <w:rPr>
          <w:rFonts w:ascii="Times New Roman" w:hAnsi="Times New Roman" w:cs="Times New Roman"/>
          <w:sz w:val="24"/>
          <w:szCs w:val="24"/>
        </w:rPr>
        <w:t xml:space="preserve"> dovr</w:t>
      </w:r>
      <w:r w:rsidR="007B59C0" w:rsidRPr="00FE7147">
        <w:rPr>
          <w:rFonts w:ascii="Times New Roman" w:hAnsi="Times New Roman" w:cs="Times New Roman"/>
          <w:sz w:val="24"/>
          <w:szCs w:val="24"/>
        </w:rPr>
        <w:t>à</w:t>
      </w:r>
      <w:r w:rsidRPr="00FE7147">
        <w:rPr>
          <w:rFonts w:ascii="Times New Roman" w:hAnsi="Times New Roman" w:cs="Times New Roman"/>
          <w:sz w:val="24"/>
          <w:szCs w:val="24"/>
        </w:rPr>
        <w:t xml:space="preserve"> specificare la presenza agli atti della relativa documentazione giustificativa. </w:t>
      </w:r>
    </w:p>
    <w:p w:rsidR="008C0AD0" w:rsidRPr="00FE7147" w:rsidRDefault="007C7398" w:rsidP="00F262EC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E7147">
        <w:rPr>
          <w:rFonts w:ascii="Times New Roman" w:hAnsi="Times New Roman" w:cs="Times New Roman"/>
          <w:sz w:val="24"/>
          <w:szCs w:val="24"/>
        </w:rPr>
        <w:t>L</w:t>
      </w:r>
      <w:r w:rsidR="00DE7B96" w:rsidRPr="00FE7147">
        <w:rPr>
          <w:rFonts w:ascii="Times New Roman" w:hAnsi="Times New Roman" w:cs="Times New Roman"/>
          <w:sz w:val="24"/>
          <w:szCs w:val="24"/>
        </w:rPr>
        <w:t>a documentazione giustificativa</w:t>
      </w:r>
      <w:r w:rsidR="00B645A8"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="008C0AD0" w:rsidRPr="00FE7147">
        <w:rPr>
          <w:rFonts w:ascii="Times New Roman" w:hAnsi="Times New Roman" w:cs="Times New Roman"/>
          <w:sz w:val="24"/>
          <w:szCs w:val="24"/>
        </w:rPr>
        <w:t xml:space="preserve">a supporto di quanto inserito nella </w:t>
      </w:r>
      <w:r w:rsidRPr="00FE7147">
        <w:rPr>
          <w:rFonts w:ascii="Times New Roman" w:hAnsi="Times New Roman" w:cs="Times New Roman"/>
          <w:sz w:val="24"/>
          <w:szCs w:val="24"/>
        </w:rPr>
        <w:t>Sched</w:t>
      </w:r>
      <w:r w:rsidR="008C0AD0" w:rsidRPr="00FE7147">
        <w:rPr>
          <w:rFonts w:ascii="Times New Roman" w:hAnsi="Times New Roman" w:cs="Times New Roman"/>
          <w:sz w:val="24"/>
          <w:szCs w:val="24"/>
        </w:rPr>
        <w:t xml:space="preserve">a </w:t>
      </w:r>
      <w:r w:rsidR="00E176A2" w:rsidRPr="00FE7147">
        <w:rPr>
          <w:rFonts w:ascii="Times New Roman" w:hAnsi="Times New Roman" w:cs="Times New Roman"/>
          <w:sz w:val="24"/>
          <w:szCs w:val="24"/>
        </w:rPr>
        <w:t xml:space="preserve">mensile </w:t>
      </w:r>
      <w:r w:rsidR="008C0AD0" w:rsidRPr="00FE7147">
        <w:rPr>
          <w:rFonts w:ascii="Times New Roman" w:hAnsi="Times New Roman" w:cs="Times New Roman"/>
          <w:sz w:val="24"/>
          <w:szCs w:val="24"/>
        </w:rPr>
        <w:t>di</w:t>
      </w:r>
      <w:r w:rsidR="00E176A2" w:rsidRPr="00FE7147">
        <w:rPr>
          <w:rFonts w:ascii="Times New Roman" w:hAnsi="Times New Roman" w:cs="Times New Roman"/>
          <w:sz w:val="24"/>
          <w:szCs w:val="24"/>
        </w:rPr>
        <w:t xml:space="preserve"> richiesta rimborso</w:t>
      </w:r>
      <w:r w:rsidR="00517F91"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="008C0AD0" w:rsidRPr="00FE7147">
        <w:rPr>
          <w:rFonts w:ascii="Times New Roman" w:hAnsi="Times New Roman" w:cs="Times New Roman"/>
          <w:sz w:val="24"/>
          <w:szCs w:val="24"/>
        </w:rPr>
        <w:t>-</w:t>
      </w:r>
      <w:r w:rsidR="00522C02" w:rsidRPr="00FE7147">
        <w:rPr>
          <w:rFonts w:ascii="Times New Roman" w:hAnsi="Times New Roman" w:cs="Times New Roman"/>
          <w:sz w:val="24"/>
          <w:szCs w:val="24"/>
        </w:rPr>
        <w:t xml:space="preserve"> documentazione attestante la situazione di sgombero</w:t>
      </w:r>
      <w:r w:rsidR="00B645A8" w:rsidRPr="00FE7147">
        <w:rPr>
          <w:rFonts w:ascii="Times New Roman" w:hAnsi="Times New Roman" w:cs="Times New Roman"/>
          <w:sz w:val="24"/>
          <w:szCs w:val="24"/>
        </w:rPr>
        <w:t>; attestazione UVI</w:t>
      </w:r>
      <w:r w:rsidR="00AB7832" w:rsidRPr="00FE7147">
        <w:rPr>
          <w:rFonts w:ascii="Times New Roman" w:hAnsi="Times New Roman" w:cs="Times New Roman"/>
          <w:sz w:val="24"/>
          <w:szCs w:val="24"/>
        </w:rPr>
        <w:t xml:space="preserve"> o altra documentazione equipollente</w:t>
      </w:r>
      <w:r w:rsidR="00B645A8" w:rsidRPr="00FE7147">
        <w:rPr>
          <w:rFonts w:ascii="Times New Roman" w:hAnsi="Times New Roman" w:cs="Times New Roman"/>
          <w:sz w:val="24"/>
          <w:szCs w:val="24"/>
        </w:rPr>
        <w:t>; attestazione-relazione del servizio sociale competente per territorio</w:t>
      </w:r>
      <w:r w:rsidR="0081409E" w:rsidRPr="00FE7147">
        <w:rPr>
          <w:rFonts w:ascii="Times New Roman" w:hAnsi="Times New Roman" w:cs="Times New Roman"/>
          <w:sz w:val="24"/>
          <w:szCs w:val="24"/>
        </w:rPr>
        <w:t xml:space="preserve"> -</w:t>
      </w:r>
      <w:r w:rsidR="00DE7B96"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="008C0AD0" w:rsidRPr="00FE7147">
        <w:rPr>
          <w:rFonts w:ascii="Times New Roman" w:hAnsi="Times New Roman" w:cs="Times New Roman"/>
          <w:b/>
          <w:sz w:val="24"/>
          <w:szCs w:val="24"/>
        </w:rPr>
        <w:t xml:space="preserve">dovrà essere </w:t>
      </w:r>
      <w:r w:rsidRPr="00FE7147">
        <w:rPr>
          <w:rFonts w:ascii="Times New Roman" w:hAnsi="Times New Roman" w:cs="Times New Roman"/>
          <w:b/>
          <w:sz w:val="24"/>
          <w:szCs w:val="24"/>
        </w:rPr>
        <w:t>conserv</w:t>
      </w:r>
      <w:r w:rsidR="00F617B3" w:rsidRPr="00FE7147">
        <w:rPr>
          <w:rFonts w:ascii="Times New Roman" w:hAnsi="Times New Roman" w:cs="Times New Roman"/>
          <w:b/>
          <w:sz w:val="24"/>
          <w:szCs w:val="24"/>
        </w:rPr>
        <w:t>ata</w:t>
      </w:r>
      <w:r w:rsidRPr="00FE7147">
        <w:rPr>
          <w:rFonts w:ascii="Times New Roman" w:hAnsi="Times New Roman" w:cs="Times New Roman"/>
          <w:b/>
          <w:sz w:val="24"/>
          <w:szCs w:val="24"/>
        </w:rPr>
        <w:t xml:space="preserve"> nel fascicolo procedimentale </w:t>
      </w:r>
      <w:r w:rsidR="008C0AD0" w:rsidRPr="00FE7147">
        <w:rPr>
          <w:rFonts w:ascii="Times New Roman" w:hAnsi="Times New Roman" w:cs="Times New Roman"/>
          <w:b/>
          <w:sz w:val="24"/>
          <w:szCs w:val="24"/>
        </w:rPr>
        <w:t>a cura delle</w:t>
      </w:r>
      <w:r w:rsidRPr="00FE7147">
        <w:rPr>
          <w:rFonts w:ascii="Times New Roman" w:hAnsi="Times New Roman" w:cs="Times New Roman"/>
          <w:b/>
          <w:sz w:val="24"/>
          <w:szCs w:val="24"/>
        </w:rPr>
        <w:t xml:space="preserve"> amministrazioni richiedenti</w:t>
      </w:r>
      <w:r w:rsidR="008C0AD0" w:rsidRPr="00FE7147">
        <w:rPr>
          <w:rFonts w:ascii="Times New Roman" w:hAnsi="Times New Roman" w:cs="Times New Roman"/>
          <w:b/>
          <w:sz w:val="24"/>
          <w:szCs w:val="24"/>
        </w:rPr>
        <w:t>,</w:t>
      </w:r>
      <w:r w:rsidR="00F617B3" w:rsidRPr="00FE7147">
        <w:rPr>
          <w:rFonts w:ascii="Times New Roman" w:hAnsi="Times New Roman" w:cs="Times New Roman"/>
          <w:sz w:val="24"/>
          <w:szCs w:val="24"/>
        </w:rPr>
        <w:t xml:space="preserve"> insieme a</w:t>
      </w:r>
      <w:r w:rsidR="008C0AD0" w:rsidRPr="00FE7147">
        <w:rPr>
          <w:rFonts w:ascii="Times New Roman" w:hAnsi="Times New Roman" w:cs="Times New Roman"/>
          <w:sz w:val="24"/>
          <w:szCs w:val="24"/>
        </w:rPr>
        <w:t xml:space="preserve">d ogni altra </w:t>
      </w:r>
      <w:r w:rsidR="00F617B3" w:rsidRPr="00FE7147">
        <w:rPr>
          <w:rFonts w:ascii="Times New Roman" w:hAnsi="Times New Roman" w:cs="Times New Roman"/>
          <w:sz w:val="24"/>
          <w:szCs w:val="24"/>
        </w:rPr>
        <w:t>documentazione amministrativa e contabile</w:t>
      </w:r>
      <w:r w:rsidR="008C0AD0" w:rsidRPr="00FE7147">
        <w:rPr>
          <w:rFonts w:ascii="Times New Roman" w:hAnsi="Times New Roman" w:cs="Times New Roman"/>
          <w:sz w:val="24"/>
          <w:szCs w:val="24"/>
        </w:rPr>
        <w:t xml:space="preserve"> attinente la rendicontazione</w:t>
      </w:r>
      <w:r w:rsidRPr="00FE71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1129" w:rsidRPr="00FE7147" w:rsidRDefault="007C7398" w:rsidP="00F262EC">
      <w:pPr>
        <w:pStyle w:val="Standard"/>
        <w:spacing w:before="120" w:after="0"/>
        <w:jc w:val="both"/>
      </w:pPr>
      <w:r w:rsidRPr="00FE7147">
        <w:rPr>
          <w:rFonts w:ascii="Times New Roman" w:hAnsi="Times New Roman" w:cs="Times New Roman"/>
          <w:b/>
          <w:sz w:val="24"/>
          <w:szCs w:val="24"/>
        </w:rPr>
        <w:t xml:space="preserve">L’invio delle Schede </w:t>
      </w:r>
      <w:r w:rsidR="00D33BFE" w:rsidRPr="00FE7147">
        <w:rPr>
          <w:rFonts w:ascii="Times New Roman" w:hAnsi="Times New Roman" w:cs="Times New Roman"/>
          <w:b/>
          <w:sz w:val="24"/>
          <w:szCs w:val="24"/>
        </w:rPr>
        <w:t xml:space="preserve">mensili </w:t>
      </w:r>
      <w:r w:rsidRPr="00FE7147">
        <w:rPr>
          <w:rFonts w:ascii="Times New Roman" w:hAnsi="Times New Roman" w:cs="Times New Roman"/>
          <w:b/>
          <w:sz w:val="24"/>
          <w:szCs w:val="24"/>
        </w:rPr>
        <w:t>equivale</w:t>
      </w:r>
      <w:r w:rsidR="008C0AD0" w:rsidRPr="00FE7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291" w:rsidRPr="00FE7147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Pr="00FE7147">
        <w:rPr>
          <w:rFonts w:ascii="Times New Roman" w:hAnsi="Times New Roman" w:cs="Times New Roman"/>
          <w:b/>
          <w:sz w:val="24"/>
          <w:szCs w:val="24"/>
          <w:u w:val="single"/>
        </w:rPr>
        <w:t>attestazione</w:t>
      </w:r>
      <w:r w:rsidRPr="00FE7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AD0" w:rsidRPr="00FE7147">
        <w:rPr>
          <w:rFonts w:ascii="Times New Roman" w:hAnsi="Times New Roman" w:cs="Times New Roman"/>
          <w:b/>
          <w:sz w:val="24"/>
          <w:szCs w:val="24"/>
        </w:rPr>
        <w:t xml:space="preserve">da parte del </w:t>
      </w:r>
      <w:r w:rsidR="001617D2" w:rsidRPr="00FE7147">
        <w:rPr>
          <w:rFonts w:ascii="Times New Roman" w:hAnsi="Times New Roman" w:cs="Times New Roman"/>
          <w:b/>
          <w:sz w:val="24"/>
          <w:szCs w:val="24"/>
        </w:rPr>
        <w:t xml:space="preserve">Sindaco </w:t>
      </w:r>
      <w:r w:rsidRPr="00FE7147">
        <w:rPr>
          <w:rFonts w:ascii="Times New Roman" w:hAnsi="Times New Roman" w:cs="Times New Roman"/>
          <w:b/>
          <w:sz w:val="24"/>
          <w:szCs w:val="24"/>
        </w:rPr>
        <w:t>della presenza di tale documentazione</w:t>
      </w:r>
      <w:r w:rsidR="00F617B3" w:rsidRPr="00FE7147">
        <w:rPr>
          <w:rFonts w:ascii="Times New Roman" w:hAnsi="Times New Roman" w:cs="Times New Roman"/>
          <w:b/>
          <w:sz w:val="24"/>
          <w:szCs w:val="24"/>
        </w:rPr>
        <w:t xml:space="preserve"> giustificativa </w:t>
      </w:r>
      <w:r w:rsidRPr="00FE7147">
        <w:rPr>
          <w:rFonts w:ascii="Times New Roman" w:hAnsi="Times New Roman" w:cs="Times New Roman"/>
          <w:b/>
          <w:sz w:val="24"/>
          <w:szCs w:val="24"/>
        </w:rPr>
        <w:t xml:space="preserve">nel fascicolo </w:t>
      </w:r>
      <w:r w:rsidR="008C0AD0" w:rsidRPr="00FE7147">
        <w:rPr>
          <w:rFonts w:ascii="Times New Roman" w:hAnsi="Times New Roman" w:cs="Times New Roman"/>
          <w:b/>
          <w:sz w:val="24"/>
          <w:szCs w:val="24"/>
        </w:rPr>
        <w:t xml:space="preserve">conservato agli </w:t>
      </w:r>
      <w:r w:rsidRPr="00FE7147">
        <w:rPr>
          <w:rFonts w:ascii="Times New Roman" w:hAnsi="Times New Roman" w:cs="Times New Roman"/>
          <w:b/>
          <w:sz w:val="24"/>
          <w:szCs w:val="24"/>
        </w:rPr>
        <w:t>atti</w:t>
      </w:r>
      <w:r w:rsidR="000F659B" w:rsidRPr="00FE7147">
        <w:rPr>
          <w:rFonts w:ascii="Times New Roman" w:hAnsi="Times New Roman" w:cs="Times New Roman"/>
          <w:b/>
          <w:sz w:val="24"/>
          <w:szCs w:val="24"/>
        </w:rPr>
        <w:t>, regolare e completa</w:t>
      </w:r>
      <w:r w:rsidRPr="00FE7147">
        <w:rPr>
          <w:rFonts w:ascii="Times New Roman" w:hAnsi="Times New Roman" w:cs="Times New Roman"/>
          <w:b/>
          <w:sz w:val="24"/>
          <w:szCs w:val="24"/>
        </w:rPr>
        <w:t>.</w:t>
      </w:r>
      <w:r w:rsidRPr="00FE7147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</w:p>
    <w:p w:rsidR="000F659B" w:rsidRPr="00FE7147" w:rsidRDefault="00DE7B96" w:rsidP="00F262EC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E7147">
        <w:rPr>
          <w:rFonts w:ascii="Times New Roman" w:hAnsi="Times New Roman" w:cs="Times New Roman"/>
          <w:sz w:val="24"/>
          <w:szCs w:val="24"/>
        </w:rPr>
        <w:t>La Regione</w:t>
      </w:r>
      <w:r w:rsidR="008C0AD0" w:rsidRPr="00FE7147">
        <w:rPr>
          <w:rFonts w:ascii="Times New Roman" w:hAnsi="Times New Roman" w:cs="Times New Roman"/>
          <w:sz w:val="24"/>
          <w:szCs w:val="24"/>
        </w:rPr>
        <w:t>, visionate le S</w:t>
      </w:r>
      <w:r w:rsidR="007C7398" w:rsidRPr="00FE7147">
        <w:rPr>
          <w:rFonts w:ascii="Times New Roman" w:hAnsi="Times New Roman" w:cs="Times New Roman"/>
          <w:sz w:val="24"/>
          <w:szCs w:val="24"/>
        </w:rPr>
        <w:t>chede mensili inviate</w:t>
      </w:r>
      <w:r w:rsidR="008C0AD0" w:rsidRPr="00FE7147">
        <w:rPr>
          <w:rFonts w:ascii="Times New Roman" w:hAnsi="Times New Roman" w:cs="Times New Roman"/>
          <w:sz w:val="24"/>
          <w:szCs w:val="24"/>
        </w:rPr>
        <w:t xml:space="preserve">, provvederà, </w:t>
      </w:r>
      <w:r w:rsidRPr="00FE7147">
        <w:rPr>
          <w:rFonts w:ascii="Times New Roman" w:hAnsi="Times New Roman" w:cs="Times New Roman"/>
          <w:sz w:val="24"/>
          <w:szCs w:val="24"/>
        </w:rPr>
        <w:t xml:space="preserve">in caso di necessità, a richiedere eventuali chiarimenti e/o integrazioni al fine di concludere la </w:t>
      </w:r>
      <w:r w:rsidRPr="00FE7147">
        <w:rPr>
          <w:rFonts w:ascii="Times New Roman" w:hAnsi="Times New Roman" w:cs="Times New Roman"/>
          <w:b/>
          <w:i/>
          <w:sz w:val="24"/>
          <w:szCs w:val="24"/>
          <w:u w:val="single"/>
        </w:rPr>
        <w:t>prima fase</w:t>
      </w:r>
      <w:r w:rsidRPr="00FE7147">
        <w:rPr>
          <w:rFonts w:ascii="Times New Roman" w:hAnsi="Times New Roman" w:cs="Times New Roman"/>
          <w:b/>
          <w:i/>
          <w:sz w:val="24"/>
          <w:szCs w:val="24"/>
        </w:rPr>
        <w:t xml:space="preserve"> di validazione</w:t>
      </w:r>
      <w:r w:rsidR="000F659B" w:rsidRPr="00FE7147">
        <w:rPr>
          <w:rFonts w:ascii="Times New Roman" w:hAnsi="Times New Roman" w:cs="Times New Roman"/>
          <w:b/>
          <w:i/>
          <w:sz w:val="24"/>
          <w:szCs w:val="24"/>
        </w:rPr>
        <w:t xml:space="preserve"> della spesa</w:t>
      </w:r>
      <w:r w:rsidR="000F659B" w:rsidRPr="00FE7147">
        <w:rPr>
          <w:rFonts w:ascii="Times New Roman" w:hAnsi="Times New Roman" w:cs="Times New Roman"/>
          <w:sz w:val="24"/>
          <w:szCs w:val="24"/>
        </w:rPr>
        <w:t xml:space="preserve">, attraverso </w:t>
      </w:r>
      <w:r w:rsidRPr="00FE7147">
        <w:rPr>
          <w:rFonts w:ascii="Times New Roman" w:hAnsi="Times New Roman" w:cs="Times New Roman"/>
          <w:sz w:val="24"/>
          <w:szCs w:val="24"/>
        </w:rPr>
        <w:t xml:space="preserve">la </w:t>
      </w:r>
      <w:r w:rsidR="000348FC" w:rsidRPr="00FE7147">
        <w:rPr>
          <w:rFonts w:ascii="Times New Roman" w:hAnsi="Times New Roman" w:cs="Times New Roman"/>
          <w:sz w:val="24"/>
          <w:szCs w:val="24"/>
        </w:rPr>
        <w:t xml:space="preserve">verifica </w:t>
      </w:r>
      <w:r w:rsidRPr="00FE7147">
        <w:rPr>
          <w:rFonts w:ascii="Times New Roman" w:hAnsi="Times New Roman" w:cs="Times New Roman"/>
          <w:sz w:val="24"/>
          <w:szCs w:val="24"/>
        </w:rPr>
        <w:t xml:space="preserve">di quanto </w:t>
      </w:r>
      <w:r w:rsidR="00883CA4" w:rsidRPr="00FE7147">
        <w:rPr>
          <w:rFonts w:ascii="Times New Roman" w:hAnsi="Times New Roman" w:cs="Times New Roman"/>
          <w:sz w:val="24"/>
          <w:szCs w:val="24"/>
        </w:rPr>
        <w:t>i</w:t>
      </w:r>
      <w:r w:rsidR="006E417C" w:rsidRPr="00FE7147">
        <w:rPr>
          <w:rFonts w:ascii="Times New Roman" w:hAnsi="Times New Roman" w:cs="Times New Roman"/>
          <w:sz w:val="24"/>
          <w:szCs w:val="24"/>
        </w:rPr>
        <w:t xml:space="preserve">ndicato </w:t>
      </w:r>
      <w:r w:rsidR="000348FC" w:rsidRPr="00FE7147">
        <w:rPr>
          <w:rFonts w:ascii="Times New Roman" w:hAnsi="Times New Roman" w:cs="Times New Roman"/>
          <w:sz w:val="24"/>
          <w:szCs w:val="24"/>
        </w:rPr>
        <w:t xml:space="preserve">dai comuni </w:t>
      </w:r>
      <w:r w:rsidRPr="00FE7147">
        <w:rPr>
          <w:rFonts w:ascii="Times New Roman" w:hAnsi="Times New Roman" w:cs="Times New Roman"/>
          <w:sz w:val="24"/>
          <w:szCs w:val="24"/>
        </w:rPr>
        <w:t>nel</w:t>
      </w:r>
      <w:r w:rsidR="003C4CB4" w:rsidRPr="00FE7147">
        <w:rPr>
          <w:rFonts w:ascii="Times New Roman" w:hAnsi="Times New Roman" w:cs="Times New Roman"/>
          <w:sz w:val="24"/>
          <w:szCs w:val="24"/>
        </w:rPr>
        <w:t>la piattaforma informatica “</w:t>
      </w:r>
      <w:proofErr w:type="spellStart"/>
      <w:r w:rsidR="003C4CB4" w:rsidRPr="00FE7147">
        <w:rPr>
          <w:rFonts w:ascii="Times New Roman" w:hAnsi="Times New Roman" w:cs="Times New Roman"/>
          <w:sz w:val="24"/>
          <w:szCs w:val="24"/>
        </w:rPr>
        <w:t>Cohesion</w:t>
      </w:r>
      <w:proofErr w:type="spellEnd"/>
      <w:r w:rsidR="003C4CB4" w:rsidRPr="00FE7147">
        <w:rPr>
          <w:rFonts w:ascii="Times New Roman" w:hAnsi="Times New Roman" w:cs="Times New Roman"/>
          <w:sz w:val="24"/>
          <w:szCs w:val="24"/>
        </w:rPr>
        <w:t xml:space="preserve"> WORKPA</w:t>
      </w:r>
      <w:r w:rsidR="005E2600" w:rsidRPr="00FE7147">
        <w:rPr>
          <w:rFonts w:ascii="Times New Roman" w:hAnsi="Times New Roman" w:cs="Times New Roman"/>
          <w:sz w:val="24"/>
          <w:szCs w:val="24"/>
        </w:rPr>
        <w:t>”</w:t>
      </w:r>
      <w:r w:rsidR="003C4CB4" w:rsidRPr="00FE7147">
        <w:rPr>
          <w:rFonts w:ascii="Times New Roman" w:hAnsi="Times New Roman" w:cs="Times New Roman"/>
          <w:sz w:val="24"/>
          <w:szCs w:val="24"/>
        </w:rPr>
        <w:t>.</w:t>
      </w:r>
      <w:r w:rsidR="00DB5F9E" w:rsidRPr="00FE7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59B" w:rsidRPr="00FE7147" w:rsidRDefault="00DE7B96" w:rsidP="00F262EC">
      <w:pPr>
        <w:pStyle w:val="Standard"/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147">
        <w:rPr>
          <w:rFonts w:ascii="Times New Roman" w:hAnsi="Times New Roman" w:cs="Times New Roman"/>
          <w:b/>
          <w:sz w:val="24"/>
          <w:szCs w:val="24"/>
        </w:rPr>
        <w:t xml:space="preserve">La verifica </w:t>
      </w:r>
      <w:r w:rsidR="00E86C36" w:rsidRPr="00FE7147">
        <w:rPr>
          <w:rFonts w:ascii="Times New Roman" w:hAnsi="Times New Roman" w:cs="Times New Roman"/>
          <w:b/>
          <w:sz w:val="24"/>
          <w:szCs w:val="24"/>
        </w:rPr>
        <w:t>della Regione</w:t>
      </w:r>
      <w:r w:rsidR="00AB7832" w:rsidRPr="00FE7147">
        <w:rPr>
          <w:rFonts w:ascii="Times New Roman" w:hAnsi="Times New Roman" w:cs="Times New Roman"/>
          <w:b/>
          <w:sz w:val="24"/>
          <w:szCs w:val="24"/>
        </w:rPr>
        <w:t>, per i connessi aspetti tariffari,</w:t>
      </w:r>
      <w:r w:rsidRPr="00FE7147">
        <w:rPr>
          <w:rFonts w:ascii="Times New Roman" w:hAnsi="Times New Roman" w:cs="Times New Roman"/>
          <w:b/>
          <w:sz w:val="24"/>
          <w:szCs w:val="24"/>
        </w:rPr>
        <w:t xml:space="preserve"> sarà svolta</w:t>
      </w:r>
      <w:r w:rsidR="002E17C1" w:rsidRPr="00FE7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7D4" w:rsidRPr="00FE7147">
        <w:rPr>
          <w:rFonts w:ascii="Times New Roman" w:hAnsi="Times New Roman" w:cs="Times New Roman"/>
          <w:b/>
          <w:sz w:val="24"/>
          <w:szCs w:val="24"/>
        </w:rPr>
        <w:t xml:space="preserve">sulla base </w:t>
      </w:r>
      <w:r w:rsidRPr="00FE7147">
        <w:rPr>
          <w:rFonts w:ascii="Times New Roman" w:hAnsi="Times New Roman" w:cs="Times New Roman"/>
          <w:b/>
          <w:sz w:val="24"/>
          <w:szCs w:val="24"/>
        </w:rPr>
        <w:t xml:space="preserve">di quanto previsto </w:t>
      </w:r>
      <w:r w:rsidR="002A3DB2" w:rsidRPr="00FE7147">
        <w:rPr>
          <w:rFonts w:ascii="Times New Roman" w:hAnsi="Times New Roman" w:cs="Times New Roman"/>
          <w:b/>
          <w:sz w:val="24"/>
          <w:szCs w:val="24"/>
        </w:rPr>
        <w:t>dalla</w:t>
      </w:r>
      <w:r w:rsidR="00BE5E89" w:rsidRPr="00FE7147">
        <w:rPr>
          <w:rFonts w:ascii="Times New Roman" w:hAnsi="Times New Roman" w:cs="Times New Roman"/>
          <w:b/>
          <w:sz w:val="24"/>
          <w:szCs w:val="24"/>
        </w:rPr>
        <w:t xml:space="preserve"> DGR </w:t>
      </w:r>
      <w:proofErr w:type="spellStart"/>
      <w:r w:rsidR="00BE5E89" w:rsidRPr="00FE7147">
        <w:rPr>
          <w:rFonts w:ascii="Times New Roman" w:hAnsi="Times New Roman" w:cs="Times New Roman"/>
          <w:b/>
          <w:sz w:val="24"/>
          <w:szCs w:val="24"/>
        </w:rPr>
        <w:t>nn</w:t>
      </w:r>
      <w:proofErr w:type="spellEnd"/>
      <w:r w:rsidR="00BE5E89" w:rsidRPr="00FE7147">
        <w:rPr>
          <w:rFonts w:ascii="Times New Roman" w:hAnsi="Times New Roman" w:cs="Times New Roman"/>
          <w:b/>
          <w:sz w:val="24"/>
          <w:szCs w:val="24"/>
        </w:rPr>
        <w:t>. 1331/2014</w:t>
      </w:r>
      <w:r w:rsidR="00AB7832" w:rsidRPr="00FE7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DB2" w:rsidRPr="00FE7147">
        <w:rPr>
          <w:rFonts w:ascii="Times New Roman" w:hAnsi="Times New Roman" w:cs="Times New Roman"/>
          <w:b/>
          <w:sz w:val="24"/>
          <w:szCs w:val="24"/>
        </w:rPr>
        <w:t>e d</w:t>
      </w:r>
      <w:r w:rsidR="00904366" w:rsidRPr="00FE7147">
        <w:rPr>
          <w:rFonts w:ascii="Times New Roman" w:hAnsi="Times New Roman" w:cs="Times New Roman"/>
          <w:b/>
          <w:sz w:val="24"/>
          <w:szCs w:val="24"/>
        </w:rPr>
        <w:t>i</w:t>
      </w:r>
      <w:r w:rsidR="002A3DB2" w:rsidRPr="00FE7147">
        <w:rPr>
          <w:rFonts w:ascii="Times New Roman" w:hAnsi="Times New Roman" w:cs="Times New Roman"/>
          <w:b/>
          <w:sz w:val="24"/>
          <w:szCs w:val="24"/>
        </w:rPr>
        <w:t xml:space="preserve"> quanto formalmente motivato in piattaforma </w:t>
      </w:r>
      <w:r w:rsidR="00B509FE" w:rsidRPr="00FE7147">
        <w:rPr>
          <w:rFonts w:ascii="Times New Roman" w:hAnsi="Times New Roman" w:cs="Times New Roman"/>
          <w:b/>
          <w:sz w:val="24"/>
          <w:szCs w:val="24"/>
        </w:rPr>
        <w:t>d</w:t>
      </w:r>
      <w:r w:rsidR="002A3DB2" w:rsidRPr="00FE7147">
        <w:rPr>
          <w:rFonts w:ascii="Times New Roman" w:hAnsi="Times New Roman" w:cs="Times New Roman"/>
          <w:b/>
          <w:sz w:val="24"/>
          <w:szCs w:val="24"/>
        </w:rPr>
        <w:t>a</w:t>
      </w:r>
      <w:r w:rsidR="00B509FE" w:rsidRPr="00FE7147">
        <w:rPr>
          <w:rFonts w:ascii="Times New Roman" w:hAnsi="Times New Roman" w:cs="Times New Roman"/>
          <w:b/>
          <w:sz w:val="24"/>
          <w:szCs w:val="24"/>
        </w:rPr>
        <w:t>gl</w:t>
      </w:r>
      <w:r w:rsidR="002A3DB2" w:rsidRPr="00FE7147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B509FE" w:rsidRPr="00FE7147">
        <w:rPr>
          <w:rFonts w:ascii="Times New Roman" w:hAnsi="Times New Roman" w:cs="Times New Roman"/>
          <w:b/>
          <w:sz w:val="24"/>
          <w:szCs w:val="24"/>
        </w:rPr>
        <w:t xml:space="preserve">stessi </w:t>
      </w:r>
      <w:r w:rsidR="002A3DB2" w:rsidRPr="00FE7147">
        <w:rPr>
          <w:rFonts w:ascii="Times New Roman" w:hAnsi="Times New Roman" w:cs="Times New Roman"/>
          <w:b/>
          <w:sz w:val="24"/>
          <w:szCs w:val="24"/>
        </w:rPr>
        <w:t>comuni</w:t>
      </w:r>
      <w:r w:rsidRPr="00FE714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A1B85" w:rsidRPr="00FE7147" w:rsidRDefault="00DE7B96" w:rsidP="00F262EC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E7147">
        <w:rPr>
          <w:rFonts w:ascii="Times New Roman" w:hAnsi="Times New Roman" w:cs="Times New Roman"/>
          <w:b/>
          <w:sz w:val="24"/>
          <w:szCs w:val="24"/>
        </w:rPr>
        <w:t>La correttezz</w:t>
      </w:r>
      <w:r w:rsidR="00F516F3" w:rsidRPr="00FE7147">
        <w:rPr>
          <w:rFonts w:ascii="Times New Roman" w:hAnsi="Times New Roman" w:cs="Times New Roman"/>
          <w:b/>
          <w:sz w:val="24"/>
          <w:szCs w:val="24"/>
        </w:rPr>
        <w:t>a e la completezza delle</w:t>
      </w:r>
      <w:r w:rsidRPr="00FE7147">
        <w:rPr>
          <w:rFonts w:ascii="Times New Roman" w:hAnsi="Times New Roman" w:cs="Times New Roman"/>
          <w:b/>
          <w:sz w:val="24"/>
          <w:szCs w:val="24"/>
        </w:rPr>
        <w:t xml:space="preserve"> istruttori</w:t>
      </w:r>
      <w:r w:rsidR="00F516F3" w:rsidRPr="00FE7147">
        <w:rPr>
          <w:rFonts w:ascii="Times New Roman" w:hAnsi="Times New Roman" w:cs="Times New Roman"/>
          <w:b/>
          <w:sz w:val="24"/>
          <w:szCs w:val="24"/>
        </w:rPr>
        <w:t>e</w:t>
      </w:r>
      <w:r w:rsidRPr="00FE7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6F3" w:rsidRPr="00FE7147">
        <w:rPr>
          <w:rFonts w:ascii="Times New Roman" w:hAnsi="Times New Roman" w:cs="Times New Roman"/>
          <w:b/>
          <w:sz w:val="24"/>
          <w:szCs w:val="24"/>
        </w:rPr>
        <w:t xml:space="preserve">locali </w:t>
      </w:r>
      <w:r w:rsidR="00F516F3" w:rsidRPr="00FE7147">
        <w:rPr>
          <w:rFonts w:ascii="Times New Roman" w:hAnsi="Times New Roman" w:cs="Times New Roman"/>
          <w:sz w:val="24"/>
          <w:szCs w:val="24"/>
        </w:rPr>
        <w:t>propedeutiche</w:t>
      </w:r>
      <w:r w:rsidRPr="00FE7147">
        <w:rPr>
          <w:rFonts w:ascii="Times New Roman" w:hAnsi="Times New Roman" w:cs="Times New Roman"/>
          <w:sz w:val="24"/>
          <w:szCs w:val="24"/>
        </w:rPr>
        <w:t xml:space="preserve"> all’inserimento dei beneficiari nella piattaforma informati</w:t>
      </w:r>
      <w:r w:rsidR="005C55EA" w:rsidRPr="00FE7147">
        <w:rPr>
          <w:rFonts w:ascii="Times New Roman" w:hAnsi="Times New Roman" w:cs="Times New Roman"/>
          <w:sz w:val="24"/>
          <w:szCs w:val="24"/>
        </w:rPr>
        <w:t>c</w:t>
      </w:r>
      <w:r w:rsidRPr="00FE7147">
        <w:rPr>
          <w:rFonts w:ascii="Times New Roman" w:hAnsi="Times New Roman" w:cs="Times New Roman"/>
          <w:sz w:val="24"/>
          <w:szCs w:val="24"/>
        </w:rPr>
        <w:t>a “</w:t>
      </w:r>
      <w:proofErr w:type="spellStart"/>
      <w:r w:rsidRPr="00FE7147">
        <w:rPr>
          <w:rFonts w:ascii="Times New Roman" w:hAnsi="Times New Roman" w:cs="Times New Roman"/>
          <w:sz w:val="24"/>
          <w:szCs w:val="24"/>
        </w:rPr>
        <w:t>Cohesion</w:t>
      </w:r>
      <w:proofErr w:type="spellEnd"/>
      <w:r w:rsidRPr="00FE7147">
        <w:rPr>
          <w:rFonts w:ascii="Times New Roman" w:hAnsi="Times New Roman" w:cs="Times New Roman"/>
          <w:sz w:val="24"/>
          <w:szCs w:val="24"/>
        </w:rPr>
        <w:t xml:space="preserve"> WORKPA”,</w:t>
      </w:r>
      <w:r w:rsidR="00B4783B"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="00790DB0" w:rsidRPr="00FE7147">
        <w:rPr>
          <w:rFonts w:ascii="Times New Roman" w:hAnsi="Times New Roman" w:cs="Times New Roman"/>
          <w:sz w:val="24"/>
          <w:szCs w:val="24"/>
        </w:rPr>
        <w:t xml:space="preserve">quali </w:t>
      </w:r>
      <w:r w:rsidR="00B4783B" w:rsidRPr="00FE7147">
        <w:rPr>
          <w:rFonts w:ascii="Times New Roman" w:hAnsi="Times New Roman" w:cs="Times New Roman"/>
          <w:sz w:val="24"/>
          <w:szCs w:val="24"/>
        </w:rPr>
        <w:t>la veridicità dei fatti prospettati,</w:t>
      </w:r>
      <w:r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="00B4783B" w:rsidRPr="00FE7147">
        <w:rPr>
          <w:rFonts w:ascii="Times New Roman" w:hAnsi="Times New Roman" w:cs="Times New Roman"/>
          <w:sz w:val="24"/>
          <w:szCs w:val="24"/>
        </w:rPr>
        <w:t>la</w:t>
      </w:r>
      <w:r w:rsidR="00BF3704" w:rsidRPr="00FE7147">
        <w:rPr>
          <w:rFonts w:ascii="Times New Roman" w:hAnsi="Times New Roman" w:cs="Times New Roman"/>
          <w:sz w:val="24"/>
          <w:szCs w:val="24"/>
        </w:rPr>
        <w:t xml:space="preserve"> garanzia di non sovrapposizione</w:t>
      </w:r>
      <w:r w:rsidR="00B4783B"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="00BF3704" w:rsidRPr="00FE7147">
        <w:rPr>
          <w:rFonts w:ascii="Times New Roman" w:hAnsi="Times New Roman" w:cs="Times New Roman"/>
          <w:sz w:val="24"/>
          <w:szCs w:val="24"/>
        </w:rPr>
        <w:t xml:space="preserve">tra </w:t>
      </w:r>
      <w:r w:rsidR="00B4783B" w:rsidRPr="00FE7147">
        <w:rPr>
          <w:rFonts w:ascii="Times New Roman" w:hAnsi="Times New Roman" w:cs="Times New Roman"/>
          <w:sz w:val="24"/>
          <w:szCs w:val="24"/>
        </w:rPr>
        <w:t>misure</w:t>
      </w:r>
      <w:r w:rsidR="00BF3704" w:rsidRPr="00FE7147">
        <w:rPr>
          <w:rFonts w:ascii="Times New Roman" w:hAnsi="Times New Roman" w:cs="Times New Roman"/>
          <w:sz w:val="24"/>
          <w:szCs w:val="24"/>
        </w:rPr>
        <w:t xml:space="preserve"> diverse</w:t>
      </w:r>
      <w:r w:rsidR="00374ED7" w:rsidRPr="00FE7147">
        <w:rPr>
          <w:rFonts w:ascii="Times New Roman" w:hAnsi="Times New Roman" w:cs="Times New Roman"/>
          <w:sz w:val="24"/>
          <w:szCs w:val="24"/>
        </w:rPr>
        <w:t xml:space="preserve"> a valere sulla stessa Contabilità</w:t>
      </w:r>
      <w:r w:rsidR="00B4783B" w:rsidRPr="00FE7147">
        <w:rPr>
          <w:rFonts w:ascii="Times New Roman" w:hAnsi="Times New Roman" w:cs="Times New Roman"/>
          <w:sz w:val="24"/>
          <w:szCs w:val="24"/>
        </w:rPr>
        <w:t xml:space="preserve">, </w:t>
      </w:r>
      <w:r w:rsidRPr="00FE7147">
        <w:rPr>
          <w:rFonts w:ascii="Times New Roman" w:hAnsi="Times New Roman" w:cs="Times New Roman"/>
          <w:sz w:val="24"/>
          <w:szCs w:val="24"/>
        </w:rPr>
        <w:t xml:space="preserve">la responsabilità per le </w:t>
      </w:r>
      <w:r w:rsidR="00B4783B" w:rsidRPr="00FE7147">
        <w:rPr>
          <w:rFonts w:ascii="Times New Roman" w:hAnsi="Times New Roman" w:cs="Times New Roman"/>
          <w:sz w:val="24"/>
          <w:szCs w:val="24"/>
        </w:rPr>
        <w:t xml:space="preserve">successive </w:t>
      </w:r>
      <w:r w:rsidRPr="00FE7147">
        <w:rPr>
          <w:rFonts w:ascii="Times New Roman" w:hAnsi="Times New Roman" w:cs="Times New Roman"/>
          <w:sz w:val="24"/>
          <w:szCs w:val="24"/>
        </w:rPr>
        <w:t xml:space="preserve">procedure di rimborso, </w:t>
      </w:r>
      <w:r w:rsidRPr="00FE7147">
        <w:rPr>
          <w:rFonts w:ascii="Times New Roman" w:hAnsi="Times New Roman" w:cs="Times New Roman"/>
          <w:b/>
          <w:sz w:val="24"/>
          <w:szCs w:val="24"/>
        </w:rPr>
        <w:t>rest</w:t>
      </w:r>
      <w:r w:rsidR="003F134E" w:rsidRPr="00FE7147">
        <w:rPr>
          <w:rFonts w:ascii="Times New Roman" w:hAnsi="Times New Roman" w:cs="Times New Roman"/>
          <w:b/>
          <w:sz w:val="24"/>
          <w:szCs w:val="24"/>
        </w:rPr>
        <w:t>eran</w:t>
      </w:r>
      <w:r w:rsidRPr="00FE7147">
        <w:rPr>
          <w:rFonts w:ascii="Times New Roman" w:hAnsi="Times New Roman" w:cs="Times New Roman"/>
          <w:b/>
          <w:sz w:val="24"/>
          <w:szCs w:val="24"/>
        </w:rPr>
        <w:t>no di esclusiva pertinenza delle singole amministrazioni locali procedenti</w:t>
      </w:r>
      <w:r w:rsidRPr="00FE7147">
        <w:rPr>
          <w:rFonts w:ascii="Times New Roman" w:hAnsi="Times New Roman" w:cs="Times New Roman"/>
          <w:sz w:val="24"/>
          <w:szCs w:val="24"/>
        </w:rPr>
        <w:t>.</w:t>
      </w:r>
    </w:p>
    <w:p w:rsidR="003B6A57" w:rsidRPr="00FE7147" w:rsidRDefault="003B6A57" w:rsidP="00F262EC">
      <w:pPr>
        <w:pStyle w:val="Standard"/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7147">
        <w:rPr>
          <w:rFonts w:ascii="Times New Roman" w:hAnsi="Times New Roman" w:cs="Times New Roman"/>
          <w:b/>
          <w:i/>
          <w:sz w:val="24"/>
          <w:szCs w:val="24"/>
          <w:u w:val="single"/>
        </w:rPr>
        <w:t>Seconda</w:t>
      </w:r>
      <w:r w:rsidR="00683069" w:rsidRPr="00FE71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E7147">
        <w:rPr>
          <w:rFonts w:ascii="Times New Roman" w:hAnsi="Times New Roman" w:cs="Times New Roman"/>
          <w:b/>
          <w:i/>
          <w:sz w:val="24"/>
          <w:szCs w:val="24"/>
          <w:u w:val="single"/>
        </w:rPr>
        <w:t>fase: liquidazione della spesa</w:t>
      </w:r>
    </w:p>
    <w:p w:rsidR="001612C4" w:rsidRPr="00FE7147" w:rsidRDefault="001612C4" w:rsidP="00F262EC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E7147">
        <w:rPr>
          <w:rFonts w:ascii="Times New Roman" w:hAnsi="Times New Roman" w:cs="Times New Roman"/>
          <w:sz w:val="24"/>
          <w:szCs w:val="24"/>
        </w:rPr>
        <w:t xml:space="preserve">Le liquidazioni agli </w:t>
      </w:r>
      <w:r w:rsidR="002E6FD8" w:rsidRPr="00FE7147">
        <w:rPr>
          <w:rFonts w:ascii="Times New Roman" w:hAnsi="Times New Roman" w:cs="Times New Roman"/>
          <w:sz w:val="24"/>
          <w:szCs w:val="24"/>
        </w:rPr>
        <w:t>E</w:t>
      </w:r>
      <w:r w:rsidRPr="00FE7147">
        <w:rPr>
          <w:rFonts w:ascii="Times New Roman" w:hAnsi="Times New Roman" w:cs="Times New Roman"/>
          <w:sz w:val="24"/>
          <w:szCs w:val="24"/>
        </w:rPr>
        <w:t>nti locali beneficiari avverranno in due periodi:</w:t>
      </w:r>
    </w:p>
    <w:p w:rsidR="001612C4" w:rsidRPr="00FE7147" w:rsidRDefault="001612C4" w:rsidP="00F262EC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E7147">
        <w:rPr>
          <w:rFonts w:ascii="Times New Roman" w:hAnsi="Times New Roman" w:cs="Times New Roman"/>
          <w:sz w:val="24"/>
          <w:szCs w:val="24"/>
        </w:rPr>
        <w:t xml:space="preserve">dal 24/08/2016 – 31/05/2017; </w:t>
      </w:r>
    </w:p>
    <w:p w:rsidR="001612C4" w:rsidRPr="00FE7147" w:rsidRDefault="001612C4" w:rsidP="00F262EC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E7147">
        <w:rPr>
          <w:rFonts w:ascii="Times New Roman" w:hAnsi="Times New Roman" w:cs="Times New Roman"/>
          <w:sz w:val="24"/>
          <w:szCs w:val="24"/>
        </w:rPr>
        <w:t>dal</w:t>
      </w:r>
      <w:r w:rsidR="00683069"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Pr="00FE7147">
        <w:rPr>
          <w:rFonts w:ascii="Times New Roman" w:hAnsi="Times New Roman" w:cs="Times New Roman"/>
          <w:sz w:val="24"/>
          <w:szCs w:val="24"/>
        </w:rPr>
        <w:t>01/06/2017 – 28/02/2018.</w:t>
      </w:r>
    </w:p>
    <w:p w:rsidR="00161129" w:rsidRPr="00FE7147" w:rsidRDefault="001612C4" w:rsidP="00F262EC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E7147">
        <w:rPr>
          <w:rFonts w:ascii="Times New Roman" w:hAnsi="Times New Roman" w:cs="Times New Roman"/>
          <w:sz w:val="24"/>
          <w:szCs w:val="24"/>
        </w:rPr>
        <w:t>Si invitano l</w:t>
      </w:r>
      <w:r w:rsidR="00DE7B96" w:rsidRPr="00FE7147">
        <w:rPr>
          <w:rFonts w:ascii="Times New Roman" w:hAnsi="Times New Roman" w:cs="Times New Roman"/>
          <w:sz w:val="24"/>
          <w:szCs w:val="24"/>
        </w:rPr>
        <w:t xml:space="preserve">e amministrazioni locali </w:t>
      </w:r>
      <w:r w:rsidRPr="00FE7147">
        <w:rPr>
          <w:rFonts w:ascii="Times New Roman" w:hAnsi="Times New Roman" w:cs="Times New Roman"/>
          <w:sz w:val="24"/>
          <w:szCs w:val="24"/>
        </w:rPr>
        <w:t xml:space="preserve">a riferirsi </w:t>
      </w:r>
      <w:r w:rsidR="00DE7B96" w:rsidRPr="00FE7147">
        <w:rPr>
          <w:rFonts w:ascii="Times New Roman" w:hAnsi="Times New Roman" w:cs="Times New Roman"/>
          <w:sz w:val="24"/>
          <w:szCs w:val="24"/>
        </w:rPr>
        <w:t>esclusivamente a tali periodi per le richieste di rimborso.</w:t>
      </w:r>
    </w:p>
    <w:p w:rsidR="00470C96" w:rsidRPr="00FE7147" w:rsidRDefault="001631B0" w:rsidP="00F262EC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E7147">
        <w:rPr>
          <w:rFonts w:ascii="Times New Roman" w:hAnsi="Times New Roman" w:cs="Times New Roman"/>
          <w:sz w:val="24"/>
          <w:szCs w:val="24"/>
        </w:rPr>
        <w:t xml:space="preserve">Le procedure di rendicontazione prevedono l’assunzione della spesa a carico della </w:t>
      </w:r>
      <w:r w:rsidRPr="00FE7147">
        <w:rPr>
          <w:rFonts w:ascii="Times New Roman" w:hAnsi="Times New Roman" w:cs="Times New Roman"/>
          <w:b/>
          <w:sz w:val="24"/>
          <w:szCs w:val="24"/>
        </w:rPr>
        <w:t>“</w:t>
      </w:r>
      <w:r w:rsidR="002E6FD8" w:rsidRPr="00FE7147">
        <w:rPr>
          <w:rFonts w:ascii="Times New Roman" w:hAnsi="Times New Roman" w:cs="Times New Roman"/>
          <w:b/>
          <w:sz w:val="24"/>
          <w:szCs w:val="24"/>
        </w:rPr>
        <w:t>C</w:t>
      </w:r>
      <w:r w:rsidRPr="00FE7147">
        <w:rPr>
          <w:rFonts w:ascii="Times New Roman" w:hAnsi="Times New Roman" w:cs="Times New Roman"/>
          <w:b/>
          <w:sz w:val="24"/>
          <w:szCs w:val="24"/>
        </w:rPr>
        <w:t>ontabilità speciale”</w:t>
      </w:r>
      <w:r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="00E44A91" w:rsidRPr="00FE7147">
        <w:rPr>
          <w:rFonts w:ascii="Times New Roman" w:hAnsi="Times New Roman" w:cs="Times New Roman"/>
          <w:sz w:val="24"/>
          <w:szCs w:val="24"/>
        </w:rPr>
        <w:t>e la successiva liquidazione ai comuni delle somme previamente validate</w:t>
      </w:r>
      <w:r w:rsidR="00470C96" w:rsidRPr="00FE7147">
        <w:rPr>
          <w:rFonts w:ascii="Times New Roman" w:hAnsi="Times New Roman" w:cs="Times New Roman"/>
          <w:sz w:val="24"/>
          <w:szCs w:val="24"/>
        </w:rPr>
        <w:t xml:space="preserve"> dalla regione.</w:t>
      </w:r>
      <w:r w:rsidRPr="00FE7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654" w:rsidRPr="00FE7147" w:rsidRDefault="00987654" w:rsidP="00F262EC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E7147">
        <w:rPr>
          <w:rFonts w:ascii="Times New Roman" w:hAnsi="Times New Roman" w:cs="Times New Roman"/>
          <w:sz w:val="24"/>
          <w:szCs w:val="24"/>
        </w:rPr>
        <w:t>I</w:t>
      </w:r>
      <w:r w:rsidR="001631B0" w:rsidRPr="00FE7147">
        <w:rPr>
          <w:rFonts w:ascii="Times New Roman" w:hAnsi="Times New Roman" w:cs="Times New Roman"/>
          <w:sz w:val="24"/>
          <w:szCs w:val="24"/>
        </w:rPr>
        <w:t xml:space="preserve"> Comuni</w:t>
      </w:r>
      <w:r w:rsidR="00001E59" w:rsidRPr="00FE7147">
        <w:rPr>
          <w:rFonts w:ascii="Times New Roman" w:hAnsi="Times New Roman" w:cs="Times New Roman"/>
          <w:sz w:val="24"/>
          <w:szCs w:val="24"/>
        </w:rPr>
        <w:t>,</w:t>
      </w:r>
      <w:r w:rsidRPr="00FE7147">
        <w:rPr>
          <w:rFonts w:ascii="Times New Roman" w:hAnsi="Times New Roman" w:cs="Times New Roman"/>
          <w:sz w:val="24"/>
          <w:szCs w:val="24"/>
        </w:rPr>
        <w:t xml:space="preserve"> con le risorse liquidate dalla regione Marche provvederanno all’immediato </w:t>
      </w:r>
      <w:r w:rsidRPr="00FE7147">
        <w:rPr>
          <w:rFonts w:ascii="Times New Roman" w:hAnsi="Times New Roman" w:cs="Times New Roman"/>
          <w:sz w:val="24"/>
          <w:szCs w:val="24"/>
          <w:u w:val="single"/>
        </w:rPr>
        <w:t>pagamento ai soggetti gestori</w:t>
      </w:r>
      <w:r w:rsidRPr="00FE7147">
        <w:rPr>
          <w:rFonts w:ascii="Times New Roman" w:hAnsi="Times New Roman" w:cs="Times New Roman"/>
          <w:sz w:val="24"/>
          <w:szCs w:val="24"/>
        </w:rPr>
        <w:t xml:space="preserve"> delle strutture sociali e/o socio-sanitarie </w:t>
      </w:r>
      <w:r w:rsidR="00470C96" w:rsidRPr="00FE7147">
        <w:rPr>
          <w:rFonts w:ascii="Times New Roman" w:hAnsi="Times New Roman" w:cs="Times New Roman"/>
          <w:sz w:val="24"/>
          <w:szCs w:val="24"/>
        </w:rPr>
        <w:t>e</w:t>
      </w:r>
      <w:r w:rsidR="00FB3722" w:rsidRPr="00FE7147">
        <w:rPr>
          <w:rFonts w:ascii="Times New Roman" w:hAnsi="Times New Roman" w:cs="Times New Roman"/>
          <w:sz w:val="24"/>
          <w:szCs w:val="24"/>
        </w:rPr>
        <w:t>/o</w:t>
      </w:r>
      <w:r w:rsidR="00470C96" w:rsidRPr="00FE7147">
        <w:rPr>
          <w:rFonts w:ascii="Times New Roman" w:hAnsi="Times New Roman" w:cs="Times New Roman"/>
          <w:sz w:val="24"/>
          <w:szCs w:val="24"/>
        </w:rPr>
        <w:t xml:space="preserve"> a</w:t>
      </w:r>
      <w:r w:rsidRPr="00FE7147">
        <w:rPr>
          <w:rFonts w:ascii="Times New Roman" w:hAnsi="Times New Roman" w:cs="Times New Roman"/>
          <w:sz w:val="24"/>
          <w:szCs w:val="24"/>
        </w:rPr>
        <w:t xml:space="preserve">l </w:t>
      </w:r>
      <w:r w:rsidRPr="00FE7147">
        <w:rPr>
          <w:rFonts w:ascii="Times New Roman" w:hAnsi="Times New Roman" w:cs="Times New Roman"/>
          <w:sz w:val="24"/>
          <w:szCs w:val="24"/>
          <w:u w:val="single"/>
        </w:rPr>
        <w:t>rimborso</w:t>
      </w:r>
      <w:r w:rsidRPr="00FE7147">
        <w:rPr>
          <w:rFonts w:ascii="Times New Roman" w:hAnsi="Times New Roman" w:cs="Times New Roman"/>
          <w:sz w:val="24"/>
          <w:szCs w:val="24"/>
        </w:rPr>
        <w:t xml:space="preserve"> dei cittadini che hanno sostenuto direttamente la spesa</w:t>
      </w:r>
      <w:r w:rsidR="00F60D6D" w:rsidRPr="00FE7147">
        <w:rPr>
          <w:rFonts w:ascii="Times New Roman" w:hAnsi="Times New Roman" w:cs="Times New Roman"/>
          <w:sz w:val="24"/>
          <w:szCs w:val="24"/>
        </w:rPr>
        <w:t xml:space="preserve"> e che hanno richiesto al comune di stabile e continua dimora il rimborso delle relative fatture</w:t>
      </w:r>
      <w:r w:rsidR="00DA29CE" w:rsidRPr="00FE7147">
        <w:rPr>
          <w:rFonts w:ascii="Times New Roman" w:hAnsi="Times New Roman" w:cs="Times New Roman"/>
          <w:sz w:val="24"/>
          <w:szCs w:val="24"/>
        </w:rPr>
        <w:t xml:space="preserve"> per il periodo di liquidazione</w:t>
      </w:r>
      <w:r w:rsidR="00A304FE" w:rsidRPr="00FE7147">
        <w:rPr>
          <w:rFonts w:ascii="Times New Roman" w:hAnsi="Times New Roman" w:cs="Times New Roman"/>
          <w:sz w:val="24"/>
          <w:szCs w:val="24"/>
        </w:rPr>
        <w:t xml:space="preserve"> considerato</w:t>
      </w:r>
      <w:r w:rsidR="00F60D6D" w:rsidRPr="00FE7147">
        <w:rPr>
          <w:rFonts w:ascii="Times New Roman" w:hAnsi="Times New Roman" w:cs="Times New Roman"/>
          <w:sz w:val="24"/>
          <w:szCs w:val="24"/>
        </w:rPr>
        <w:t xml:space="preserve"> (Allegato </w:t>
      </w:r>
      <w:r w:rsidR="00B72ACD" w:rsidRPr="00FE714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F60D6D" w:rsidRPr="00FE7147">
        <w:rPr>
          <w:rFonts w:ascii="Times New Roman" w:hAnsi="Times New Roman" w:cs="Times New Roman"/>
          <w:b/>
          <w:sz w:val="24"/>
          <w:szCs w:val="24"/>
        </w:rPr>
        <w:t>.</w:t>
      </w:r>
      <w:r w:rsidR="00F60D6D" w:rsidRPr="00FE7147">
        <w:rPr>
          <w:rFonts w:ascii="Times New Roman" w:hAnsi="Times New Roman" w:cs="Times New Roman"/>
          <w:sz w:val="24"/>
          <w:szCs w:val="24"/>
        </w:rPr>
        <w:t>)</w:t>
      </w:r>
      <w:r w:rsidR="00FD16E8" w:rsidRPr="00FE7147">
        <w:rPr>
          <w:rFonts w:ascii="Times New Roman" w:hAnsi="Times New Roman" w:cs="Times New Roman"/>
          <w:sz w:val="24"/>
          <w:szCs w:val="24"/>
        </w:rPr>
        <w:t>.</w:t>
      </w:r>
    </w:p>
    <w:p w:rsidR="00FD16E8" w:rsidRPr="00FE7147" w:rsidRDefault="00FD16E8" w:rsidP="00FD16E8">
      <w:pPr>
        <w:tabs>
          <w:tab w:val="left" w:pos="4962"/>
        </w:tabs>
        <w:autoSpaceDE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E7147">
        <w:rPr>
          <w:rFonts w:ascii="Times New Roman" w:hAnsi="Times New Roman" w:cs="Times New Roman"/>
          <w:sz w:val="24"/>
          <w:szCs w:val="24"/>
        </w:rPr>
        <w:t>Per i pagamenti già effettuati nei confronti de</w:t>
      </w:r>
      <w:r w:rsidR="000951A6" w:rsidRPr="00FE7147">
        <w:rPr>
          <w:rFonts w:ascii="Times New Roman" w:hAnsi="Times New Roman" w:cs="Times New Roman"/>
          <w:sz w:val="24"/>
          <w:szCs w:val="24"/>
        </w:rPr>
        <w:t>i soggetti gestori de</w:t>
      </w:r>
      <w:r w:rsidRPr="00FE7147">
        <w:rPr>
          <w:rFonts w:ascii="Times New Roman" w:hAnsi="Times New Roman" w:cs="Times New Roman"/>
          <w:sz w:val="24"/>
          <w:szCs w:val="24"/>
        </w:rPr>
        <w:t xml:space="preserve">lle strutture socio-sanitarie e/o </w:t>
      </w:r>
      <w:r w:rsidRPr="00FE7147">
        <w:rPr>
          <w:rFonts w:ascii="Times New Roman" w:hAnsi="Times New Roman" w:cs="Times New Roman"/>
          <w:sz w:val="24"/>
          <w:szCs w:val="24"/>
        </w:rPr>
        <w:lastRenderedPageBreak/>
        <w:t xml:space="preserve">socio-assistenziali, in virtù di pregressi convenzionamenti o per previa accettazione di fatturazioni emesse dalle medesime strutture, </w:t>
      </w:r>
      <w:r w:rsidR="000951A6" w:rsidRPr="00FE7147">
        <w:rPr>
          <w:rFonts w:ascii="Times New Roman" w:hAnsi="Times New Roman" w:cs="Times New Roman"/>
          <w:sz w:val="24"/>
          <w:szCs w:val="24"/>
        </w:rPr>
        <w:t>i comuni</w:t>
      </w:r>
      <w:r w:rsidRPr="00FE7147">
        <w:rPr>
          <w:rFonts w:ascii="Times New Roman" w:hAnsi="Times New Roman" w:cs="Times New Roman"/>
          <w:sz w:val="24"/>
          <w:szCs w:val="24"/>
        </w:rPr>
        <w:t xml:space="preserve"> potranno procedere, una volta acquisite le risorse regionali, alla relativa compensazione contabile all’interno del proprio bilancio.</w:t>
      </w:r>
    </w:p>
    <w:p w:rsidR="001631B0" w:rsidRPr="00FE7147" w:rsidRDefault="001631B0" w:rsidP="00F262EC">
      <w:pPr>
        <w:pStyle w:val="Standard"/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71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Terza fase: rendicontazione della spesa-validazione finale </w:t>
      </w:r>
    </w:p>
    <w:p w:rsidR="00161129" w:rsidRPr="00FE7147" w:rsidRDefault="00001E59" w:rsidP="00F262EC">
      <w:pPr>
        <w:pStyle w:val="Standard"/>
        <w:spacing w:before="120" w:after="0"/>
        <w:jc w:val="both"/>
      </w:pPr>
      <w:r w:rsidRPr="00FE7147">
        <w:rPr>
          <w:rFonts w:ascii="Times New Roman" w:hAnsi="Times New Roman" w:cs="Times New Roman"/>
          <w:sz w:val="24"/>
          <w:szCs w:val="24"/>
        </w:rPr>
        <w:t xml:space="preserve">Le somme </w:t>
      </w:r>
      <w:r w:rsidR="001612C4" w:rsidRPr="00FE7147">
        <w:rPr>
          <w:rFonts w:ascii="Times New Roman" w:hAnsi="Times New Roman" w:cs="Times New Roman"/>
          <w:sz w:val="24"/>
          <w:szCs w:val="24"/>
        </w:rPr>
        <w:t xml:space="preserve">rimborsate </w:t>
      </w:r>
      <w:r w:rsidR="00BF3415" w:rsidRPr="00FE7147">
        <w:rPr>
          <w:rFonts w:ascii="Times New Roman" w:hAnsi="Times New Roman" w:cs="Times New Roman"/>
          <w:sz w:val="24"/>
          <w:szCs w:val="24"/>
        </w:rPr>
        <w:t>dalla regione</w:t>
      </w:r>
      <w:r w:rsidRPr="00FE7147">
        <w:rPr>
          <w:rFonts w:ascii="Times New Roman" w:hAnsi="Times New Roman" w:cs="Times New Roman"/>
          <w:sz w:val="24"/>
          <w:szCs w:val="24"/>
        </w:rPr>
        <w:t xml:space="preserve"> ai Comuni </w:t>
      </w:r>
      <w:r w:rsidR="00BF3415" w:rsidRPr="00FE7147">
        <w:rPr>
          <w:rFonts w:ascii="Times New Roman" w:hAnsi="Times New Roman" w:cs="Times New Roman"/>
          <w:sz w:val="24"/>
          <w:szCs w:val="24"/>
        </w:rPr>
        <w:t xml:space="preserve">beneficiari </w:t>
      </w:r>
      <w:r w:rsidR="00DE7B96" w:rsidRPr="00FE7147">
        <w:rPr>
          <w:rFonts w:ascii="Times New Roman" w:hAnsi="Times New Roman" w:cs="Times New Roman"/>
          <w:sz w:val="24"/>
          <w:szCs w:val="24"/>
        </w:rPr>
        <w:t xml:space="preserve">dovranno essere rendicontate, per la validazione finale, attraverso il caricamento </w:t>
      </w:r>
      <w:r w:rsidR="001612C4" w:rsidRPr="00FE7147">
        <w:rPr>
          <w:rFonts w:ascii="Times New Roman" w:hAnsi="Times New Roman" w:cs="Times New Roman"/>
          <w:sz w:val="24"/>
          <w:szCs w:val="24"/>
        </w:rPr>
        <w:t xml:space="preserve">nel </w:t>
      </w:r>
      <w:r w:rsidR="00DC5038" w:rsidRPr="00FE7147">
        <w:rPr>
          <w:rFonts w:ascii="Times New Roman" w:hAnsi="Times New Roman" w:cs="Times New Roman"/>
          <w:sz w:val="24"/>
          <w:szCs w:val="24"/>
        </w:rPr>
        <w:t xml:space="preserve">Sistema Informativo </w:t>
      </w:r>
      <w:proofErr w:type="spellStart"/>
      <w:r w:rsidR="00DC5038" w:rsidRPr="00FE7147">
        <w:rPr>
          <w:rFonts w:ascii="Times New Roman" w:hAnsi="Times New Roman" w:cs="Times New Roman"/>
          <w:sz w:val="24"/>
          <w:szCs w:val="24"/>
        </w:rPr>
        <w:t>Cohesion</w:t>
      </w:r>
      <w:proofErr w:type="spellEnd"/>
      <w:r w:rsidR="00DC5038" w:rsidRPr="00FE7147">
        <w:rPr>
          <w:rFonts w:ascii="Times New Roman" w:hAnsi="Times New Roman" w:cs="Times New Roman"/>
          <w:sz w:val="24"/>
          <w:szCs w:val="24"/>
        </w:rPr>
        <w:t xml:space="preserve"> WORKPA </w:t>
      </w:r>
      <w:r w:rsidR="00EB6796" w:rsidRPr="00FE7147">
        <w:rPr>
          <w:rFonts w:ascii="Times New Roman" w:hAnsi="Times New Roman" w:cs="Times New Roman"/>
          <w:sz w:val="24"/>
          <w:szCs w:val="24"/>
        </w:rPr>
        <w:t>a cura delle ammi</w:t>
      </w:r>
      <w:r w:rsidR="00DC5038" w:rsidRPr="00FE7147">
        <w:rPr>
          <w:rFonts w:ascii="Times New Roman" w:hAnsi="Times New Roman" w:cs="Times New Roman"/>
          <w:sz w:val="24"/>
          <w:szCs w:val="24"/>
        </w:rPr>
        <w:t xml:space="preserve">nistrazioni locali richiedenti </w:t>
      </w:r>
      <w:r w:rsidR="00DE7B96" w:rsidRPr="00FE7147">
        <w:rPr>
          <w:rFonts w:ascii="Times New Roman" w:hAnsi="Times New Roman" w:cs="Times New Roman"/>
          <w:sz w:val="24"/>
          <w:szCs w:val="24"/>
        </w:rPr>
        <w:t>degli estremi</w:t>
      </w:r>
      <w:r w:rsidR="0097033A" w:rsidRPr="00FE7147">
        <w:rPr>
          <w:rFonts w:ascii="Times New Roman" w:hAnsi="Times New Roman" w:cs="Times New Roman"/>
          <w:sz w:val="24"/>
          <w:szCs w:val="24"/>
        </w:rPr>
        <w:t xml:space="preserve"> degli ordinativi </w:t>
      </w:r>
      <w:r w:rsidR="0062383A" w:rsidRPr="00FE7147">
        <w:rPr>
          <w:rFonts w:ascii="Times New Roman" w:hAnsi="Times New Roman" w:cs="Times New Roman"/>
          <w:sz w:val="24"/>
          <w:szCs w:val="24"/>
        </w:rPr>
        <w:t>di pagamento</w:t>
      </w:r>
      <w:r w:rsidRPr="00FE7147">
        <w:rPr>
          <w:rFonts w:ascii="Times New Roman" w:hAnsi="Times New Roman" w:cs="Times New Roman"/>
          <w:sz w:val="24"/>
          <w:szCs w:val="24"/>
        </w:rPr>
        <w:t xml:space="preserve"> e</w:t>
      </w:r>
      <w:r w:rsidR="0062383A"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="0097033A" w:rsidRPr="00FE7147">
        <w:rPr>
          <w:rFonts w:ascii="Times New Roman" w:hAnsi="Times New Roman" w:cs="Times New Roman"/>
          <w:sz w:val="24"/>
          <w:szCs w:val="24"/>
        </w:rPr>
        <w:t>dell</w:t>
      </w:r>
      <w:r w:rsidR="00297EDA" w:rsidRPr="00FE7147">
        <w:rPr>
          <w:rFonts w:ascii="Times New Roman" w:hAnsi="Times New Roman" w:cs="Times New Roman"/>
          <w:sz w:val="24"/>
          <w:szCs w:val="24"/>
        </w:rPr>
        <w:t>e</w:t>
      </w:r>
      <w:r w:rsidR="0097033A"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="001612C4" w:rsidRPr="00FE7147">
        <w:rPr>
          <w:rFonts w:ascii="Times New Roman" w:hAnsi="Times New Roman" w:cs="Times New Roman"/>
          <w:sz w:val="24"/>
          <w:szCs w:val="24"/>
        </w:rPr>
        <w:t>relativ</w:t>
      </w:r>
      <w:r w:rsidR="00297EDA" w:rsidRPr="00FE7147">
        <w:rPr>
          <w:rFonts w:ascii="Times New Roman" w:hAnsi="Times New Roman" w:cs="Times New Roman"/>
          <w:sz w:val="24"/>
          <w:szCs w:val="24"/>
        </w:rPr>
        <w:t>e</w:t>
      </w:r>
      <w:r w:rsidR="001612C4"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="0062383A" w:rsidRPr="00FE7147">
        <w:rPr>
          <w:rFonts w:ascii="Times New Roman" w:hAnsi="Times New Roman" w:cs="Times New Roman"/>
          <w:sz w:val="24"/>
          <w:szCs w:val="24"/>
        </w:rPr>
        <w:t>quietanz</w:t>
      </w:r>
      <w:r w:rsidR="00297EDA" w:rsidRPr="00FE7147">
        <w:rPr>
          <w:rFonts w:ascii="Times New Roman" w:hAnsi="Times New Roman" w:cs="Times New Roman"/>
          <w:sz w:val="24"/>
          <w:szCs w:val="24"/>
        </w:rPr>
        <w:t>e</w:t>
      </w:r>
      <w:r w:rsidR="00DE7B96" w:rsidRPr="00FE7147">
        <w:rPr>
          <w:rFonts w:ascii="Times New Roman" w:hAnsi="Times New Roman" w:cs="Times New Roman"/>
          <w:sz w:val="24"/>
          <w:szCs w:val="24"/>
        </w:rPr>
        <w:t>.</w:t>
      </w:r>
    </w:p>
    <w:p w:rsidR="00436AD8" w:rsidRPr="00FE7147" w:rsidRDefault="00436AD8" w:rsidP="00F262EC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E7147">
        <w:rPr>
          <w:rFonts w:ascii="Times New Roman" w:hAnsi="Times New Roman" w:cs="Times New Roman"/>
          <w:sz w:val="24"/>
          <w:szCs w:val="24"/>
        </w:rPr>
        <w:t xml:space="preserve">Alla conclusione della fase di rendicontazione il sindaco della amministrazione locale beneficiaria provvederà a </w:t>
      </w:r>
      <w:r w:rsidRPr="00FE7147">
        <w:rPr>
          <w:rFonts w:ascii="Times New Roman" w:hAnsi="Times New Roman" w:cs="Times New Roman"/>
          <w:sz w:val="24"/>
          <w:szCs w:val="24"/>
          <w:u w:val="single"/>
        </w:rPr>
        <w:t>firmare digitalmente</w:t>
      </w:r>
      <w:r w:rsidRPr="00FE7147">
        <w:rPr>
          <w:rFonts w:ascii="Times New Roman" w:hAnsi="Times New Roman" w:cs="Times New Roman"/>
          <w:sz w:val="24"/>
          <w:szCs w:val="24"/>
        </w:rPr>
        <w:t xml:space="preserve"> la scheda di rendicontazione generata automaticamente dal Sistema </w:t>
      </w:r>
      <w:r w:rsidRPr="00FE7147">
        <w:rPr>
          <w:rFonts w:ascii="Times New Roman" w:hAnsi="Times New Roman" w:cs="Times New Roman"/>
          <w:b/>
          <w:sz w:val="24"/>
          <w:szCs w:val="24"/>
        </w:rPr>
        <w:t xml:space="preserve">Informativo </w:t>
      </w:r>
      <w:proofErr w:type="spellStart"/>
      <w:r w:rsidRPr="00FE7147">
        <w:rPr>
          <w:rFonts w:ascii="Times New Roman" w:hAnsi="Times New Roman" w:cs="Times New Roman"/>
          <w:b/>
          <w:sz w:val="24"/>
          <w:szCs w:val="24"/>
        </w:rPr>
        <w:t>Cohesion</w:t>
      </w:r>
      <w:proofErr w:type="spellEnd"/>
      <w:r w:rsidRPr="00FE7147">
        <w:rPr>
          <w:rFonts w:ascii="Times New Roman" w:hAnsi="Times New Roman" w:cs="Times New Roman"/>
          <w:b/>
          <w:sz w:val="24"/>
          <w:szCs w:val="24"/>
        </w:rPr>
        <w:t xml:space="preserve"> WORKPA e a trasmetterla alla regione Marche all’indirizzo PEC</w:t>
      </w:r>
      <w:r w:rsidR="00597B92" w:rsidRPr="00FE7147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597B92" w:rsidRPr="00FE7147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regione.marche.politichesociali@emarche.it</w:t>
        </w:r>
      </w:hyperlink>
      <w:r w:rsidR="0093639C" w:rsidRPr="00FE7147">
        <w:rPr>
          <w:rFonts w:ascii="Times New Roman" w:hAnsi="Times New Roman" w:cs="Times New Roman"/>
          <w:sz w:val="24"/>
          <w:szCs w:val="24"/>
        </w:rPr>
        <w:t>, per il controllo finale della regione e il successivo invio al Dipartimento della Protezione Civile – Struttura di Missione “Sisma Centro Italia”.</w:t>
      </w:r>
    </w:p>
    <w:p w:rsidR="00316FAA" w:rsidRPr="00FE7147" w:rsidRDefault="00316FAA" w:rsidP="00316FAA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E7147">
        <w:rPr>
          <w:rFonts w:ascii="Times New Roman" w:hAnsi="Times New Roman" w:cs="Times New Roman"/>
          <w:sz w:val="24"/>
          <w:szCs w:val="24"/>
        </w:rPr>
        <w:t xml:space="preserve">Per poter ricevere il pagamento riferito al periodo successivo sarà necessario </w:t>
      </w:r>
      <w:r w:rsidRPr="00FE7147">
        <w:rPr>
          <w:rFonts w:ascii="Times New Roman" w:hAnsi="Times New Roman" w:cs="Times New Roman"/>
          <w:sz w:val="24"/>
          <w:szCs w:val="24"/>
          <w:u w:val="single"/>
        </w:rPr>
        <w:t>avere concluso</w:t>
      </w:r>
      <w:r w:rsidRPr="00FE7147">
        <w:rPr>
          <w:rFonts w:ascii="Times New Roman" w:hAnsi="Times New Roman" w:cs="Times New Roman"/>
          <w:sz w:val="24"/>
          <w:szCs w:val="24"/>
        </w:rPr>
        <w:t xml:space="preserve"> tutte le procedure riferite alla rendicontazione del periodo precedente. </w:t>
      </w:r>
    </w:p>
    <w:p w:rsidR="004B4CFB" w:rsidRPr="00FE7147" w:rsidRDefault="004B4CFB" w:rsidP="00316FAA">
      <w:pPr>
        <w:pStyle w:val="Standard"/>
        <w:spacing w:before="120" w:after="0"/>
        <w:jc w:val="both"/>
        <w:rPr>
          <w:rFonts w:ascii="Times New Roman" w:hAnsi="Times New Roman" w:cs="Times New Roman"/>
          <w:sz w:val="8"/>
          <w:szCs w:val="8"/>
        </w:rPr>
      </w:pPr>
    </w:p>
    <w:p w:rsidR="00161129" w:rsidRPr="00FE7147" w:rsidRDefault="00A657C9" w:rsidP="00F262EC">
      <w:pPr>
        <w:pStyle w:val="Standard"/>
        <w:numPr>
          <w:ilvl w:val="0"/>
          <w:numId w:val="9"/>
        </w:num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147">
        <w:rPr>
          <w:rFonts w:ascii="Times New Roman" w:hAnsi="Times New Roman" w:cs="Times New Roman"/>
          <w:b/>
          <w:sz w:val="24"/>
          <w:szCs w:val="24"/>
        </w:rPr>
        <w:t>Piattaforma info</w:t>
      </w:r>
      <w:r w:rsidR="0092365A" w:rsidRPr="00FE7147">
        <w:rPr>
          <w:rFonts w:ascii="Times New Roman" w:hAnsi="Times New Roman" w:cs="Times New Roman"/>
          <w:b/>
          <w:sz w:val="24"/>
          <w:szCs w:val="24"/>
        </w:rPr>
        <w:t xml:space="preserve">rmatica </w:t>
      </w:r>
      <w:proofErr w:type="spellStart"/>
      <w:r w:rsidR="0092365A" w:rsidRPr="00FE7147">
        <w:rPr>
          <w:rFonts w:ascii="Times New Roman" w:hAnsi="Times New Roman" w:cs="Times New Roman"/>
          <w:b/>
          <w:sz w:val="24"/>
          <w:szCs w:val="24"/>
        </w:rPr>
        <w:t>C</w:t>
      </w:r>
      <w:r w:rsidRPr="00FE7147">
        <w:rPr>
          <w:rFonts w:ascii="Times New Roman" w:hAnsi="Times New Roman" w:cs="Times New Roman"/>
          <w:b/>
          <w:sz w:val="24"/>
          <w:szCs w:val="24"/>
        </w:rPr>
        <w:t>ohesion</w:t>
      </w:r>
      <w:proofErr w:type="spellEnd"/>
      <w:r w:rsidRPr="00FE7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65A" w:rsidRPr="00FE7147">
        <w:rPr>
          <w:rFonts w:ascii="Times New Roman" w:hAnsi="Times New Roman" w:cs="Times New Roman"/>
          <w:b/>
          <w:sz w:val="24"/>
          <w:szCs w:val="24"/>
        </w:rPr>
        <w:t>WORKPA</w:t>
      </w:r>
    </w:p>
    <w:p w:rsidR="00CD36C2" w:rsidRPr="00FE7147" w:rsidRDefault="00B151F9" w:rsidP="00F262EC">
      <w:pPr>
        <w:pStyle w:val="Standard"/>
        <w:spacing w:before="120" w:after="0"/>
        <w:jc w:val="both"/>
      </w:pPr>
      <w:r w:rsidRPr="00FE7147">
        <w:rPr>
          <w:rFonts w:ascii="Times New Roman" w:hAnsi="Times New Roman" w:cs="Times New Roman"/>
          <w:sz w:val="24"/>
          <w:szCs w:val="24"/>
        </w:rPr>
        <w:t>D</w:t>
      </w:r>
      <w:r w:rsidR="00317DC8" w:rsidRPr="00FE7147">
        <w:rPr>
          <w:rFonts w:ascii="Times New Roman" w:hAnsi="Times New Roman" w:cs="Times New Roman"/>
          <w:sz w:val="24"/>
          <w:szCs w:val="24"/>
        </w:rPr>
        <w:t xml:space="preserve">al </w:t>
      </w:r>
      <w:r w:rsidR="00F3500E" w:rsidRPr="00FE7147">
        <w:rPr>
          <w:rFonts w:ascii="Times New Roman" w:hAnsi="Times New Roman" w:cs="Times New Roman"/>
          <w:b/>
          <w:sz w:val="24"/>
          <w:szCs w:val="24"/>
        </w:rPr>
        <w:t>10</w:t>
      </w:r>
      <w:r w:rsidR="00DE7B96" w:rsidRPr="00FE7147">
        <w:rPr>
          <w:rFonts w:ascii="Times New Roman" w:hAnsi="Times New Roman" w:cs="Times New Roman"/>
          <w:b/>
          <w:sz w:val="24"/>
          <w:szCs w:val="24"/>
        </w:rPr>
        <w:t>/</w:t>
      </w:r>
      <w:r w:rsidR="00317DC8" w:rsidRPr="00FE7147">
        <w:rPr>
          <w:rFonts w:ascii="Times New Roman" w:hAnsi="Times New Roman" w:cs="Times New Roman"/>
          <w:b/>
          <w:sz w:val="24"/>
          <w:szCs w:val="24"/>
        </w:rPr>
        <w:t>01</w:t>
      </w:r>
      <w:r w:rsidR="00DE7B96" w:rsidRPr="00FE7147">
        <w:rPr>
          <w:rFonts w:ascii="Times New Roman" w:hAnsi="Times New Roman" w:cs="Times New Roman"/>
          <w:b/>
          <w:sz w:val="24"/>
          <w:szCs w:val="24"/>
        </w:rPr>
        <w:t>/2017</w:t>
      </w:r>
      <w:r w:rsidR="00DE7B96"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="00F3500E" w:rsidRPr="00FE7147">
        <w:rPr>
          <w:rFonts w:ascii="Times New Roman" w:hAnsi="Times New Roman" w:cs="Times New Roman"/>
          <w:sz w:val="24"/>
          <w:szCs w:val="24"/>
        </w:rPr>
        <w:t>è</w:t>
      </w:r>
      <w:r w:rsidR="00DE7B96" w:rsidRPr="00FE7147">
        <w:rPr>
          <w:rFonts w:ascii="Times New Roman" w:hAnsi="Times New Roman" w:cs="Times New Roman"/>
          <w:sz w:val="24"/>
          <w:szCs w:val="24"/>
        </w:rPr>
        <w:t xml:space="preserve"> operativa la sezione per la rendicontazione</w:t>
      </w:r>
      <w:r w:rsidR="00DE7B96" w:rsidRPr="00FE7147">
        <w:rPr>
          <w:rFonts w:ascii="Times New Roman" w:hAnsi="Times New Roman" w:cs="Times New Roman"/>
          <w:b/>
          <w:sz w:val="24"/>
          <w:szCs w:val="24"/>
        </w:rPr>
        <w:t xml:space="preserve"> “Rimborso quota sociale rette”</w:t>
      </w:r>
      <w:r w:rsidR="00DE7B96" w:rsidRPr="00FE7147">
        <w:rPr>
          <w:rFonts w:ascii="Times New Roman" w:hAnsi="Times New Roman" w:cs="Times New Roman"/>
          <w:sz w:val="24"/>
          <w:szCs w:val="24"/>
        </w:rPr>
        <w:t xml:space="preserve"> all’interno del </w:t>
      </w:r>
      <w:r w:rsidR="00DE7B96" w:rsidRPr="00FE7147">
        <w:rPr>
          <w:rFonts w:ascii="Times New Roman" w:hAnsi="Times New Roman" w:cs="Times New Roman"/>
          <w:b/>
          <w:sz w:val="24"/>
          <w:szCs w:val="24"/>
        </w:rPr>
        <w:t xml:space="preserve">Sistema Informativo </w:t>
      </w:r>
      <w:proofErr w:type="spellStart"/>
      <w:r w:rsidR="00DE7B96" w:rsidRPr="00FE7147">
        <w:rPr>
          <w:rFonts w:ascii="Times New Roman" w:hAnsi="Times New Roman" w:cs="Times New Roman"/>
          <w:b/>
          <w:sz w:val="24"/>
          <w:szCs w:val="24"/>
        </w:rPr>
        <w:t>Cohesion</w:t>
      </w:r>
      <w:proofErr w:type="spellEnd"/>
      <w:r w:rsidR="00DE7B96" w:rsidRPr="00FE7147">
        <w:rPr>
          <w:rFonts w:ascii="Times New Roman" w:hAnsi="Times New Roman" w:cs="Times New Roman"/>
          <w:b/>
          <w:sz w:val="24"/>
          <w:szCs w:val="24"/>
        </w:rPr>
        <w:t xml:space="preserve"> WORKPA</w:t>
      </w:r>
      <w:r w:rsidR="00F3500E" w:rsidRPr="00FE7147">
        <w:rPr>
          <w:rFonts w:ascii="Times New Roman" w:hAnsi="Times New Roman" w:cs="Times New Roman"/>
          <w:sz w:val="24"/>
          <w:szCs w:val="24"/>
        </w:rPr>
        <w:t>; dal mese di gennaio 2018</w:t>
      </w:r>
      <w:r w:rsidR="00DE7B96" w:rsidRPr="00FE7147">
        <w:rPr>
          <w:rFonts w:ascii="Times New Roman" w:hAnsi="Times New Roman" w:cs="Times New Roman"/>
          <w:sz w:val="24"/>
          <w:szCs w:val="24"/>
        </w:rPr>
        <w:t xml:space="preserve"> pertanto </w:t>
      </w:r>
      <w:r w:rsidR="00DE7B96" w:rsidRPr="00FE7147">
        <w:rPr>
          <w:rFonts w:ascii="Times New Roman" w:hAnsi="Times New Roman" w:cs="Times New Roman"/>
          <w:sz w:val="24"/>
          <w:szCs w:val="24"/>
          <w:u w:val="single"/>
        </w:rPr>
        <w:t>non saranno</w:t>
      </w:r>
      <w:r w:rsidR="00DE7B96" w:rsidRPr="00FE7147">
        <w:rPr>
          <w:rFonts w:ascii="Times New Roman" w:hAnsi="Times New Roman" w:cs="Times New Roman"/>
          <w:sz w:val="24"/>
          <w:szCs w:val="24"/>
        </w:rPr>
        <w:t xml:space="preserve"> più prese in considerazione le schede trasmesse all’indirizzo</w:t>
      </w:r>
      <w:r w:rsidR="006B118F" w:rsidRPr="00FE7147">
        <w:rPr>
          <w:rFonts w:ascii="Times New Roman" w:hAnsi="Times New Roman" w:cs="Times New Roman"/>
          <w:sz w:val="24"/>
          <w:szCs w:val="24"/>
        </w:rPr>
        <w:t xml:space="preserve">: </w:t>
      </w:r>
      <w:r w:rsidR="00DE7B96" w:rsidRPr="00FE7147">
        <w:rPr>
          <w:rFonts w:ascii="Times New Roman" w:hAnsi="Times New Roman" w:cs="Times New Roman"/>
          <w:b/>
          <w:sz w:val="24"/>
          <w:szCs w:val="24"/>
        </w:rPr>
        <w:t>sanitasociale.sisma2016@regione.marche.it</w:t>
      </w:r>
      <w:r w:rsidR="006B118F" w:rsidRPr="00FE7147">
        <w:rPr>
          <w:rFonts w:ascii="Times New Roman" w:hAnsi="Times New Roman" w:cs="Times New Roman"/>
          <w:sz w:val="24"/>
          <w:szCs w:val="24"/>
        </w:rPr>
        <w:t>.</w:t>
      </w:r>
      <w:r w:rsidR="00052CAB" w:rsidRPr="00FE7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129" w:rsidRPr="00FE7147" w:rsidRDefault="00DE7B96" w:rsidP="00F262EC">
      <w:pPr>
        <w:pStyle w:val="Standard"/>
        <w:spacing w:before="12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47">
        <w:rPr>
          <w:rFonts w:ascii="Times New Roman" w:hAnsi="Times New Roman" w:cs="Times New Roman"/>
          <w:b/>
          <w:i/>
          <w:sz w:val="24"/>
          <w:szCs w:val="24"/>
          <w:u w:val="single"/>
        </w:rPr>
        <w:t>Modalità abilitazione/accesso:</w:t>
      </w:r>
    </w:p>
    <w:p w:rsidR="00E808E7" w:rsidRPr="00FE7147" w:rsidRDefault="00C63BE2" w:rsidP="00F262EC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E7147">
        <w:rPr>
          <w:rFonts w:ascii="Times New Roman" w:hAnsi="Times New Roman" w:cs="Times New Roman"/>
          <w:sz w:val="24"/>
          <w:szCs w:val="24"/>
        </w:rPr>
        <w:t xml:space="preserve">Il </w:t>
      </w:r>
      <w:r w:rsidR="00C50AAC" w:rsidRPr="00FE7147">
        <w:rPr>
          <w:rFonts w:ascii="Times New Roman" w:hAnsi="Times New Roman" w:cs="Times New Roman"/>
          <w:sz w:val="24"/>
          <w:szCs w:val="24"/>
        </w:rPr>
        <w:t>personale</w:t>
      </w:r>
      <w:r w:rsidRPr="00FE7147">
        <w:rPr>
          <w:rFonts w:ascii="Times New Roman" w:hAnsi="Times New Roman" w:cs="Times New Roman"/>
          <w:sz w:val="24"/>
          <w:szCs w:val="24"/>
        </w:rPr>
        <w:t xml:space="preserve"> dell’amministrazione </w:t>
      </w:r>
      <w:r w:rsidR="00C50AAC" w:rsidRPr="00FE7147">
        <w:rPr>
          <w:rFonts w:ascii="Times New Roman" w:hAnsi="Times New Roman" w:cs="Times New Roman"/>
          <w:sz w:val="24"/>
          <w:szCs w:val="24"/>
        </w:rPr>
        <w:t xml:space="preserve">locale </w:t>
      </w:r>
      <w:r w:rsidRPr="00FE7147">
        <w:rPr>
          <w:rFonts w:ascii="Times New Roman" w:hAnsi="Times New Roman" w:cs="Times New Roman"/>
          <w:sz w:val="24"/>
          <w:szCs w:val="24"/>
        </w:rPr>
        <w:t>che procede</w:t>
      </w:r>
      <w:r w:rsidR="00442CFD" w:rsidRPr="00FE7147">
        <w:rPr>
          <w:rFonts w:ascii="Times New Roman" w:hAnsi="Times New Roman" w:cs="Times New Roman"/>
          <w:sz w:val="24"/>
          <w:szCs w:val="24"/>
        </w:rPr>
        <w:t>r</w:t>
      </w:r>
      <w:r w:rsidR="00C50AAC" w:rsidRPr="00FE7147">
        <w:rPr>
          <w:rFonts w:ascii="Times New Roman" w:hAnsi="Times New Roman" w:cs="Times New Roman"/>
          <w:sz w:val="24"/>
          <w:szCs w:val="24"/>
        </w:rPr>
        <w:t>à</w:t>
      </w:r>
      <w:r w:rsidRPr="00FE7147">
        <w:rPr>
          <w:rFonts w:ascii="Times New Roman" w:hAnsi="Times New Roman" w:cs="Times New Roman"/>
          <w:sz w:val="24"/>
          <w:szCs w:val="24"/>
        </w:rPr>
        <w:t xml:space="preserve"> al</w:t>
      </w:r>
      <w:r w:rsidR="00C50AAC" w:rsidRPr="00FE7147">
        <w:rPr>
          <w:rFonts w:ascii="Times New Roman" w:hAnsi="Times New Roman" w:cs="Times New Roman"/>
          <w:sz w:val="24"/>
          <w:szCs w:val="24"/>
        </w:rPr>
        <w:t xml:space="preserve"> caricamento</w:t>
      </w:r>
      <w:r w:rsidRPr="00FE7147">
        <w:rPr>
          <w:rFonts w:ascii="Times New Roman" w:hAnsi="Times New Roman" w:cs="Times New Roman"/>
          <w:sz w:val="24"/>
          <w:szCs w:val="24"/>
        </w:rPr>
        <w:t xml:space="preserve"> delle schede mensili </w:t>
      </w:r>
      <w:r w:rsidR="00442CFD" w:rsidRPr="00FE7147">
        <w:rPr>
          <w:rFonts w:ascii="Times New Roman" w:hAnsi="Times New Roman" w:cs="Times New Roman"/>
          <w:sz w:val="24"/>
          <w:szCs w:val="24"/>
        </w:rPr>
        <w:t xml:space="preserve">di richiesta di rimborso </w:t>
      </w:r>
      <w:r w:rsidRPr="00FE7147">
        <w:rPr>
          <w:rFonts w:ascii="Times New Roman" w:hAnsi="Times New Roman" w:cs="Times New Roman"/>
          <w:sz w:val="24"/>
          <w:szCs w:val="24"/>
        </w:rPr>
        <w:t>dovrà</w:t>
      </w:r>
      <w:r w:rsidR="00C50AAC" w:rsidRPr="00FE7147">
        <w:rPr>
          <w:rFonts w:ascii="Times New Roman" w:hAnsi="Times New Roman" w:cs="Times New Roman"/>
          <w:sz w:val="24"/>
          <w:szCs w:val="24"/>
        </w:rPr>
        <w:t xml:space="preserve"> essere </w:t>
      </w:r>
      <w:r w:rsidR="00480FB7" w:rsidRPr="00FE7147">
        <w:rPr>
          <w:rFonts w:ascii="Times New Roman" w:hAnsi="Times New Roman" w:cs="Times New Roman"/>
          <w:sz w:val="24"/>
          <w:szCs w:val="24"/>
        </w:rPr>
        <w:t>previamente</w:t>
      </w:r>
      <w:r w:rsidR="00C50AAC" w:rsidRPr="00FE7147">
        <w:rPr>
          <w:rFonts w:ascii="Times New Roman" w:hAnsi="Times New Roman" w:cs="Times New Roman"/>
          <w:sz w:val="24"/>
          <w:szCs w:val="24"/>
        </w:rPr>
        <w:t xml:space="preserve"> delegato dal Sindaco del Comune </w:t>
      </w:r>
      <w:r w:rsidR="00444DF9" w:rsidRPr="00FE7147">
        <w:rPr>
          <w:rFonts w:ascii="Times New Roman" w:hAnsi="Times New Roman" w:cs="Times New Roman"/>
          <w:sz w:val="24"/>
          <w:szCs w:val="24"/>
        </w:rPr>
        <w:t xml:space="preserve">per tale operazione </w:t>
      </w:r>
      <w:r w:rsidR="00C50AAC" w:rsidRPr="00FE7147">
        <w:rPr>
          <w:rFonts w:ascii="Times New Roman" w:hAnsi="Times New Roman" w:cs="Times New Roman"/>
          <w:sz w:val="24"/>
          <w:szCs w:val="24"/>
        </w:rPr>
        <w:t xml:space="preserve">e </w:t>
      </w:r>
      <w:r w:rsidR="00BD5444" w:rsidRPr="00FE7147">
        <w:rPr>
          <w:rFonts w:ascii="Times New Roman" w:hAnsi="Times New Roman" w:cs="Times New Roman"/>
          <w:sz w:val="24"/>
          <w:szCs w:val="24"/>
        </w:rPr>
        <w:t>ri</w:t>
      </w:r>
      <w:r w:rsidR="00C50AAC" w:rsidRPr="00FE7147">
        <w:rPr>
          <w:rFonts w:ascii="Times New Roman" w:hAnsi="Times New Roman" w:cs="Times New Roman"/>
          <w:sz w:val="24"/>
          <w:szCs w:val="24"/>
        </w:rPr>
        <w:t xml:space="preserve">chiedere </w:t>
      </w:r>
      <w:r w:rsidR="00BD5444" w:rsidRPr="00FE7147">
        <w:rPr>
          <w:rFonts w:ascii="Times New Roman" w:hAnsi="Times New Roman" w:cs="Times New Roman"/>
          <w:sz w:val="24"/>
          <w:szCs w:val="24"/>
        </w:rPr>
        <w:t xml:space="preserve">successivamente </w:t>
      </w:r>
      <w:r w:rsidR="00C50AAC" w:rsidRPr="00FE7147">
        <w:rPr>
          <w:rFonts w:ascii="Times New Roman" w:hAnsi="Times New Roman" w:cs="Times New Roman"/>
          <w:sz w:val="24"/>
          <w:szCs w:val="24"/>
        </w:rPr>
        <w:t>alla R</w:t>
      </w:r>
      <w:r w:rsidRPr="00FE7147">
        <w:rPr>
          <w:rFonts w:ascii="Times New Roman" w:hAnsi="Times New Roman" w:cs="Times New Roman"/>
          <w:sz w:val="24"/>
          <w:szCs w:val="24"/>
        </w:rPr>
        <w:t>egione Marche</w:t>
      </w:r>
      <w:r w:rsidR="00B90BFA"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Pr="00FE7147">
        <w:rPr>
          <w:rFonts w:ascii="Times New Roman" w:hAnsi="Times New Roman" w:cs="Times New Roman"/>
          <w:b/>
          <w:sz w:val="24"/>
          <w:szCs w:val="24"/>
        </w:rPr>
        <w:t>l’autenticazione forte</w:t>
      </w:r>
      <w:r w:rsidR="0047458C" w:rsidRPr="00FE7147">
        <w:rPr>
          <w:rFonts w:ascii="Times New Roman" w:hAnsi="Times New Roman" w:cs="Times New Roman"/>
          <w:b/>
          <w:sz w:val="24"/>
          <w:szCs w:val="24"/>
        </w:rPr>
        <w:t xml:space="preserve"> al</w:t>
      </w:r>
      <w:r w:rsidR="0047458C"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="0047458C" w:rsidRPr="00FE7147">
        <w:rPr>
          <w:rFonts w:ascii="Times New Roman" w:hAnsi="Times New Roman" w:cs="Times New Roman"/>
          <w:b/>
          <w:sz w:val="24"/>
          <w:szCs w:val="24"/>
        </w:rPr>
        <w:t xml:space="preserve">Sistema Informativo </w:t>
      </w:r>
      <w:proofErr w:type="spellStart"/>
      <w:r w:rsidR="0047458C" w:rsidRPr="00FE7147">
        <w:rPr>
          <w:rFonts w:ascii="Times New Roman" w:hAnsi="Times New Roman" w:cs="Times New Roman"/>
          <w:b/>
          <w:sz w:val="24"/>
          <w:szCs w:val="24"/>
        </w:rPr>
        <w:t>Cohesion</w:t>
      </w:r>
      <w:proofErr w:type="spellEnd"/>
      <w:r w:rsidR="0047458C" w:rsidRPr="00FE7147">
        <w:rPr>
          <w:rFonts w:ascii="Times New Roman" w:hAnsi="Times New Roman" w:cs="Times New Roman"/>
          <w:b/>
          <w:sz w:val="24"/>
          <w:szCs w:val="24"/>
        </w:rPr>
        <w:t xml:space="preserve"> WORKPA</w:t>
      </w:r>
      <w:r w:rsidR="00E808E7" w:rsidRPr="00FE7147">
        <w:rPr>
          <w:rFonts w:ascii="Times New Roman" w:hAnsi="Times New Roman" w:cs="Times New Roman"/>
          <w:b/>
          <w:sz w:val="24"/>
          <w:szCs w:val="24"/>
        </w:rPr>
        <w:t>-Sisma 2016</w:t>
      </w:r>
      <w:r w:rsidR="00406915" w:rsidRPr="00FE714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808E7" w:rsidRPr="00FE7147">
        <w:rPr>
          <w:rFonts w:ascii="Times New Roman" w:hAnsi="Times New Roman" w:cs="Times New Roman"/>
          <w:b/>
          <w:sz w:val="24"/>
          <w:szCs w:val="24"/>
        </w:rPr>
        <w:t>Modulo “Quota sociale della retta”</w:t>
      </w:r>
      <w:r w:rsidR="00B90BFA" w:rsidRPr="00FE7147">
        <w:rPr>
          <w:rFonts w:ascii="Times New Roman" w:hAnsi="Times New Roman" w:cs="Times New Roman"/>
          <w:b/>
          <w:sz w:val="24"/>
          <w:szCs w:val="24"/>
        </w:rPr>
        <w:t>,</w:t>
      </w:r>
      <w:r w:rsidR="00B90BFA" w:rsidRPr="00FE7147">
        <w:rPr>
          <w:rFonts w:ascii="Times New Roman" w:hAnsi="Times New Roman" w:cs="Times New Roman"/>
          <w:sz w:val="24"/>
          <w:szCs w:val="24"/>
        </w:rPr>
        <w:t xml:space="preserve"> secondo la procedura informatica indicata nell’Allegato</w:t>
      </w:r>
      <w:r w:rsidR="00E808E7" w:rsidRPr="00FE7147">
        <w:rPr>
          <w:rFonts w:ascii="Times New Roman" w:hAnsi="Times New Roman" w:cs="Times New Roman"/>
          <w:sz w:val="24"/>
          <w:szCs w:val="24"/>
        </w:rPr>
        <w:t xml:space="preserve"> </w:t>
      </w:r>
      <w:r w:rsidR="007777FF" w:rsidRPr="00FE714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7777FF" w:rsidRPr="00FE7147">
        <w:rPr>
          <w:rFonts w:ascii="Times New Roman" w:hAnsi="Times New Roman" w:cs="Times New Roman"/>
          <w:b/>
          <w:sz w:val="24"/>
          <w:szCs w:val="24"/>
        </w:rPr>
        <w:t>.</w:t>
      </w:r>
    </w:p>
    <w:p w:rsidR="00161129" w:rsidRPr="00FE7147" w:rsidRDefault="00DE7B96" w:rsidP="00F262EC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E7147">
        <w:rPr>
          <w:rFonts w:ascii="Times New Roman" w:hAnsi="Times New Roman" w:cs="Times New Roman"/>
          <w:b/>
          <w:i/>
          <w:sz w:val="24"/>
          <w:szCs w:val="24"/>
          <w:u w:val="single"/>
        </w:rPr>
        <w:t>Modalità di compilazione</w:t>
      </w:r>
      <w:r w:rsidR="00795E9D" w:rsidRPr="00FE71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delle schede di richiesta rimborso</w:t>
      </w:r>
      <w:r w:rsidRPr="00FE7147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2F2580" w:rsidRPr="00FE7147" w:rsidRDefault="002F2580" w:rsidP="002F2580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E7147">
        <w:rPr>
          <w:rFonts w:ascii="Times New Roman" w:hAnsi="Times New Roman" w:cs="Times New Roman"/>
          <w:sz w:val="24"/>
          <w:szCs w:val="24"/>
        </w:rPr>
        <w:t xml:space="preserve">Per l’inserimento dei dati nelle schede di richiesta di rimborso le Amministrazioni comunali procedenti possono consultare i relativi Manuali video al seguente indirizzo </w:t>
      </w:r>
      <w:r w:rsidRPr="00FE7147">
        <w:rPr>
          <w:rFonts w:ascii="Times New Roman" w:hAnsi="Times New Roman" w:cs="Times New Roman"/>
          <w:b/>
          <w:sz w:val="24"/>
          <w:szCs w:val="24"/>
        </w:rPr>
        <w:t>https://cohesionworkpa.regione.marche.it/Manuali.aspx</w:t>
      </w:r>
    </w:p>
    <w:p w:rsidR="002F2580" w:rsidRPr="00FE7147" w:rsidRDefault="002F2580" w:rsidP="002F2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1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Quota Sociale - Assegnazione Cittadini a Struttura</w:t>
      </w:r>
    </w:p>
    <w:p w:rsidR="002F2580" w:rsidRPr="00FE7147" w:rsidRDefault="002F2580" w:rsidP="002F2580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E71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Quota Sociale - Creazione Documento Rendicontazione</w:t>
      </w:r>
    </w:p>
    <w:p w:rsidR="002F2580" w:rsidRPr="00FE7147" w:rsidRDefault="002F2580" w:rsidP="002F2580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E71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Quota Sociale - Assegnazione Mandati</w:t>
      </w:r>
    </w:p>
    <w:p w:rsidR="002F2580" w:rsidRPr="00FE7147" w:rsidRDefault="002F2580" w:rsidP="002F2580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E71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Quota Sociale - Esportazione UE</w:t>
      </w:r>
    </w:p>
    <w:p w:rsidR="002F2580" w:rsidRPr="00FE7147" w:rsidRDefault="002F2580" w:rsidP="002F2580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E7147">
        <w:rPr>
          <w:rFonts w:ascii="Times New Roman" w:hAnsi="Times New Roman" w:cs="Times New Roman"/>
          <w:sz w:val="24"/>
          <w:szCs w:val="24"/>
        </w:rPr>
        <w:t>Per quanto concerne le Schede mensili di rendicontazione della spesa in oggetto precedentemente compilate in formato XLS e trasmesse alla Regione, sarà necessario verificare i dati già trasmessi sulla base delle presenti Linee Guida, procedere alle eventuali rettifiche, completare ed effettuarne nuovamente la compilazione nella piattaforma informatica inserendo tutti i dati richiesti.</w:t>
      </w:r>
    </w:p>
    <w:p w:rsidR="002F2580" w:rsidRPr="00FE7147" w:rsidRDefault="002F2580" w:rsidP="00F262EC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F2580" w:rsidRPr="00FE7147" w:rsidSect="0004783F">
      <w:type w:val="continuous"/>
      <w:pgSz w:w="11906" w:h="16838"/>
      <w:pgMar w:top="993" w:right="1134" w:bottom="993" w:left="1134" w:header="720" w:footer="1134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4C" w:rsidRDefault="00934D4C">
      <w:pPr>
        <w:spacing w:after="0" w:line="240" w:lineRule="auto"/>
      </w:pPr>
      <w:r>
        <w:separator/>
      </w:r>
    </w:p>
  </w:endnote>
  <w:endnote w:type="continuationSeparator" w:id="0">
    <w:p w:rsidR="00934D4C" w:rsidRDefault="00934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4C" w:rsidRDefault="00934D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34D4C" w:rsidRDefault="00934D4C">
      <w:pPr>
        <w:spacing w:after="0" w:line="240" w:lineRule="auto"/>
      </w:pPr>
      <w:r>
        <w:continuationSeparator/>
      </w:r>
    </w:p>
  </w:footnote>
  <w:footnote w:id="1">
    <w:p w:rsidR="00161129" w:rsidRDefault="00DE7B96" w:rsidP="0056664A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Times New Roman" w:hAnsi="Times New Roman" w:cs="Times New Roman"/>
        </w:rPr>
        <w:t>Le presenti linee guida non considerano la seconda categoria di spese generali denominate “</w:t>
      </w:r>
      <w:r>
        <w:rPr>
          <w:rFonts w:ascii="Times New Roman" w:hAnsi="Times New Roman" w:cs="Times New Roman"/>
          <w:b/>
        </w:rPr>
        <w:t>costi ulteriori</w:t>
      </w:r>
      <w:r>
        <w:rPr>
          <w:rFonts w:ascii="Times New Roman" w:hAnsi="Times New Roman" w:cs="Times New Roman"/>
        </w:rPr>
        <w:t xml:space="preserve">”, riconducibili alla </w:t>
      </w:r>
      <w:r w:rsidRPr="00651A42">
        <w:rPr>
          <w:rFonts w:ascii="Times New Roman" w:hAnsi="Times New Roman" w:cs="Times New Roman"/>
        </w:rPr>
        <w:t>voce di spese</w:t>
      </w:r>
      <w:r>
        <w:rPr>
          <w:rFonts w:ascii="Times New Roman" w:hAnsi="Times New Roman" w:cs="Times New Roman"/>
        </w:rPr>
        <w:t xml:space="preserve"> n. 1 “</w:t>
      </w:r>
      <w:r>
        <w:rPr>
          <w:rFonts w:ascii="Times New Roman" w:hAnsi="Times New Roman" w:cs="Times New Roman"/>
          <w:b/>
          <w:i/>
        </w:rPr>
        <w:t>soccorso e prima assistenza alla popolazione</w:t>
      </w:r>
      <w:r>
        <w:rPr>
          <w:rFonts w:ascii="Times New Roman" w:hAnsi="Times New Roman" w:cs="Times New Roman"/>
        </w:rPr>
        <w:t>”, e i cosiddetti “</w:t>
      </w:r>
      <w:r>
        <w:rPr>
          <w:rFonts w:ascii="Times New Roman" w:hAnsi="Times New Roman" w:cs="Times New Roman"/>
          <w:b/>
        </w:rPr>
        <w:t>costi straordinari</w:t>
      </w:r>
      <w:r>
        <w:rPr>
          <w:rFonts w:ascii="Times New Roman" w:hAnsi="Times New Roman" w:cs="Times New Roman"/>
        </w:rPr>
        <w:t>”, i quali possono essere rimborsati solo laddove relativi ad interventi di carattere emergenziale.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5FE"/>
    <w:multiLevelType w:val="multilevel"/>
    <w:tmpl w:val="39D033BE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0DA399E"/>
    <w:multiLevelType w:val="hybridMultilevel"/>
    <w:tmpl w:val="69183F3E"/>
    <w:lvl w:ilvl="0" w:tplc="EF0653C0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B468FC"/>
    <w:multiLevelType w:val="hybridMultilevel"/>
    <w:tmpl w:val="B77E08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71FFD"/>
    <w:multiLevelType w:val="hybridMultilevel"/>
    <w:tmpl w:val="C7E426F8"/>
    <w:lvl w:ilvl="0" w:tplc="41DE41C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C7961"/>
    <w:multiLevelType w:val="hybridMultilevel"/>
    <w:tmpl w:val="C3204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40BB8"/>
    <w:multiLevelType w:val="hybridMultilevel"/>
    <w:tmpl w:val="2058545C"/>
    <w:lvl w:ilvl="0" w:tplc="6CE87E98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8D3685"/>
    <w:multiLevelType w:val="hybridMultilevel"/>
    <w:tmpl w:val="A036E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30191"/>
    <w:multiLevelType w:val="multilevel"/>
    <w:tmpl w:val="9522B5B4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42D7725D"/>
    <w:multiLevelType w:val="hybridMultilevel"/>
    <w:tmpl w:val="554A5AFA"/>
    <w:lvl w:ilvl="0" w:tplc="EF0653C0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D4AB6"/>
    <w:multiLevelType w:val="hybridMultilevel"/>
    <w:tmpl w:val="DD06E39E"/>
    <w:lvl w:ilvl="0" w:tplc="EF0653C0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29"/>
    <w:rsid w:val="00001E59"/>
    <w:rsid w:val="00007EE9"/>
    <w:rsid w:val="0001082B"/>
    <w:rsid w:val="000134B3"/>
    <w:rsid w:val="00015BFF"/>
    <w:rsid w:val="00015CFC"/>
    <w:rsid w:val="00016568"/>
    <w:rsid w:val="000200F2"/>
    <w:rsid w:val="00023241"/>
    <w:rsid w:val="00024043"/>
    <w:rsid w:val="00024DAB"/>
    <w:rsid w:val="00025AD5"/>
    <w:rsid w:val="00026212"/>
    <w:rsid w:val="00034493"/>
    <w:rsid w:val="000348FC"/>
    <w:rsid w:val="00036291"/>
    <w:rsid w:val="00040405"/>
    <w:rsid w:val="000427EA"/>
    <w:rsid w:val="000437DB"/>
    <w:rsid w:val="0004783F"/>
    <w:rsid w:val="00051128"/>
    <w:rsid w:val="00052CAB"/>
    <w:rsid w:val="00055FA4"/>
    <w:rsid w:val="000607A9"/>
    <w:rsid w:val="00061A6B"/>
    <w:rsid w:val="00062822"/>
    <w:rsid w:val="000655CE"/>
    <w:rsid w:val="00070921"/>
    <w:rsid w:val="00072519"/>
    <w:rsid w:val="0008392D"/>
    <w:rsid w:val="0008446E"/>
    <w:rsid w:val="000846FF"/>
    <w:rsid w:val="00085434"/>
    <w:rsid w:val="00086B9B"/>
    <w:rsid w:val="000874A1"/>
    <w:rsid w:val="00094112"/>
    <w:rsid w:val="0009450D"/>
    <w:rsid w:val="000950C8"/>
    <w:rsid w:val="000951A6"/>
    <w:rsid w:val="000952A2"/>
    <w:rsid w:val="0009736B"/>
    <w:rsid w:val="00097E37"/>
    <w:rsid w:val="000A03E7"/>
    <w:rsid w:val="000A0708"/>
    <w:rsid w:val="000A188B"/>
    <w:rsid w:val="000A2517"/>
    <w:rsid w:val="000B125A"/>
    <w:rsid w:val="000B4934"/>
    <w:rsid w:val="000B521B"/>
    <w:rsid w:val="000C0ECF"/>
    <w:rsid w:val="000C2CF7"/>
    <w:rsid w:val="000C73AF"/>
    <w:rsid w:val="000D1121"/>
    <w:rsid w:val="000D254D"/>
    <w:rsid w:val="000D7980"/>
    <w:rsid w:val="000E61E8"/>
    <w:rsid w:val="000F087E"/>
    <w:rsid w:val="000F0D34"/>
    <w:rsid w:val="000F3679"/>
    <w:rsid w:val="000F659B"/>
    <w:rsid w:val="000F71CE"/>
    <w:rsid w:val="0010003B"/>
    <w:rsid w:val="001100EF"/>
    <w:rsid w:val="00111682"/>
    <w:rsid w:val="00111A1C"/>
    <w:rsid w:val="00111E77"/>
    <w:rsid w:val="0011282D"/>
    <w:rsid w:val="00114830"/>
    <w:rsid w:val="00123D61"/>
    <w:rsid w:val="00130DB0"/>
    <w:rsid w:val="00137A29"/>
    <w:rsid w:val="00142A28"/>
    <w:rsid w:val="00144F28"/>
    <w:rsid w:val="001468F4"/>
    <w:rsid w:val="001470EE"/>
    <w:rsid w:val="00155245"/>
    <w:rsid w:val="00161129"/>
    <w:rsid w:val="001612C4"/>
    <w:rsid w:val="001617D2"/>
    <w:rsid w:val="001631B0"/>
    <w:rsid w:val="001635B0"/>
    <w:rsid w:val="001708E3"/>
    <w:rsid w:val="00176C99"/>
    <w:rsid w:val="00180594"/>
    <w:rsid w:val="001958A7"/>
    <w:rsid w:val="00196CCF"/>
    <w:rsid w:val="001A36CA"/>
    <w:rsid w:val="001A57ED"/>
    <w:rsid w:val="001A7AAC"/>
    <w:rsid w:val="001A7F9E"/>
    <w:rsid w:val="001B0FD6"/>
    <w:rsid w:val="001B61C8"/>
    <w:rsid w:val="001C2D5D"/>
    <w:rsid w:val="001C2D79"/>
    <w:rsid w:val="001C5C2C"/>
    <w:rsid w:val="001C73A5"/>
    <w:rsid w:val="001D0372"/>
    <w:rsid w:val="001D4DD5"/>
    <w:rsid w:val="001D656D"/>
    <w:rsid w:val="001D7318"/>
    <w:rsid w:val="001E102D"/>
    <w:rsid w:val="001E14D5"/>
    <w:rsid w:val="001E278D"/>
    <w:rsid w:val="001E28D2"/>
    <w:rsid w:val="001E4285"/>
    <w:rsid w:val="001E4BD6"/>
    <w:rsid w:val="001E58EB"/>
    <w:rsid w:val="001E7294"/>
    <w:rsid w:val="001F2BD5"/>
    <w:rsid w:val="001F5AD0"/>
    <w:rsid w:val="001F7B03"/>
    <w:rsid w:val="00205F4E"/>
    <w:rsid w:val="00210033"/>
    <w:rsid w:val="002101CA"/>
    <w:rsid w:val="002124FE"/>
    <w:rsid w:val="00221627"/>
    <w:rsid w:val="00223591"/>
    <w:rsid w:val="00232F96"/>
    <w:rsid w:val="00237DAD"/>
    <w:rsid w:val="00243AD2"/>
    <w:rsid w:val="002443A4"/>
    <w:rsid w:val="002443FF"/>
    <w:rsid w:val="00253B11"/>
    <w:rsid w:val="002644A2"/>
    <w:rsid w:val="00265E03"/>
    <w:rsid w:val="00266E5F"/>
    <w:rsid w:val="002678CB"/>
    <w:rsid w:val="00270085"/>
    <w:rsid w:val="00270132"/>
    <w:rsid w:val="002737E9"/>
    <w:rsid w:val="00276A73"/>
    <w:rsid w:val="002772A6"/>
    <w:rsid w:val="002805B7"/>
    <w:rsid w:val="0028082E"/>
    <w:rsid w:val="002840E1"/>
    <w:rsid w:val="002840E5"/>
    <w:rsid w:val="00284299"/>
    <w:rsid w:val="00295ECE"/>
    <w:rsid w:val="002969C9"/>
    <w:rsid w:val="00297EDA"/>
    <w:rsid w:val="002A1DF3"/>
    <w:rsid w:val="002A3DB2"/>
    <w:rsid w:val="002A427E"/>
    <w:rsid w:val="002A48F3"/>
    <w:rsid w:val="002A57C7"/>
    <w:rsid w:val="002B0BE7"/>
    <w:rsid w:val="002B2DB9"/>
    <w:rsid w:val="002C195A"/>
    <w:rsid w:val="002C2AEB"/>
    <w:rsid w:val="002C7993"/>
    <w:rsid w:val="002C7E73"/>
    <w:rsid w:val="002D50C6"/>
    <w:rsid w:val="002D7F61"/>
    <w:rsid w:val="002E17C1"/>
    <w:rsid w:val="002E2B14"/>
    <w:rsid w:val="002E4EFB"/>
    <w:rsid w:val="002E6FD8"/>
    <w:rsid w:val="002F2580"/>
    <w:rsid w:val="002F48A2"/>
    <w:rsid w:val="00300B06"/>
    <w:rsid w:val="003038B8"/>
    <w:rsid w:val="0030649A"/>
    <w:rsid w:val="0031082F"/>
    <w:rsid w:val="0031149E"/>
    <w:rsid w:val="00316FAA"/>
    <w:rsid w:val="00317DC8"/>
    <w:rsid w:val="003238D6"/>
    <w:rsid w:val="00325BD7"/>
    <w:rsid w:val="00327115"/>
    <w:rsid w:val="00335671"/>
    <w:rsid w:val="0034398B"/>
    <w:rsid w:val="0034555C"/>
    <w:rsid w:val="003460E3"/>
    <w:rsid w:val="003461C1"/>
    <w:rsid w:val="00352246"/>
    <w:rsid w:val="00356528"/>
    <w:rsid w:val="00363F80"/>
    <w:rsid w:val="00364A28"/>
    <w:rsid w:val="00373334"/>
    <w:rsid w:val="00374ED7"/>
    <w:rsid w:val="00375CB1"/>
    <w:rsid w:val="00382820"/>
    <w:rsid w:val="0038558F"/>
    <w:rsid w:val="003864C2"/>
    <w:rsid w:val="003872C4"/>
    <w:rsid w:val="00393DC5"/>
    <w:rsid w:val="003944A4"/>
    <w:rsid w:val="003A1B85"/>
    <w:rsid w:val="003A3A88"/>
    <w:rsid w:val="003A4CE0"/>
    <w:rsid w:val="003B1AC3"/>
    <w:rsid w:val="003B4805"/>
    <w:rsid w:val="003B4E57"/>
    <w:rsid w:val="003B5758"/>
    <w:rsid w:val="003B64F1"/>
    <w:rsid w:val="003B6A57"/>
    <w:rsid w:val="003B72B0"/>
    <w:rsid w:val="003C214F"/>
    <w:rsid w:val="003C3EA6"/>
    <w:rsid w:val="003C41C5"/>
    <w:rsid w:val="003C4CB4"/>
    <w:rsid w:val="003C4FAA"/>
    <w:rsid w:val="003C660F"/>
    <w:rsid w:val="003D0102"/>
    <w:rsid w:val="003D028D"/>
    <w:rsid w:val="003D2AA1"/>
    <w:rsid w:val="003D2AB2"/>
    <w:rsid w:val="003E55CC"/>
    <w:rsid w:val="003E7B3A"/>
    <w:rsid w:val="003F134E"/>
    <w:rsid w:val="003F5963"/>
    <w:rsid w:val="003F5B61"/>
    <w:rsid w:val="003F7354"/>
    <w:rsid w:val="003F7EFB"/>
    <w:rsid w:val="004014A8"/>
    <w:rsid w:val="0040281C"/>
    <w:rsid w:val="00405068"/>
    <w:rsid w:val="00405685"/>
    <w:rsid w:val="004058BD"/>
    <w:rsid w:val="00406915"/>
    <w:rsid w:val="00411942"/>
    <w:rsid w:val="0041211B"/>
    <w:rsid w:val="004154C2"/>
    <w:rsid w:val="00415AF8"/>
    <w:rsid w:val="00417685"/>
    <w:rsid w:val="00420CDA"/>
    <w:rsid w:val="00422F2B"/>
    <w:rsid w:val="00425A46"/>
    <w:rsid w:val="00427E67"/>
    <w:rsid w:val="00433D95"/>
    <w:rsid w:val="00436AD8"/>
    <w:rsid w:val="00442CFD"/>
    <w:rsid w:val="00442E43"/>
    <w:rsid w:val="00444DF9"/>
    <w:rsid w:val="00445B82"/>
    <w:rsid w:val="00446FE4"/>
    <w:rsid w:val="004506F2"/>
    <w:rsid w:val="00452649"/>
    <w:rsid w:val="004542C5"/>
    <w:rsid w:val="00461587"/>
    <w:rsid w:val="0046411E"/>
    <w:rsid w:val="0046475C"/>
    <w:rsid w:val="00470C96"/>
    <w:rsid w:val="0047398F"/>
    <w:rsid w:val="00474520"/>
    <w:rsid w:val="0047458C"/>
    <w:rsid w:val="00480E92"/>
    <w:rsid w:val="00480FB7"/>
    <w:rsid w:val="00481AA8"/>
    <w:rsid w:val="004826D8"/>
    <w:rsid w:val="00483150"/>
    <w:rsid w:val="004840C0"/>
    <w:rsid w:val="0048754C"/>
    <w:rsid w:val="00490763"/>
    <w:rsid w:val="0049190C"/>
    <w:rsid w:val="004944D8"/>
    <w:rsid w:val="00497413"/>
    <w:rsid w:val="00497BEA"/>
    <w:rsid w:val="004A20BF"/>
    <w:rsid w:val="004A351A"/>
    <w:rsid w:val="004A7808"/>
    <w:rsid w:val="004A7D84"/>
    <w:rsid w:val="004B2D58"/>
    <w:rsid w:val="004B4CFB"/>
    <w:rsid w:val="004C5598"/>
    <w:rsid w:val="004D008A"/>
    <w:rsid w:val="004D05EA"/>
    <w:rsid w:val="004D11B4"/>
    <w:rsid w:val="004D74A1"/>
    <w:rsid w:val="004E05E4"/>
    <w:rsid w:val="004E4ACC"/>
    <w:rsid w:val="004E6020"/>
    <w:rsid w:val="004E654C"/>
    <w:rsid w:val="004E7E7E"/>
    <w:rsid w:val="004F3470"/>
    <w:rsid w:val="004F35B0"/>
    <w:rsid w:val="004F5B1A"/>
    <w:rsid w:val="0050538D"/>
    <w:rsid w:val="005060FD"/>
    <w:rsid w:val="00506A0C"/>
    <w:rsid w:val="00510170"/>
    <w:rsid w:val="00514863"/>
    <w:rsid w:val="00514B1D"/>
    <w:rsid w:val="00517D42"/>
    <w:rsid w:val="00517F91"/>
    <w:rsid w:val="0052278B"/>
    <w:rsid w:val="00522C02"/>
    <w:rsid w:val="0052685B"/>
    <w:rsid w:val="00527661"/>
    <w:rsid w:val="00527EB8"/>
    <w:rsid w:val="00530D0A"/>
    <w:rsid w:val="00530DDE"/>
    <w:rsid w:val="00532561"/>
    <w:rsid w:val="00540106"/>
    <w:rsid w:val="00543CF4"/>
    <w:rsid w:val="00545F09"/>
    <w:rsid w:val="005561DE"/>
    <w:rsid w:val="00557AC4"/>
    <w:rsid w:val="00561F8A"/>
    <w:rsid w:val="00562765"/>
    <w:rsid w:val="0056664A"/>
    <w:rsid w:val="005769CC"/>
    <w:rsid w:val="005801FA"/>
    <w:rsid w:val="00580E7D"/>
    <w:rsid w:val="00583EA6"/>
    <w:rsid w:val="005858EA"/>
    <w:rsid w:val="00590E70"/>
    <w:rsid w:val="005939DB"/>
    <w:rsid w:val="00593BFA"/>
    <w:rsid w:val="00595F5A"/>
    <w:rsid w:val="0059654D"/>
    <w:rsid w:val="0059689D"/>
    <w:rsid w:val="00597B92"/>
    <w:rsid w:val="005B73CF"/>
    <w:rsid w:val="005C0330"/>
    <w:rsid w:val="005C370F"/>
    <w:rsid w:val="005C55EA"/>
    <w:rsid w:val="005D2531"/>
    <w:rsid w:val="005D28F0"/>
    <w:rsid w:val="005D693B"/>
    <w:rsid w:val="005E2600"/>
    <w:rsid w:val="005E44D6"/>
    <w:rsid w:val="005E4F13"/>
    <w:rsid w:val="005E5619"/>
    <w:rsid w:val="005F3363"/>
    <w:rsid w:val="005F70E4"/>
    <w:rsid w:val="005F77E6"/>
    <w:rsid w:val="00601CCD"/>
    <w:rsid w:val="006053C4"/>
    <w:rsid w:val="006067D4"/>
    <w:rsid w:val="006071FB"/>
    <w:rsid w:val="00615C88"/>
    <w:rsid w:val="006233C0"/>
    <w:rsid w:val="006234AF"/>
    <w:rsid w:val="0062383A"/>
    <w:rsid w:val="00624490"/>
    <w:rsid w:val="00624800"/>
    <w:rsid w:val="0062525B"/>
    <w:rsid w:val="006342E8"/>
    <w:rsid w:val="0063442E"/>
    <w:rsid w:val="0063656E"/>
    <w:rsid w:val="00637148"/>
    <w:rsid w:val="00640B4C"/>
    <w:rsid w:val="00641FC6"/>
    <w:rsid w:val="00644FB8"/>
    <w:rsid w:val="00645CA8"/>
    <w:rsid w:val="00647625"/>
    <w:rsid w:val="00651A42"/>
    <w:rsid w:val="00653D47"/>
    <w:rsid w:val="00661A2F"/>
    <w:rsid w:val="00661AFB"/>
    <w:rsid w:val="00670D84"/>
    <w:rsid w:val="006716B4"/>
    <w:rsid w:val="00675279"/>
    <w:rsid w:val="00675E8F"/>
    <w:rsid w:val="00676800"/>
    <w:rsid w:val="00676F48"/>
    <w:rsid w:val="0067762F"/>
    <w:rsid w:val="00682B39"/>
    <w:rsid w:val="00683069"/>
    <w:rsid w:val="00690DCF"/>
    <w:rsid w:val="00697629"/>
    <w:rsid w:val="006A2C99"/>
    <w:rsid w:val="006A34B5"/>
    <w:rsid w:val="006A3513"/>
    <w:rsid w:val="006A4552"/>
    <w:rsid w:val="006A6AA8"/>
    <w:rsid w:val="006A77E9"/>
    <w:rsid w:val="006B118F"/>
    <w:rsid w:val="006B13DD"/>
    <w:rsid w:val="006B28AB"/>
    <w:rsid w:val="006B4A28"/>
    <w:rsid w:val="006C0961"/>
    <w:rsid w:val="006C6A41"/>
    <w:rsid w:val="006D2118"/>
    <w:rsid w:val="006D565F"/>
    <w:rsid w:val="006D6250"/>
    <w:rsid w:val="006E417C"/>
    <w:rsid w:val="006E5CBA"/>
    <w:rsid w:val="006E7E93"/>
    <w:rsid w:val="006F6FF2"/>
    <w:rsid w:val="006F7F92"/>
    <w:rsid w:val="0070114E"/>
    <w:rsid w:val="00702496"/>
    <w:rsid w:val="0070311F"/>
    <w:rsid w:val="00706B5A"/>
    <w:rsid w:val="00710B05"/>
    <w:rsid w:val="00710DCB"/>
    <w:rsid w:val="00711E05"/>
    <w:rsid w:val="00712EB1"/>
    <w:rsid w:val="007170DD"/>
    <w:rsid w:val="00717263"/>
    <w:rsid w:val="0072160C"/>
    <w:rsid w:val="007243C4"/>
    <w:rsid w:val="007302D1"/>
    <w:rsid w:val="007347AA"/>
    <w:rsid w:val="0073641A"/>
    <w:rsid w:val="0074009C"/>
    <w:rsid w:val="0074106E"/>
    <w:rsid w:val="007533C6"/>
    <w:rsid w:val="00755BC6"/>
    <w:rsid w:val="007651E6"/>
    <w:rsid w:val="00771E77"/>
    <w:rsid w:val="007743C7"/>
    <w:rsid w:val="0077458C"/>
    <w:rsid w:val="007777FF"/>
    <w:rsid w:val="00777B37"/>
    <w:rsid w:val="00781A1F"/>
    <w:rsid w:val="0078474D"/>
    <w:rsid w:val="007854E3"/>
    <w:rsid w:val="00785D28"/>
    <w:rsid w:val="00790DB0"/>
    <w:rsid w:val="00790E85"/>
    <w:rsid w:val="007914FE"/>
    <w:rsid w:val="00791DBE"/>
    <w:rsid w:val="00792C37"/>
    <w:rsid w:val="00795E9D"/>
    <w:rsid w:val="00797538"/>
    <w:rsid w:val="007A20A9"/>
    <w:rsid w:val="007A28F9"/>
    <w:rsid w:val="007A3F69"/>
    <w:rsid w:val="007A69DF"/>
    <w:rsid w:val="007A6F02"/>
    <w:rsid w:val="007A71A2"/>
    <w:rsid w:val="007A7D26"/>
    <w:rsid w:val="007B59C0"/>
    <w:rsid w:val="007C48F4"/>
    <w:rsid w:val="007C571B"/>
    <w:rsid w:val="007C7398"/>
    <w:rsid w:val="007D2276"/>
    <w:rsid w:val="007D6438"/>
    <w:rsid w:val="007D6D1F"/>
    <w:rsid w:val="007D741E"/>
    <w:rsid w:val="007E1248"/>
    <w:rsid w:val="007E620D"/>
    <w:rsid w:val="007E67AD"/>
    <w:rsid w:val="007E698B"/>
    <w:rsid w:val="007F032F"/>
    <w:rsid w:val="007F121F"/>
    <w:rsid w:val="007F3250"/>
    <w:rsid w:val="007F6204"/>
    <w:rsid w:val="008016A4"/>
    <w:rsid w:val="008101D9"/>
    <w:rsid w:val="00811CDA"/>
    <w:rsid w:val="00812195"/>
    <w:rsid w:val="0081409E"/>
    <w:rsid w:val="008200D2"/>
    <w:rsid w:val="0083633A"/>
    <w:rsid w:val="008405E0"/>
    <w:rsid w:val="00840637"/>
    <w:rsid w:val="00840ABC"/>
    <w:rsid w:val="00842495"/>
    <w:rsid w:val="00842BC7"/>
    <w:rsid w:val="00844F1D"/>
    <w:rsid w:val="00845789"/>
    <w:rsid w:val="00846180"/>
    <w:rsid w:val="008468FF"/>
    <w:rsid w:val="00847D62"/>
    <w:rsid w:val="008514B9"/>
    <w:rsid w:val="00856409"/>
    <w:rsid w:val="008608F0"/>
    <w:rsid w:val="00860E0A"/>
    <w:rsid w:val="00861D28"/>
    <w:rsid w:val="008662B9"/>
    <w:rsid w:val="00867A89"/>
    <w:rsid w:val="00871FBE"/>
    <w:rsid w:val="00872334"/>
    <w:rsid w:val="00880591"/>
    <w:rsid w:val="008808CA"/>
    <w:rsid w:val="00881C66"/>
    <w:rsid w:val="00883CA4"/>
    <w:rsid w:val="008858EC"/>
    <w:rsid w:val="00886249"/>
    <w:rsid w:val="00893566"/>
    <w:rsid w:val="008950AA"/>
    <w:rsid w:val="0089594A"/>
    <w:rsid w:val="008A005A"/>
    <w:rsid w:val="008A05AD"/>
    <w:rsid w:val="008A317E"/>
    <w:rsid w:val="008A49DE"/>
    <w:rsid w:val="008A4D32"/>
    <w:rsid w:val="008A6034"/>
    <w:rsid w:val="008B2D68"/>
    <w:rsid w:val="008B3104"/>
    <w:rsid w:val="008B34DA"/>
    <w:rsid w:val="008B7898"/>
    <w:rsid w:val="008C0AD0"/>
    <w:rsid w:val="008C57A8"/>
    <w:rsid w:val="008E2C44"/>
    <w:rsid w:val="008E2EFC"/>
    <w:rsid w:val="008E5987"/>
    <w:rsid w:val="008E6212"/>
    <w:rsid w:val="008E77CF"/>
    <w:rsid w:val="008F0761"/>
    <w:rsid w:val="009012B5"/>
    <w:rsid w:val="00904366"/>
    <w:rsid w:val="009071F0"/>
    <w:rsid w:val="00907863"/>
    <w:rsid w:val="00910869"/>
    <w:rsid w:val="00913D98"/>
    <w:rsid w:val="00916894"/>
    <w:rsid w:val="00917E4B"/>
    <w:rsid w:val="00920140"/>
    <w:rsid w:val="009217B9"/>
    <w:rsid w:val="0092365A"/>
    <w:rsid w:val="009302E8"/>
    <w:rsid w:val="009316AD"/>
    <w:rsid w:val="00934A81"/>
    <w:rsid w:val="00934D4C"/>
    <w:rsid w:val="00935686"/>
    <w:rsid w:val="0093639C"/>
    <w:rsid w:val="0093775F"/>
    <w:rsid w:val="00943E4C"/>
    <w:rsid w:val="0094415D"/>
    <w:rsid w:val="009506A2"/>
    <w:rsid w:val="00951D0D"/>
    <w:rsid w:val="00955DC3"/>
    <w:rsid w:val="009566E0"/>
    <w:rsid w:val="00957537"/>
    <w:rsid w:val="00960AA0"/>
    <w:rsid w:val="009640FF"/>
    <w:rsid w:val="0097033A"/>
    <w:rsid w:val="0097100F"/>
    <w:rsid w:val="009713CF"/>
    <w:rsid w:val="00977542"/>
    <w:rsid w:val="00980767"/>
    <w:rsid w:val="009827C8"/>
    <w:rsid w:val="00982C99"/>
    <w:rsid w:val="00984934"/>
    <w:rsid w:val="009852B8"/>
    <w:rsid w:val="0098675D"/>
    <w:rsid w:val="00987654"/>
    <w:rsid w:val="00987871"/>
    <w:rsid w:val="00991D83"/>
    <w:rsid w:val="009957E7"/>
    <w:rsid w:val="00995C23"/>
    <w:rsid w:val="00995D28"/>
    <w:rsid w:val="00996BB4"/>
    <w:rsid w:val="009A0EA3"/>
    <w:rsid w:val="009A7D23"/>
    <w:rsid w:val="009B357B"/>
    <w:rsid w:val="009B78DF"/>
    <w:rsid w:val="009C25C4"/>
    <w:rsid w:val="009C2D92"/>
    <w:rsid w:val="009C6861"/>
    <w:rsid w:val="009D2305"/>
    <w:rsid w:val="009D42F9"/>
    <w:rsid w:val="009E29A8"/>
    <w:rsid w:val="009E3267"/>
    <w:rsid w:val="009E4472"/>
    <w:rsid w:val="009E62FF"/>
    <w:rsid w:val="009E6A47"/>
    <w:rsid w:val="009E717A"/>
    <w:rsid w:val="009F239B"/>
    <w:rsid w:val="009F67B6"/>
    <w:rsid w:val="00A001A1"/>
    <w:rsid w:val="00A022EA"/>
    <w:rsid w:val="00A03351"/>
    <w:rsid w:val="00A03D98"/>
    <w:rsid w:val="00A0496B"/>
    <w:rsid w:val="00A06072"/>
    <w:rsid w:val="00A06DDE"/>
    <w:rsid w:val="00A0703C"/>
    <w:rsid w:val="00A104DA"/>
    <w:rsid w:val="00A16F3C"/>
    <w:rsid w:val="00A2203C"/>
    <w:rsid w:val="00A25B6C"/>
    <w:rsid w:val="00A304FE"/>
    <w:rsid w:val="00A31AD8"/>
    <w:rsid w:val="00A335AE"/>
    <w:rsid w:val="00A3727C"/>
    <w:rsid w:val="00A41EA9"/>
    <w:rsid w:val="00A45292"/>
    <w:rsid w:val="00A4570B"/>
    <w:rsid w:val="00A55B15"/>
    <w:rsid w:val="00A55C59"/>
    <w:rsid w:val="00A61885"/>
    <w:rsid w:val="00A6303A"/>
    <w:rsid w:val="00A657C9"/>
    <w:rsid w:val="00A80C4A"/>
    <w:rsid w:val="00A83EE7"/>
    <w:rsid w:val="00A85B85"/>
    <w:rsid w:val="00A92B55"/>
    <w:rsid w:val="00A95AED"/>
    <w:rsid w:val="00A96A9A"/>
    <w:rsid w:val="00AA3BCB"/>
    <w:rsid w:val="00AB30AB"/>
    <w:rsid w:val="00AB3E0F"/>
    <w:rsid w:val="00AB5B13"/>
    <w:rsid w:val="00AB69EF"/>
    <w:rsid w:val="00AB6A8D"/>
    <w:rsid w:val="00AB708E"/>
    <w:rsid w:val="00AB7832"/>
    <w:rsid w:val="00AB7C0E"/>
    <w:rsid w:val="00AC0622"/>
    <w:rsid w:val="00AC6693"/>
    <w:rsid w:val="00AD0AF4"/>
    <w:rsid w:val="00AD4763"/>
    <w:rsid w:val="00AE0F8F"/>
    <w:rsid w:val="00AE2F8B"/>
    <w:rsid w:val="00AE5B86"/>
    <w:rsid w:val="00AE5E4F"/>
    <w:rsid w:val="00AE5EDE"/>
    <w:rsid w:val="00AE6712"/>
    <w:rsid w:val="00AF0FCB"/>
    <w:rsid w:val="00AF435D"/>
    <w:rsid w:val="00AF4C41"/>
    <w:rsid w:val="00AF5160"/>
    <w:rsid w:val="00AF6FED"/>
    <w:rsid w:val="00B01912"/>
    <w:rsid w:val="00B02BB5"/>
    <w:rsid w:val="00B02BFD"/>
    <w:rsid w:val="00B0488A"/>
    <w:rsid w:val="00B061D9"/>
    <w:rsid w:val="00B120B8"/>
    <w:rsid w:val="00B151F9"/>
    <w:rsid w:val="00B16F13"/>
    <w:rsid w:val="00B204E2"/>
    <w:rsid w:val="00B211DD"/>
    <w:rsid w:val="00B213C2"/>
    <w:rsid w:val="00B2220A"/>
    <w:rsid w:val="00B241F4"/>
    <w:rsid w:val="00B25F6D"/>
    <w:rsid w:val="00B3227F"/>
    <w:rsid w:val="00B3351E"/>
    <w:rsid w:val="00B3672C"/>
    <w:rsid w:val="00B41281"/>
    <w:rsid w:val="00B4783B"/>
    <w:rsid w:val="00B5024A"/>
    <w:rsid w:val="00B509FE"/>
    <w:rsid w:val="00B50F07"/>
    <w:rsid w:val="00B5284F"/>
    <w:rsid w:val="00B53BB0"/>
    <w:rsid w:val="00B5799F"/>
    <w:rsid w:val="00B645A8"/>
    <w:rsid w:val="00B64C58"/>
    <w:rsid w:val="00B65946"/>
    <w:rsid w:val="00B6797C"/>
    <w:rsid w:val="00B72ACD"/>
    <w:rsid w:val="00B7442F"/>
    <w:rsid w:val="00B76223"/>
    <w:rsid w:val="00B76B09"/>
    <w:rsid w:val="00B81526"/>
    <w:rsid w:val="00B82039"/>
    <w:rsid w:val="00B826B4"/>
    <w:rsid w:val="00B90BFA"/>
    <w:rsid w:val="00B94E44"/>
    <w:rsid w:val="00BA0807"/>
    <w:rsid w:val="00BA35C9"/>
    <w:rsid w:val="00BA6880"/>
    <w:rsid w:val="00BA6A27"/>
    <w:rsid w:val="00BA73AB"/>
    <w:rsid w:val="00BB2909"/>
    <w:rsid w:val="00BB3675"/>
    <w:rsid w:val="00BB3896"/>
    <w:rsid w:val="00BC21CB"/>
    <w:rsid w:val="00BC35E7"/>
    <w:rsid w:val="00BC396E"/>
    <w:rsid w:val="00BC54D7"/>
    <w:rsid w:val="00BC723F"/>
    <w:rsid w:val="00BD5444"/>
    <w:rsid w:val="00BD561C"/>
    <w:rsid w:val="00BE1B56"/>
    <w:rsid w:val="00BE3E81"/>
    <w:rsid w:val="00BE5E89"/>
    <w:rsid w:val="00BF2498"/>
    <w:rsid w:val="00BF2AE2"/>
    <w:rsid w:val="00BF3415"/>
    <w:rsid w:val="00BF3704"/>
    <w:rsid w:val="00BF46D9"/>
    <w:rsid w:val="00BF6843"/>
    <w:rsid w:val="00BF7310"/>
    <w:rsid w:val="00C079FE"/>
    <w:rsid w:val="00C07FC9"/>
    <w:rsid w:val="00C11A10"/>
    <w:rsid w:val="00C13374"/>
    <w:rsid w:val="00C17443"/>
    <w:rsid w:val="00C203B4"/>
    <w:rsid w:val="00C214E3"/>
    <w:rsid w:val="00C21ED1"/>
    <w:rsid w:val="00C3151D"/>
    <w:rsid w:val="00C31914"/>
    <w:rsid w:val="00C31E0D"/>
    <w:rsid w:val="00C33E36"/>
    <w:rsid w:val="00C345EC"/>
    <w:rsid w:val="00C356CA"/>
    <w:rsid w:val="00C361E0"/>
    <w:rsid w:val="00C424EC"/>
    <w:rsid w:val="00C43450"/>
    <w:rsid w:val="00C4453D"/>
    <w:rsid w:val="00C45906"/>
    <w:rsid w:val="00C46D3C"/>
    <w:rsid w:val="00C478C5"/>
    <w:rsid w:val="00C50AAC"/>
    <w:rsid w:val="00C52058"/>
    <w:rsid w:val="00C57B56"/>
    <w:rsid w:val="00C63BE2"/>
    <w:rsid w:val="00C678F8"/>
    <w:rsid w:val="00C70D86"/>
    <w:rsid w:val="00C710C4"/>
    <w:rsid w:val="00C72A28"/>
    <w:rsid w:val="00C8056B"/>
    <w:rsid w:val="00C83CC0"/>
    <w:rsid w:val="00C84C8E"/>
    <w:rsid w:val="00C9293F"/>
    <w:rsid w:val="00CA43C4"/>
    <w:rsid w:val="00CA5CF3"/>
    <w:rsid w:val="00CA7075"/>
    <w:rsid w:val="00CA77AE"/>
    <w:rsid w:val="00CB0825"/>
    <w:rsid w:val="00CB6576"/>
    <w:rsid w:val="00CB6759"/>
    <w:rsid w:val="00CC4410"/>
    <w:rsid w:val="00CD0D89"/>
    <w:rsid w:val="00CD16C0"/>
    <w:rsid w:val="00CD36C2"/>
    <w:rsid w:val="00CD7D20"/>
    <w:rsid w:val="00CE02B0"/>
    <w:rsid w:val="00CE15E7"/>
    <w:rsid w:val="00CE3A55"/>
    <w:rsid w:val="00CF25A0"/>
    <w:rsid w:val="00CF7716"/>
    <w:rsid w:val="00D01CD1"/>
    <w:rsid w:val="00D0290A"/>
    <w:rsid w:val="00D07612"/>
    <w:rsid w:val="00D1128E"/>
    <w:rsid w:val="00D1235D"/>
    <w:rsid w:val="00D1310A"/>
    <w:rsid w:val="00D1317F"/>
    <w:rsid w:val="00D14AB8"/>
    <w:rsid w:val="00D151CB"/>
    <w:rsid w:val="00D15843"/>
    <w:rsid w:val="00D17DCF"/>
    <w:rsid w:val="00D215C0"/>
    <w:rsid w:val="00D30D70"/>
    <w:rsid w:val="00D316D5"/>
    <w:rsid w:val="00D33BFE"/>
    <w:rsid w:val="00D345A9"/>
    <w:rsid w:val="00D4637C"/>
    <w:rsid w:val="00D47F0C"/>
    <w:rsid w:val="00D544E8"/>
    <w:rsid w:val="00D54F75"/>
    <w:rsid w:val="00D55FBC"/>
    <w:rsid w:val="00D67E81"/>
    <w:rsid w:val="00D70A34"/>
    <w:rsid w:val="00D76B89"/>
    <w:rsid w:val="00D807D0"/>
    <w:rsid w:val="00D8282D"/>
    <w:rsid w:val="00D82CAD"/>
    <w:rsid w:val="00D84A93"/>
    <w:rsid w:val="00D86928"/>
    <w:rsid w:val="00D8786A"/>
    <w:rsid w:val="00D92394"/>
    <w:rsid w:val="00D92A48"/>
    <w:rsid w:val="00D95FE3"/>
    <w:rsid w:val="00DA29CE"/>
    <w:rsid w:val="00DA3784"/>
    <w:rsid w:val="00DB246A"/>
    <w:rsid w:val="00DB4A6C"/>
    <w:rsid w:val="00DB5F9E"/>
    <w:rsid w:val="00DC140B"/>
    <w:rsid w:val="00DC1653"/>
    <w:rsid w:val="00DC1A97"/>
    <w:rsid w:val="00DC1DCA"/>
    <w:rsid w:val="00DC3E6C"/>
    <w:rsid w:val="00DC5038"/>
    <w:rsid w:val="00DD3090"/>
    <w:rsid w:val="00DE000D"/>
    <w:rsid w:val="00DE3609"/>
    <w:rsid w:val="00DE7B96"/>
    <w:rsid w:val="00DF1078"/>
    <w:rsid w:val="00DF2BAF"/>
    <w:rsid w:val="00DF3312"/>
    <w:rsid w:val="00DF4D6C"/>
    <w:rsid w:val="00DF5990"/>
    <w:rsid w:val="00DF5C6F"/>
    <w:rsid w:val="00E060DB"/>
    <w:rsid w:val="00E0659A"/>
    <w:rsid w:val="00E11672"/>
    <w:rsid w:val="00E14669"/>
    <w:rsid w:val="00E176A2"/>
    <w:rsid w:val="00E21423"/>
    <w:rsid w:val="00E24A3B"/>
    <w:rsid w:val="00E24DEF"/>
    <w:rsid w:val="00E2719C"/>
    <w:rsid w:val="00E33ABD"/>
    <w:rsid w:val="00E37FF0"/>
    <w:rsid w:val="00E41896"/>
    <w:rsid w:val="00E44A91"/>
    <w:rsid w:val="00E46FA3"/>
    <w:rsid w:val="00E4718D"/>
    <w:rsid w:val="00E531A9"/>
    <w:rsid w:val="00E538B6"/>
    <w:rsid w:val="00E56435"/>
    <w:rsid w:val="00E579EB"/>
    <w:rsid w:val="00E63A5D"/>
    <w:rsid w:val="00E65A73"/>
    <w:rsid w:val="00E72102"/>
    <w:rsid w:val="00E741D8"/>
    <w:rsid w:val="00E76056"/>
    <w:rsid w:val="00E76B6E"/>
    <w:rsid w:val="00E7742A"/>
    <w:rsid w:val="00E80327"/>
    <w:rsid w:val="00E808E7"/>
    <w:rsid w:val="00E84BFE"/>
    <w:rsid w:val="00E86364"/>
    <w:rsid w:val="00E86C36"/>
    <w:rsid w:val="00E8722C"/>
    <w:rsid w:val="00E878AA"/>
    <w:rsid w:val="00E90585"/>
    <w:rsid w:val="00E932CC"/>
    <w:rsid w:val="00E9335D"/>
    <w:rsid w:val="00E94510"/>
    <w:rsid w:val="00EA02D5"/>
    <w:rsid w:val="00EA21EB"/>
    <w:rsid w:val="00EA2BE9"/>
    <w:rsid w:val="00EA5760"/>
    <w:rsid w:val="00EA660C"/>
    <w:rsid w:val="00EA674E"/>
    <w:rsid w:val="00EA7B3F"/>
    <w:rsid w:val="00EB441E"/>
    <w:rsid w:val="00EB6796"/>
    <w:rsid w:val="00EC41A8"/>
    <w:rsid w:val="00EC527B"/>
    <w:rsid w:val="00EC6FB9"/>
    <w:rsid w:val="00EC7952"/>
    <w:rsid w:val="00ED1347"/>
    <w:rsid w:val="00ED1EC8"/>
    <w:rsid w:val="00ED3152"/>
    <w:rsid w:val="00ED4789"/>
    <w:rsid w:val="00EE09E1"/>
    <w:rsid w:val="00EE281E"/>
    <w:rsid w:val="00EE6C3D"/>
    <w:rsid w:val="00EE76CC"/>
    <w:rsid w:val="00EF0701"/>
    <w:rsid w:val="00EF2751"/>
    <w:rsid w:val="00EF3D05"/>
    <w:rsid w:val="00EF4578"/>
    <w:rsid w:val="00EF497A"/>
    <w:rsid w:val="00EF5C7F"/>
    <w:rsid w:val="00EF61DD"/>
    <w:rsid w:val="00F04001"/>
    <w:rsid w:val="00F05345"/>
    <w:rsid w:val="00F05F8F"/>
    <w:rsid w:val="00F14739"/>
    <w:rsid w:val="00F17F92"/>
    <w:rsid w:val="00F24ADD"/>
    <w:rsid w:val="00F2543E"/>
    <w:rsid w:val="00F262EC"/>
    <w:rsid w:val="00F31888"/>
    <w:rsid w:val="00F3500E"/>
    <w:rsid w:val="00F370DD"/>
    <w:rsid w:val="00F42585"/>
    <w:rsid w:val="00F44C28"/>
    <w:rsid w:val="00F4508D"/>
    <w:rsid w:val="00F47CE6"/>
    <w:rsid w:val="00F516F3"/>
    <w:rsid w:val="00F57832"/>
    <w:rsid w:val="00F60D6D"/>
    <w:rsid w:val="00F61755"/>
    <w:rsid w:val="00F617B3"/>
    <w:rsid w:val="00F6503C"/>
    <w:rsid w:val="00F72E15"/>
    <w:rsid w:val="00F74E75"/>
    <w:rsid w:val="00F77A72"/>
    <w:rsid w:val="00F808B2"/>
    <w:rsid w:val="00F86852"/>
    <w:rsid w:val="00F86B9F"/>
    <w:rsid w:val="00F91A21"/>
    <w:rsid w:val="00F94EBF"/>
    <w:rsid w:val="00FA0F4B"/>
    <w:rsid w:val="00FA369E"/>
    <w:rsid w:val="00FA6F47"/>
    <w:rsid w:val="00FA71B5"/>
    <w:rsid w:val="00FB0FAD"/>
    <w:rsid w:val="00FB17C8"/>
    <w:rsid w:val="00FB2FE3"/>
    <w:rsid w:val="00FB3722"/>
    <w:rsid w:val="00FC05CE"/>
    <w:rsid w:val="00FC5BB9"/>
    <w:rsid w:val="00FC6AFC"/>
    <w:rsid w:val="00FC7112"/>
    <w:rsid w:val="00FD16E8"/>
    <w:rsid w:val="00FD53A9"/>
    <w:rsid w:val="00FD6672"/>
    <w:rsid w:val="00FE06D8"/>
    <w:rsid w:val="00FE1A00"/>
    <w:rsid w:val="00FE63D7"/>
    <w:rsid w:val="00FE7147"/>
    <w:rsid w:val="00FE740E"/>
    <w:rsid w:val="00FE78E1"/>
    <w:rsid w:val="00FF4096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ind w:left="720"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Testocomment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rPr>
      <w:b/>
      <w:bCs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Testonotaapidipagina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Testonormale">
    <w:name w:val="Plain Text"/>
    <w:basedOn w:val="Standard"/>
    <w:pPr>
      <w:spacing w:after="0" w:line="240" w:lineRule="auto"/>
    </w:pPr>
    <w:rPr>
      <w:szCs w:val="21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ListLabel1">
    <w:name w:val="ListLabel 1"/>
    <w:rPr>
      <w:rFonts w:cs="Courier New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character" w:styleId="Collegamentoipertestuale">
    <w:name w:val="Hyperlink"/>
    <w:basedOn w:val="Carpredefinitoparagrafo"/>
    <w:uiPriority w:val="99"/>
    <w:unhideWhenUsed/>
    <w:rsid w:val="003F7EF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ind w:left="720"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Testocomment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rPr>
      <w:b/>
      <w:bCs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Testonotaapidipagina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Testonormale">
    <w:name w:val="Plain Text"/>
    <w:basedOn w:val="Standard"/>
    <w:pPr>
      <w:spacing w:after="0" w:line="240" w:lineRule="auto"/>
    </w:pPr>
    <w:rPr>
      <w:szCs w:val="21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ListLabel1">
    <w:name w:val="ListLabel 1"/>
    <w:rPr>
      <w:rFonts w:cs="Courier New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character" w:styleId="Collegamentoipertestuale">
    <w:name w:val="Hyperlink"/>
    <w:basedOn w:val="Carpredefinitoparagrafo"/>
    <w:uiPriority w:val="99"/>
    <w:unhideWhenUsed/>
    <w:rsid w:val="003F7E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rvizio.politichesociali_sport@regione.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21358-F98E-40DC-BAFB-3A109972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2964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Marchegiani</dc:creator>
  <cp:lastModifiedBy>Luigi Borroni</cp:lastModifiedBy>
  <cp:revision>2</cp:revision>
  <cp:lastPrinted>2017-12-22T11:39:00Z</cp:lastPrinted>
  <dcterms:created xsi:type="dcterms:W3CDTF">2018-02-23T08:24:00Z</dcterms:created>
  <dcterms:modified xsi:type="dcterms:W3CDTF">2018-02-23T08:24:00Z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Regione Marche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