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98" w:rsidRPr="00993498" w:rsidRDefault="00993498" w:rsidP="00993498">
      <w:pPr>
        <w:spacing w:before="100" w:beforeAutospacing="1" w:after="100" w:afterAutospacing="1" w:line="240" w:lineRule="auto"/>
        <w:jc w:val="both"/>
        <w:rPr>
          <w:rFonts w:ascii="Verdana" w:eastAsia="Times New Roman" w:hAnsi="Verdana" w:cs="Times New Roman"/>
          <w:b/>
          <w:bCs/>
          <w:sz w:val="24"/>
          <w:szCs w:val="24"/>
          <w:lang w:eastAsia="it-IT"/>
        </w:rPr>
      </w:pPr>
      <w:proofErr w:type="spellStart"/>
      <w:r w:rsidRPr="00993498">
        <w:rPr>
          <w:rFonts w:ascii="Verdana" w:eastAsia="Times New Roman" w:hAnsi="Verdana" w:cs="Times New Roman"/>
          <w:b/>
          <w:bCs/>
          <w:color w:val="000000"/>
          <w:sz w:val="24"/>
          <w:szCs w:val="24"/>
          <w:lang w:eastAsia="it-IT"/>
        </w:rPr>
        <w:t>Ord</w:t>
      </w:r>
      <w:proofErr w:type="spellEnd"/>
      <w:r w:rsidRPr="00993498">
        <w:rPr>
          <w:rFonts w:ascii="Verdana" w:eastAsia="Times New Roman" w:hAnsi="Verdana" w:cs="Times New Roman"/>
          <w:b/>
          <w:bCs/>
          <w:color w:val="000000"/>
          <w:sz w:val="24"/>
          <w:szCs w:val="24"/>
          <w:lang w:eastAsia="it-IT"/>
        </w:rPr>
        <w:t xml:space="preserve">. 14 dicembre 2016, n. 8 </w:t>
      </w:r>
      <w:r w:rsidRPr="00993498">
        <w:rPr>
          <w:rFonts w:ascii="Verdana" w:eastAsia="Times New Roman" w:hAnsi="Verdana" w:cs="Times New Roman"/>
          <w:b/>
          <w:bCs/>
          <w:sz w:val="24"/>
          <w:szCs w:val="24"/>
          <w:lang w:eastAsia="it-IT"/>
        </w:rPr>
        <w:t xml:space="preserve">  </w:t>
      </w:r>
      <w:bookmarkStart w:id="0" w:name="1up"/>
      <w:r w:rsidRPr="00993498">
        <w:rPr>
          <w:rFonts w:ascii="Verdana" w:eastAsia="Times New Roman" w:hAnsi="Verdana" w:cs="Times New Roman"/>
          <w:b/>
          <w:bCs/>
          <w:sz w:val="24"/>
          <w:szCs w:val="24"/>
          <w:lang w:eastAsia="it-IT"/>
        </w:rPr>
        <w:fldChar w:fldCharType="begin"/>
      </w:r>
      <w:r w:rsidRPr="00993498">
        <w:rPr>
          <w:rFonts w:ascii="Verdana" w:eastAsia="Times New Roman" w:hAnsi="Verdana" w:cs="Times New Roman"/>
          <w:b/>
          <w:bCs/>
          <w:sz w:val="24"/>
          <w:szCs w:val="24"/>
          <w:lang w:eastAsia="it-IT"/>
        </w:rPr>
        <w:instrText xml:space="preserve"> HYPERLINK "http://bd01.leggiditalia.it/cgi-bin/FulShow" \l "1" </w:instrText>
      </w:r>
      <w:r w:rsidRPr="00993498">
        <w:rPr>
          <w:rFonts w:ascii="Verdana" w:eastAsia="Times New Roman" w:hAnsi="Verdana" w:cs="Times New Roman"/>
          <w:b/>
          <w:bCs/>
          <w:sz w:val="24"/>
          <w:szCs w:val="24"/>
          <w:lang w:eastAsia="it-IT"/>
        </w:rPr>
        <w:fldChar w:fldCharType="separate"/>
      </w:r>
      <w:r w:rsidRPr="00993498">
        <w:rPr>
          <w:rFonts w:ascii="Verdana" w:eastAsia="Times New Roman" w:hAnsi="Verdana" w:cs="Times New Roman"/>
          <w:b/>
          <w:bCs/>
          <w:color w:val="0000FF"/>
          <w:sz w:val="14"/>
          <w:szCs w:val="14"/>
          <w:vertAlign w:val="superscript"/>
          <w:lang w:eastAsia="it-IT"/>
        </w:rPr>
        <w:t>(1)</w:t>
      </w:r>
      <w:r w:rsidRPr="00993498">
        <w:rPr>
          <w:rFonts w:ascii="Verdana" w:eastAsia="Times New Roman" w:hAnsi="Verdana" w:cs="Times New Roman"/>
          <w:b/>
          <w:bCs/>
          <w:sz w:val="24"/>
          <w:szCs w:val="24"/>
          <w:lang w:eastAsia="it-IT"/>
        </w:rPr>
        <w:fldChar w:fldCharType="end"/>
      </w:r>
      <w:bookmarkEnd w:id="0"/>
      <w:r w:rsidRPr="00993498">
        <w:rPr>
          <w:rFonts w:ascii="Verdana" w:eastAsia="Times New Roman" w:hAnsi="Verdana" w:cs="Times New Roman"/>
          <w:b/>
          <w:bCs/>
          <w:sz w:val="24"/>
          <w:szCs w:val="24"/>
          <w:lang w:eastAsia="it-IT"/>
        </w:rPr>
        <w:t>.</w:t>
      </w:r>
    </w:p>
    <w:p w:rsidR="00993498" w:rsidRPr="00993498" w:rsidRDefault="00993498" w:rsidP="004070A7">
      <w:pPr>
        <w:spacing w:before="100" w:beforeAutospacing="1" w:after="100" w:afterAutospacing="1" w:line="240" w:lineRule="auto"/>
        <w:jc w:val="both"/>
        <w:rPr>
          <w:rFonts w:ascii="Verdana" w:eastAsia="Times New Roman" w:hAnsi="Verdana" w:cs="Times New Roman"/>
          <w:sz w:val="24"/>
          <w:szCs w:val="24"/>
          <w:lang w:eastAsia="it-IT"/>
        </w:rPr>
      </w:pPr>
      <w:r w:rsidRPr="00993498">
        <w:rPr>
          <w:rFonts w:ascii="Verdana" w:eastAsia="Times New Roman" w:hAnsi="Verdana" w:cs="Times New Roman"/>
          <w:b/>
          <w:bCs/>
          <w:sz w:val="24"/>
          <w:szCs w:val="24"/>
          <w:lang w:eastAsia="it-IT"/>
        </w:rPr>
        <w:t xml:space="preserve">Determinazione del contributo concedibile per gli interventi immediati di riparazione e rafforzamento locale su edifici che hanno subito danni lievi a causa degli eventi sismici del 24 agosto 2016 e successivi. (Ordinanza n. 8). </w:t>
      </w:r>
      <w:bookmarkStart w:id="1" w:name="2up"/>
      <w:r w:rsidRPr="00993498">
        <w:rPr>
          <w:rFonts w:ascii="Verdana" w:eastAsia="Times New Roman" w:hAnsi="Verdana" w:cs="Times New Roman"/>
          <w:b/>
          <w:bCs/>
          <w:sz w:val="24"/>
          <w:szCs w:val="24"/>
          <w:lang w:eastAsia="it-IT"/>
        </w:rPr>
        <w:fldChar w:fldCharType="begin"/>
      </w:r>
      <w:r w:rsidRPr="00993498">
        <w:rPr>
          <w:rFonts w:ascii="Verdana" w:eastAsia="Times New Roman" w:hAnsi="Verdana" w:cs="Times New Roman"/>
          <w:b/>
          <w:bCs/>
          <w:sz w:val="24"/>
          <w:szCs w:val="24"/>
          <w:lang w:eastAsia="it-IT"/>
        </w:rPr>
        <w:instrText xml:space="preserve"> HYPERLINK "http://bd01.leggiditalia.it/cgi-bin/FulShow" \l "2" </w:instrText>
      </w:r>
      <w:r w:rsidRPr="00993498">
        <w:rPr>
          <w:rFonts w:ascii="Verdana" w:eastAsia="Times New Roman" w:hAnsi="Verdana" w:cs="Times New Roman"/>
          <w:b/>
          <w:bCs/>
          <w:sz w:val="24"/>
          <w:szCs w:val="24"/>
          <w:lang w:eastAsia="it-IT"/>
        </w:rPr>
        <w:fldChar w:fldCharType="separate"/>
      </w:r>
      <w:r w:rsidRPr="00993498">
        <w:rPr>
          <w:rFonts w:ascii="Verdana" w:eastAsia="Times New Roman" w:hAnsi="Verdana" w:cs="Times New Roman"/>
          <w:b/>
          <w:bCs/>
          <w:color w:val="0000FF"/>
          <w:sz w:val="14"/>
          <w:szCs w:val="14"/>
          <w:vertAlign w:val="superscript"/>
          <w:lang w:eastAsia="it-IT"/>
        </w:rPr>
        <w:t>(2)</w:t>
      </w:r>
      <w:r w:rsidRPr="00993498">
        <w:rPr>
          <w:rFonts w:ascii="Verdana" w:eastAsia="Times New Roman" w:hAnsi="Verdana" w:cs="Times New Roman"/>
          <w:b/>
          <w:bCs/>
          <w:sz w:val="24"/>
          <w:szCs w:val="24"/>
          <w:lang w:eastAsia="it-IT"/>
        </w:rPr>
        <w:fldChar w:fldCharType="end"/>
      </w:r>
      <w:bookmarkEnd w:id="1"/>
      <w:r w:rsidR="004D7BA9">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993498" w:rsidRPr="00993498" w:rsidRDefault="00993498" w:rsidP="00993498">
      <w:pPr>
        <w:spacing w:before="100" w:beforeAutospacing="1" w:after="100" w:afterAutospacing="1" w:line="240" w:lineRule="auto"/>
        <w:jc w:val="both"/>
        <w:rPr>
          <w:rFonts w:ascii="Verdana" w:eastAsia="Times New Roman" w:hAnsi="Verdana" w:cs="Times New Roman"/>
          <w:sz w:val="20"/>
          <w:szCs w:val="20"/>
          <w:lang w:eastAsia="it-IT"/>
        </w:rPr>
      </w:pPr>
      <w:r w:rsidRPr="00993498">
        <w:rPr>
          <w:rFonts w:ascii="Verdana" w:eastAsia="Times New Roman" w:hAnsi="Verdana" w:cs="Times New Roman"/>
          <w:sz w:val="20"/>
          <w:szCs w:val="20"/>
          <w:lang w:eastAsia="it-IT"/>
        </w:rPr>
        <w:fldChar w:fldCharType="begin"/>
      </w:r>
      <w:r w:rsidRPr="00993498">
        <w:rPr>
          <w:rFonts w:ascii="Verdana" w:eastAsia="Times New Roman" w:hAnsi="Verdana" w:cs="Times New Roman"/>
          <w:sz w:val="20"/>
          <w:szCs w:val="20"/>
          <w:lang w:eastAsia="it-IT"/>
        </w:rPr>
        <w:instrText xml:space="preserve"> HYPERLINK "http://bd01.leggiditalia.it/cgi-bin/FulShow" \l "1up" </w:instrText>
      </w:r>
      <w:r w:rsidRPr="00993498">
        <w:rPr>
          <w:rFonts w:ascii="Verdana" w:eastAsia="Times New Roman" w:hAnsi="Verdana" w:cs="Times New Roman"/>
          <w:sz w:val="20"/>
          <w:szCs w:val="20"/>
          <w:lang w:eastAsia="it-IT"/>
        </w:rPr>
        <w:fldChar w:fldCharType="separate"/>
      </w:r>
      <w:r w:rsidRPr="00993498">
        <w:rPr>
          <w:rFonts w:ascii="Verdana" w:eastAsia="Times New Roman" w:hAnsi="Verdana" w:cs="Times New Roman"/>
          <w:color w:val="0000FF"/>
          <w:sz w:val="20"/>
          <w:szCs w:val="20"/>
          <w:lang w:eastAsia="it-IT"/>
        </w:rPr>
        <w:t>(1)</w:t>
      </w:r>
      <w:r w:rsidRPr="00993498">
        <w:rPr>
          <w:rFonts w:ascii="Verdana" w:eastAsia="Times New Roman" w:hAnsi="Verdana" w:cs="Times New Roman"/>
          <w:sz w:val="20"/>
          <w:szCs w:val="20"/>
          <w:lang w:eastAsia="it-IT"/>
        </w:rPr>
        <w:fldChar w:fldCharType="end"/>
      </w:r>
      <w:bookmarkEnd w:id="2"/>
      <w:r w:rsidRPr="00993498">
        <w:rPr>
          <w:rFonts w:ascii="Verdana" w:eastAsia="Times New Roman" w:hAnsi="Verdana" w:cs="Times New Roman"/>
          <w:sz w:val="20"/>
          <w:szCs w:val="20"/>
          <w:lang w:eastAsia="it-IT"/>
        </w:rPr>
        <w:t xml:space="preserve"> Pubblicata nella </w:t>
      </w:r>
      <w:proofErr w:type="spellStart"/>
      <w:r w:rsidRPr="00993498">
        <w:rPr>
          <w:rFonts w:ascii="Verdana" w:eastAsia="Times New Roman" w:hAnsi="Verdana" w:cs="Times New Roman"/>
          <w:sz w:val="20"/>
          <w:szCs w:val="20"/>
          <w:lang w:eastAsia="it-IT"/>
        </w:rPr>
        <w:t>Gazz</w:t>
      </w:r>
      <w:proofErr w:type="spellEnd"/>
      <w:r w:rsidRPr="00993498">
        <w:rPr>
          <w:rFonts w:ascii="Verdana" w:eastAsia="Times New Roman" w:hAnsi="Verdana" w:cs="Times New Roman"/>
          <w:sz w:val="20"/>
          <w:szCs w:val="20"/>
          <w:lang w:eastAsia="it-IT"/>
        </w:rPr>
        <w:t>. Uff. 19 dicembre 2016, n. 295.</w:t>
      </w:r>
    </w:p>
    <w:bookmarkStart w:id="3" w:name="2"/>
    <w:p w:rsidR="00993498" w:rsidRPr="00993498" w:rsidRDefault="00993498" w:rsidP="00993498">
      <w:pPr>
        <w:spacing w:before="100" w:beforeAutospacing="1" w:after="100" w:afterAutospacing="1" w:line="240" w:lineRule="auto"/>
        <w:jc w:val="both"/>
        <w:rPr>
          <w:rFonts w:ascii="Verdana" w:eastAsia="Times New Roman" w:hAnsi="Verdana" w:cs="Times New Roman"/>
          <w:sz w:val="24"/>
          <w:szCs w:val="24"/>
          <w:lang w:eastAsia="it-IT"/>
        </w:rPr>
      </w:pPr>
      <w:r w:rsidRPr="00993498">
        <w:rPr>
          <w:rFonts w:ascii="Verdana" w:eastAsia="Times New Roman" w:hAnsi="Verdana" w:cs="Times New Roman"/>
          <w:sz w:val="20"/>
          <w:szCs w:val="20"/>
          <w:lang w:eastAsia="it-IT"/>
        </w:rPr>
        <w:fldChar w:fldCharType="begin"/>
      </w:r>
      <w:r w:rsidRPr="00993498">
        <w:rPr>
          <w:rFonts w:ascii="Verdana" w:eastAsia="Times New Roman" w:hAnsi="Verdana" w:cs="Times New Roman"/>
          <w:sz w:val="20"/>
          <w:szCs w:val="20"/>
          <w:lang w:eastAsia="it-IT"/>
        </w:rPr>
        <w:instrText xml:space="preserve"> HYPERLINK "http://bd01.leggiditalia.it/cgi-bin/FulShow" \l "2up" </w:instrText>
      </w:r>
      <w:r w:rsidRPr="00993498">
        <w:rPr>
          <w:rFonts w:ascii="Verdana" w:eastAsia="Times New Roman" w:hAnsi="Verdana" w:cs="Times New Roman"/>
          <w:sz w:val="20"/>
          <w:szCs w:val="20"/>
          <w:lang w:eastAsia="it-IT"/>
        </w:rPr>
        <w:fldChar w:fldCharType="separate"/>
      </w:r>
      <w:r w:rsidRPr="00993498">
        <w:rPr>
          <w:rFonts w:ascii="Verdana" w:eastAsia="Times New Roman" w:hAnsi="Verdana" w:cs="Times New Roman"/>
          <w:color w:val="0000FF"/>
          <w:sz w:val="20"/>
          <w:szCs w:val="20"/>
          <w:lang w:eastAsia="it-IT"/>
        </w:rPr>
        <w:t>(2)</w:t>
      </w:r>
      <w:r w:rsidRPr="00993498">
        <w:rPr>
          <w:rFonts w:ascii="Verdana" w:eastAsia="Times New Roman" w:hAnsi="Verdana" w:cs="Times New Roman"/>
          <w:sz w:val="20"/>
          <w:szCs w:val="20"/>
          <w:lang w:eastAsia="it-IT"/>
        </w:rPr>
        <w:fldChar w:fldCharType="end"/>
      </w:r>
      <w:bookmarkEnd w:id="3"/>
      <w:r w:rsidRPr="00993498">
        <w:rPr>
          <w:rFonts w:ascii="Verdana" w:eastAsia="Times New Roman" w:hAnsi="Verdana" w:cs="Times New Roman"/>
          <w:sz w:val="20"/>
          <w:szCs w:val="20"/>
          <w:lang w:eastAsia="it-IT"/>
        </w:rPr>
        <w:t> Emanata dalla Presidenza del Consiglio dei Ministri.</w:t>
      </w:r>
      <w:r w:rsidR="004D7BA9">
        <w:rPr>
          <w:rFonts w:ascii="Verdana" w:eastAsia="Times New Roman" w:hAnsi="Verdana" w:cs="Times New Roman"/>
          <w:sz w:val="24"/>
          <w:szCs w:val="24"/>
          <w:lang w:eastAsia="it-IT"/>
        </w:rPr>
        <w:pict>
          <v:rect id="_x0000_i1026" style="width:0;height:1.5pt" o:hralign="center" o:hrstd="t" o:hr="t" fillcolor="#a0a0a0" stroked="f"/>
        </w:pic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Il Commissario straordinario del Governo per la ricostruzione nei territori dei Comuni delle Regioni di Abruzzo, Lazio, Marche e Umbria interessati dall'evento sismico del 24 agosto 2016:</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Visto il </w:t>
      </w:r>
      <w:hyperlink r:id="rId4" w:history="1">
        <w:r w:rsidRPr="00993498">
          <w:rPr>
            <w:rFonts w:ascii="Verdana" w:eastAsia="Times New Roman" w:hAnsi="Verdana" w:cs="Times New Roman"/>
            <w:i/>
            <w:iCs/>
            <w:color w:val="0000FF"/>
            <w:lang w:eastAsia="it-IT"/>
          </w:rPr>
          <w:t>decreto-legge 17 ottobre 2016, n. 189</w:t>
        </w:r>
      </w:hyperlink>
      <w:r w:rsidRPr="00993498">
        <w:rPr>
          <w:rFonts w:ascii="Verdana" w:eastAsia="Times New Roman" w:hAnsi="Verdana" w:cs="Times New Roman"/>
          <w:lang w:eastAsia="it-IT"/>
        </w:rPr>
        <w:t xml:space="preserve">, pubblicato nella Gazzetta Ufficiale n. 244 del 18 ottobre 2016; </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Visto il </w:t>
      </w:r>
      <w:hyperlink r:id="rId5" w:history="1">
        <w:r w:rsidRPr="00993498">
          <w:rPr>
            <w:rFonts w:ascii="Verdana" w:eastAsia="Times New Roman" w:hAnsi="Verdana" w:cs="Times New Roman"/>
            <w:i/>
            <w:iCs/>
            <w:color w:val="0000FF"/>
            <w:lang w:eastAsia="it-IT"/>
          </w:rPr>
          <w:t>decreto-legge 11 novembre 2016, n. 205</w:t>
        </w:r>
      </w:hyperlink>
      <w:r w:rsidRPr="00993498">
        <w:rPr>
          <w:rFonts w:ascii="Verdana" w:eastAsia="Times New Roman" w:hAnsi="Verdana" w:cs="Times New Roman"/>
          <w:lang w:eastAsia="it-IT"/>
        </w:rPr>
        <w:t xml:space="preserve">, pubblicato nella Gazzetta Ufficiale n. 264 dell'11 novembre 2016; </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Visto l'art. </w:t>
      </w:r>
      <w:hyperlink r:id="rId6" w:history="1">
        <w:r w:rsidRPr="00993498">
          <w:rPr>
            <w:rFonts w:ascii="Verdana" w:eastAsia="Times New Roman" w:hAnsi="Verdana" w:cs="Times New Roman"/>
            <w:i/>
            <w:iCs/>
            <w:color w:val="0000FF"/>
            <w:lang w:eastAsia="it-IT"/>
          </w:rPr>
          <w:t>2, comma 1, lettera b)</w:t>
        </w:r>
      </w:hyperlink>
      <w:r w:rsidRPr="00993498">
        <w:rPr>
          <w:rFonts w:ascii="Verdana" w:eastAsia="Times New Roman" w:hAnsi="Verdana" w:cs="Times New Roman"/>
          <w:lang w:eastAsia="it-IT"/>
        </w:rPr>
        <w:t xml:space="preserve">, del </w:t>
      </w:r>
      <w:hyperlink r:id="rId7"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xml:space="preserve">, il quale prevede che il Commissario straordinario coordina gli interventi di ricostruzione e riparazione degli immobili privati di cui al Titolo II, Capo I del medesimo decreto, sovraintendendo all'attività dei Vice Commissari di concessione ed erogazione dei relativi contributi e vigilando sulla fase attuativa degli stessi; </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Visto l'</w:t>
      </w:r>
      <w:hyperlink r:id="rId8" w:history="1">
        <w:r w:rsidRPr="00993498">
          <w:rPr>
            <w:rFonts w:ascii="Verdana" w:eastAsia="Times New Roman" w:hAnsi="Verdana" w:cs="Times New Roman"/>
            <w:i/>
            <w:iCs/>
            <w:color w:val="0000FF"/>
            <w:lang w:eastAsia="it-IT"/>
          </w:rPr>
          <w:t>art. 2</w:t>
        </w:r>
      </w:hyperlink>
      <w:r w:rsidRPr="00993498">
        <w:rPr>
          <w:rFonts w:ascii="Verdana" w:eastAsia="Times New Roman" w:hAnsi="Verdana" w:cs="Times New Roman"/>
          <w:lang w:eastAsia="it-IT"/>
        </w:rPr>
        <w:t xml:space="preserve">, comma 2, del medesimo </w:t>
      </w:r>
      <w:hyperlink r:id="rId9"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xml:space="preserve">, il quale prevede che il Commissario straordinario provvede anche a mezzo di ordinanze, nel rispetto della Costituzione, dei principi generali dell'ordinamento giuridico e delle norme dell'ordinamento europeo; </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Visto l'</w:t>
      </w:r>
      <w:hyperlink r:id="rId10" w:history="1">
        <w:r w:rsidRPr="00993498">
          <w:rPr>
            <w:rFonts w:ascii="Verdana" w:eastAsia="Times New Roman" w:hAnsi="Verdana" w:cs="Times New Roman"/>
            <w:i/>
            <w:iCs/>
            <w:color w:val="0000FF"/>
            <w:lang w:eastAsia="it-IT"/>
          </w:rPr>
          <w:t>art. 5,</w:t>
        </w:r>
      </w:hyperlink>
      <w:r w:rsidRPr="00993498">
        <w:rPr>
          <w:rFonts w:ascii="Verdana" w:eastAsia="Times New Roman" w:hAnsi="Verdana" w:cs="Times New Roman"/>
          <w:lang w:eastAsia="it-IT"/>
        </w:rPr>
        <w:t xml:space="preserve"> comma 2, lettera a), del medesimo </w:t>
      </w:r>
      <w:hyperlink r:id="rId11"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xml:space="preserve">, il quale prevede che il Commissario straordinario, con provvedimenti adottati ai sensi del precitato </w:t>
      </w:r>
      <w:hyperlink r:id="rId12" w:history="1">
        <w:r w:rsidRPr="00993498">
          <w:rPr>
            <w:rFonts w:ascii="Verdana" w:eastAsia="Times New Roman" w:hAnsi="Verdana" w:cs="Times New Roman"/>
            <w:i/>
            <w:iCs/>
            <w:color w:val="0000FF"/>
            <w:lang w:eastAsia="it-IT"/>
          </w:rPr>
          <w:t>art. 2</w:t>
        </w:r>
      </w:hyperlink>
      <w:r w:rsidRPr="00993498">
        <w:rPr>
          <w:rFonts w:ascii="Verdana" w:eastAsia="Times New Roman" w:hAnsi="Verdana" w:cs="Times New Roman"/>
          <w:lang w:eastAsia="it-IT"/>
        </w:rPr>
        <w:t xml:space="preserve">, comma 2, in coerenza con i criteri stabiliti nel decreto stesso, provvede all'erogazione dei contributi, sulla base dei danni effettivamente verificatisi, fino al 100% delle spese occorrenti, per far fronte agli interventi di riparazione, ripristino o ricostruzione degli immobili di edilizia abitativa e a uso produttivo e per servizi pubblici e privati, e delle infrastrutture, dotazioni territoriali e attrezzature pubbliche distrutti o danneggiati, in relazione al danno effettivamente subito; </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Visto l'</w:t>
      </w:r>
      <w:hyperlink r:id="rId13" w:history="1">
        <w:r w:rsidRPr="00993498">
          <w:rPr>
            <w:rFonts w:ascii="Verdana" w:eastAsia="Times New Roman" w:hAnsi="Verdana" w:cs="Times New Roman"/>
            <w:i/>
            <w:iCs/>
            <w:color w:val="0000FF"/>
            <w:lang w:eastAsia="it-IT"/>
          </w:rPr>
          <w:t>art. 2</w:t>
        </w:r>
      </w:hyperlink>
      <w:r w:rsidRPr="00993498">
        <w:rPr>
          <w:rFonts w:ascii="Verdana" w:eastAsia="Times New Roman" w:hAnsi="Verdana" w:cs="Times New Roman"/>
          <w:lang w:eastAsia="it-IT"/>
        </w:rPr>
        <w:t xml:space="preserve">, comma 1, lettera f), del medesimo </w:t>
      </w:r>
      <w:hyperlink r:id="rId14"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il quale prevede che ai fini del riconoscimento dei contributi nell'ambito dei territori interessati dagli eventi sismici il Commissario straordinario, con provvedimenti adottati ai sensi dell'</w:t>
      </w:r>
      <w:hyperlink r:id="rId15" w:history="1">
        <w:r w:rsidRPr="00993498">
          <w:rPr>
            <w:rFonts w:ascii="Verdana" w:eastAsia="Times New Roman" w:hAnsi="Verdana" w:cs="Times New Roman"/>
            <w:i/>
            <w:iCs/>
            <w:color w:val="0000FF"/>
            <w:lang w:eastAsia="it-IT"/>
          </w:rPr>
          <w:t>art. 2,</w:t>
        </w:r>
      </w:hyperlink>
      <w:r w:rsidRPr="00993498">
        <w:rPr>
          <w:rFonts w:ascii="Verdana" w:eastAsia="Times New Roman" w:hAnsi="Verdana" w:cs="Times New Roman"/>
          <w:lang w:eastAsia="it-IT"/>
        </w:rPr>
        <w:t xml:space="preserve"> comma 2, provvede a stabilire i parametri per la determinazione del costo degli interventi ed i costi parametrici; </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Visti l'art. 8 del medesimo </w:t>
      </w:r>
      <w:hyperlink r:id="rId16"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xml:space="preserve"> e l'art. </w:t>
      </w:r>
      <w:hyperlink r:id="rId17" w:history="1">
        <w:r w:rsidRPr="00993498">
          <w:rPr>
            <w:rFonts w:ascii="Verdana" w:eastAsia="Times New Roman" w:hAnsi="Verdana" w:cs="Times New Roman"/>
            <w:i/>
            <w:iCs/>
            <w:color w:val="0000FF"/>
            <w:lang w:eastAsia="it-IT"/>
          </w:rPr>
          <w:t>9</w:t>
        </w:r>
      </w:hyperlink>
      <w:r w:rsidRPr="00993498">
        <w:rPr>
          <w:rFonts w:ascii="Verdana" w:eastAsia="Times New Roman" w:hAnsi="Verdana" w:cs="Times New Roman"/>
          <w:lang w:eastAsia="it-IT"/>
        </w:rPr>
        <w:t xml:space="preserve"> del </w:t>
      </w:r>
      <w:hyperlink r:id="rId18" w:history="1">
        <w:r w:rsidRPr="00993498">
          <w:rPr>
            <w:rFonts w:ascii="Verdana" w:eastAsia="Times New Roman" w:hAnsi="Verdana" w:cs="Times New Roman"/>
            <w:i/>
            <w:iCs/>
            <w:color w:val="0000FF"/>
            <w:lang w:eastAsia="it-IT"/>
          </w:rPr>
          <w:t>decreto-legge n. 205 del 2016</w:t>
        </w:r>
      </w:hyperlink>
      <w:r w:rsidRPr="00993498">
        <w:rPr>
          <w:rFonts w:ascii="Verdana" w:eastAsia="Times New Roman" w:hAnsi="Verdana" w:cs="Times New Roman"/>
          <w:lang w:eastAsia="it-IT"/>
        </w:rPr>
        <w:t xml:space="preserve">, che disciplinano gli interventi di immediata esecuzione sugli edifici che </w:t>
      </w:r>
      <w:r w:rsidRPr="00993498">
        <w:rPr>
          <w:rFonts w:ascii="Verdana" w:eastAsia="Times New Roman" w:hAnsi="Verdana" w:cs="Times New Roman"/>
          <w:lang w:eastAsia="it-IT"/>
        </w:rPr>
        <w:lastRenderedPageBreak/>
        <w:t xml:space="preserve">hanno riportato danni lievi, al fine di favorire il rientro nelle unità immobiliari interessate e il ritorno alle normali condizioni di vita e di lavoro; </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Vista l'</w:t>
      </w:r>
      <w:hyperlink r:id="rId19" w:history="1">
        <w:r w:rsidRPr="00993498">
          <w:rPr>
            <w:rFonts w:ascii="Verdana" w:eastAsia="Times New Roman" w:hAnsi="Verdana" w:cs="Times New Roman"/>
            <w:color w:val="0000FF"/>
            <w:lang w:eastAsia="it-IT"/>
          </w:rPr>
          <w:t>ordinanza del Commissario straordinario n. 4 del 17 novembre 2016</w:t>
        </w:r>
      </w:hyperlink>
      <w:r w:rsidRPr="00993498">
        <w:rPr>
          <w:rFonts w:ascii="Verdana" w:eastAsia="Times New Roman" w:hAnsi="Verdana" w:cs="Times New Roman"/>
          <w:lang w:eastAsia="it-IT"/>
        </w:rPr>
        <w:t>, pubblicata nella Gazzetta Ufficiale n. 278 del 28 novembre 2016, con la quale è stata dettata la disciplina di dettaglio per l'avvio degli interventi suindicati, e in particolare l'</w:t>
      </w:r>
      <w:hyperlink r:id="rId20" w:history="1">
        <w:r w:rsidRPr="00993498">
          <w:rPr>
            <w:rFonts w:ascii="Verdana" w:eastAsia="Times New Roman" w:hAnsi="Verdana" w:cs="Times New Roman"/>
            <w:i/>
            <w:iCs/>
            <w:color w:val="0000FF"/>
            <w:lang w:eastAsia="it-IT"/>
          </w:rPr>
          <w:t>art. 4</w:t>
        </w:r>
      </w:hyperlink>
      <w:r w:rsidRPr="00993498">
        <w:rPr>
          <w:rFonts w:ascii="Verdana" w:eastAsia="Times New Roman" w:hAnsi="Verdana" w:cs="Times New Roman"/>
          <w:lang w:eastAsia="it-IT"/>
        </w:rPr>
        <w:t xml:space="preserve">, comma 2, che ha fatto rinvio a quanto stabilito dall'art. </w:t>
      </w:r>
      <w:hyperlink r:id="rId21" w:history="1">
        <w:r w:rsidRPr="00993498">
          <w:rPr>
            <w:rFonts w:ascii="Verdana" w:eastAsia="Times New Roman" w:hAnsi="Verdana" w:cs="Times New Roman"/>
            <w:i/>
            <w:iCs/>
            <w:color w:val="0000FF"/>
            <w:lang w:eastAsia="it-IT"/>
          </w:rPr>
          <w:t>8, comma 4</w:t>
        </w:r>
      </w:hyperlink>
      <w:r w:rsidRPr="00993498">
        <w:rPr>
          <w:rFonts w:ascii="Verdana" w:eastAsia="Times New Roman" w:hAnsi="Verdana" w:cs="Times New Roman"/>
          <w:lang w:eastAsia="it-IT"/>
        </w:rPr>
        <w:t xml:space="preserve">, del </w:t>
      </w:r>
      <w:hyperlink r:id="rId22"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xml:space="preserve"> quanto a termini e modalità di richiesta e concessione dei contributi per i detti interventi; </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Considerato che, ai sensi della disposizione da ultimo citata, i soggetti che hanno avviato i lavori di riparazione e rafforzamento locale per gli edifici che hanno riportato danni lievi presentano la domanda di concessione dei contributi con la relativa documentazione agli Uffici speciali per la ricostruzione post-sisma entro sessanta giorni dalla data di adozione del provvedimento in materia di disciplina dei contributi di cui all'art. </w:t>
      </w:r>
      <w:hyperlink r:id="rId23" w:history="1">
        <w:r w:rsidRPr="00993498">
          <w:rPr>
            <w:rFonts w:ascii="Verdana" w:eastAsia="Times New Roman" w:hAnsi="Verdana" w:cs="Times New Roman"/>
            <w:i/>
            <w:iCs/>
            <w:color w:val="0000FF"/>
            <w:lang w:eastAsia="it-IT"/>
          </w:rPr>
          <w:t>5, comma 2</w:t>
        </w:r>
      </w:hyperlink>
      <w:r w:rsidRPr="00993498">
        <w:rPr>
          <w:rFonts w:ascii="Verdana" w:eastAsia="Times New Roman" w:hAnsi="Verdana" w:cs="Times New Roman"/>
          <w:lang w:eastAsia="it-IT"/>
        </w:rPr>
        <w:t xml:space="preserve">, del </w:t>
      </w:r>
      <w:hyperlink r:id="rId24"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xml:space="preserve">, a pena di inammissibilità della domanda stessa; </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Ritenuta la urgente necessità, al fine di rendere operativa la disciplina degli interventi immediati di cui alle disposizioni innanzi citate, di provvedere al completamento della disciplina stessa con la determinazione dei criteri e parametri per la individuazione dei costi ammissibili a contributo e la consequenziale determinazione dei contributi concedibili, in relazione alle diverse tipologie di edifici che possono essere interessati dagli interventi in questione; </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Ritenuto che a tanto può provvedersi con ordinanza commissariale nell'esercizio del coordinamento di cui al citato art. </w:t>
      </w:r>
      <w:hyperlink r:id="rId25" w:history="1">
        <w:r w:rsidRPr="00993498">
          <w:rPr>
            <w:rFonts w:ascii="Verdana" w:eastAsia="Times New Roman" w:hAnsi="Verdana" w:cs="Times New Roman"/>
            <w:i/>
            <w:iCs/>
            <w:color w:val="0000FF"/>
            <w:lang w:eastAsia="it-IT"/>
          </w:rPr>
          <w:t>2, comma 1, lettera b)</w:t>
        </w:r>
      </w:hyperlink>
      <w:r w:rsidRPr="00993498">
        <w:rPr>
          <w:rFonts w:ascii="Verdana" w:eastAsia="Times New Roman" w:hAnsi="Verdana" w:cs="Times New Roman"/>
          <w:lang w:eastAsia="it-IT"/>
        </w:rPr>
        <w:t xml:space="preserve">, del </w:t>
      </w:r>
      <w:hyperlink r:id="rId26"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trattandosi di disposizioni volte a indirizzare sia l'attività dei soggetti che hanno avviato gli interventi immediati di riparazione e intendono chiedere il relativo contributo, sia le valutazioni degli Uffici speciali per la ricostruzione e dei Vice Commissari in sede di esame delle domande medesime ai sensi dell'</w:t>
      </w:r>
      <w:hyperlink r:id="rId27" w:history="1">
        <w:r w:rsidRPr="00993498">
          <w:rPr>
            <w:rFonts w:ascii="Verdana" w:eastAsia="Times New Roman" w:hAnsi="Verdana" w:cs="Times New Roman"/>
            <w:i/>
            <w:iCs/>
            <w:color w:val="0000FF"/>
            <w:lang w:eastAsia="it-IT"/>
          </w:rPr>
          <w:t>art. 12</w:t>
        </w:r>
      </w:hyperlink>
      <w:r w:rsidRPr="00993498">
        <w:rPr>
          <w:rFonts w:ascii="Verdana" w:eastAsia="Times New Roman" w:hAnsi="Verdana" w:cs="Times New Roman"/>
          <w:lang w:eastAsia="it-IT"/>
        </w:rPr>
        <w:t xml:space="preserve">, commi 3 e 4, del medesimo </w:t>
      </w:r>
      <w:hyperlink r:id="rId28"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xml:space="preserve">; </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Vista l'intesa espressa dalle Regioni interessate nella cabina di coordinamento del 7 dicembre 2016; </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Visti gli articoli </w:t>
      </w:r>
      <w:hyperlink r:id="rId29" w:history="1">
        <w:r w:rsidRPr="00993498">
          <w:rPr>
            <w:rFonts w:ascii="Verdana" w:eastAsia="Times New Roman" w:hAnsi="Verdana" w:cs="Times New Roman"/>
            <w:i/>
            <w:iCs/>
            <w:color w:val="0000FF"/>
            <w:lang w:eastAsia="it-IT"/>
          </w:rPr>
          <w:t>33, comma 1</w:t>
        </w:r>
      </w:hyperlink>
      <w:r w:rsidRPr="00993498">
        <w:rPr>
          <w:rFonts w:ascii="Verdana" w:eastAsia="Times New Roman" w:hAnsi="Verdana" w:cs="Times New Roman"/>
          <w:lang w:eastAsia="it-IT"/>
        </w:rPr>
        <w:t xml:space="preserve">, del </w:t>
      </w:r>
      <w:hyperlink r:id="rId30"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xml:space="preserve"> e 27, comma 1, della </w:t>
      </w:r>
      <w:hyperlink r:id="rId31" w:history="1">
        <w:r w:rsidRPr="00993498">
          <w:rPr>
            <w:rFonts w:ascii="Verdana" w:eastAsia="Times New Roman" w:hAnsi="Verdana" w:cs="Times New Roman"/>
            <w:i/>
            <w:iCs/>
            <w:color w:val="0000FF"/>
            <w:lang w:eastAsia="it-IT"/>
          </w:rPr>
          <w:t>legge 24 novembre 2000, n. 340</w:t>
        </w:r>
      </w:hyperlink>
      <w:r w:rsidRPr="00993498">
        <w:rPr>
          <w:rFonts w:ascii="Verdana" w:eastAsia="Times New Roman" w:hAnsi="Verdana" w:cs="Times New Roman"/>
          <w:lang w:eastAsia="it-IT"/>
        </w:rPr>
        <w:t xml:space="preserve"> e ss.mm., in base ai quali i provvedimenti commissariali divengono efficaci decorso il termine di 30 giorni per l'esercizio del controllo preventivo di legittimità da parte della Corte dei conti e possono essere dichiarati provvisoriamente efficaci con motivazione espressa dell'organo emanante; </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Ritenuto necessario dichiarare il presente provvedimento provvisoriamente efficace ai sensi dell'art. </w:t>
      </w:r>
      <w:hyperlink r:id="rId32" w:history="1">
        <w:r w:rsidRPr="00993498">
          <w:rPr>
            <w:rFonts w:ascii="Verdana" w:eastAsia="Times New Roman" w:hAnsi="Verdana" w:cs="Times New Roman"/>
            <w:i/>
            <w:iCs/>
            <w:color w:val="0000FF"/>
            <w:lang w:eastAsia="it-IT"/>
          </w:rPr>
          <w:t>27, comma 1</w:t>
        </w:r>
      </w:hyperlink>
      <w:r w:rsidRPr="00993498">
        <w:rPr>
          <w:rFonts w:ascii="Verdana" w:eastAsia="Times New Roman" w:hAnsi="Verdana" w:cs="Times New Roman"/>
          <w:lang w:eastAsia="it-IT"/>
        </w:rPr>
        <w:t xml:space="preserve">, della </w:t>
      </w:r>
      <w:hyperlink r:id="rId33" w:history="1">
        <w:r w:rsidRPr="00993498">
          <w:rPr>
            <w:rFonts w:ascii="Verdana" w:eastAsia="Times New Roman" w:hAnsi="Verdana" w:cs="Times New Roman"/>
            <w:i/>
            <w:iCs/>
            <w:color w:val="0000FF"/>
            <w:lang w:eastAsia="it-IT"/>
          </w:rPr>
          <w:t>legge n. 340 del 2000</w:t>
        </w:r>
      </w:hyperlink>
      <w:r w:rsidRPr="00993498">
        <w:rPr>
          <w:rFonts w:ascii="Verdana" w:eastAsia="Times New Roman" w:hAnsi="Verdana" w:cs="Times New Roman"/>
          <w:lang w:eastAsia="it-IT"/>
        </w:rPr>
        <w:t xml:space="preserve">, in considerazione dell'urgente indifferibile necessità di rendere immediatamente operative le disposizioni sugli interventi immediati di riparazione e rafforzamento locale, e tenuto conto che a norma dell'art. </w:t>
      </w:r>
      <w:hyperlink r:id="rId34" w:history="1">
        <w:r w:rsidRPr="00993498">
          <w:rPr>
            <w:rFonts w:ascii="Verdana" w:eastAsia="Times New Roman" w:hAnsi="Verdana" w:cs="Times New Roman"/>
            <w:i/>
            <w:iCs/>
            <w:color w:val="0000FF"/>
            <w:lang w:eastAsia="it-IT"/>
          </w:rPr>
          <w:t>8, comma 4</w:t>
        </w:r>
      </w:hyperlink>
      <w:r w:rsidRPr="00993498">
        <w:rPr>
          <w:rFonts w:ascii="Verdana" w:eastAsia="Times New Roman" w:hAnsi="Verdana" w:cs="Times New Roman"/>
          <w:lang w:eastAsia="it-IT"/>
        </w:rPr>
        <w:t xml:space="preserve">, del </w:t>
      </w:r>
      <w:hyperlink r:id="rId35"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xml:space="preserve"> il termine </w:t>
      </w:r>
      <w:proofErr w:type="spellStart"/>
      <w:r w:rsidRPr="00993498">
        <w:rPr>
          <w:rFonts w:ascii="Verdana" w:eastAsia="Times New Roman" w:hAnsi="Verdana" w:cs="Times New Roman"/>
          <w:lang w:eastAsia="it-IT"/>
        </w:rPr>
        <w:t>decadenziale</w:t>
      </w:r>
      <w:proofErr w:type="spellEnd"/>
      <w:r w:rsidRPr="00993498">
        <w:rPr>
          <w:rFonts w:ascii="Verdana" w:eastAsia="Times New Roman" w:hAnsi="Verdana" w:cs="Times New Roman"/>
          <w:lang w:eastAsia="it-IT"/>
        </w:rPr>
        <w:t xml:space="preserve"> di sessanta giorni, entro cui i soggetti interessati possono presentare la domanda di concessione dei contributi, decorre dalla data di adozione del provvedimento commissariale in materia di disciplina dei contributi medesimi; </w:t>
      </w:r>
    </w:p>
    <w:p w:rsidR="00993498" w:rsidRPr="00993498" w:rsidRDefault="00993498" w:rsidP="00993498">
      <w:pPr>
        <w:spacing w:before="100" w:beforeAutospacing="1" w:after="100" w:afterAutospacing="1" w:line="240" w:lineRule="auto"/>
        <w:jc w:val="center"/>
        <w:rPr>
          <w:rFonts w:ascii="Verdana" w:eastAsia="Times New Roman" w:hAnsi="Verdana" w:cs="Times New Roman"/>
          <w:lang w:eastAsia="it-IT"/>
        </w:rPr>
      </w:pPr>
      <w:r w:rsidRPr="00993498">
        <w:rPr>
          <w:rFonts w:ascii="Verdana" w:eastAsia="Times New Roman" w:hAnsi="Verdana" w:cs="Times New Roman"/>
          <w:lang w:eastAsia="it-IT"/>
        </w:rPr>
        <w:t>Dispone:</w:t>
      </w:r>
    </w:p>
    <w:p w:rsidR="00993498" w:rsidRPr="00993498" w:rsidRDefault="004D7BA9" w:rsidP="00993498">
      <w:pPr>
        <w:spacing w:after="0" w:line="240" w:lineRule="auto"/>
        <w:jc w:val="both"/>
        <w:rPr>
          <w:rFonts w:ascii="Verdana" w:eastAsia="Times New Roman" w:hAnsi="Verdana" w:cs="Times New Roman"/>
          <w:lang w:eastAsia="it-IT"/>
        </w:rPr>
      </w:pPr>
      <w:r>
        <w:rPr>
          <w:rFonts w:ascii="Verdana" w:eastAsia="Times New Roman" w:hAnsi="Verdana" w:cs="Times New Roman"/>
          <w:lang w:eastAsia="it-IT"/>
        </w:rPr>
        <w:lastRenderedPageBreak/>
        <w:pict>
          <v:rect id="_x0000_i1027" style="width:0;height:1.5pt" o:hralign="center" o:hrstd="t" o:hr="t" fillcolor="#a0a0a0" stroked="f"/>
        </w:pic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b/>
          <w:bCs/>
          <w:lang w:eastAsia="it-IT"/>
        </w:rPr>
        <w:t>Art. 1.</w:t>
      </w:r>
      <w:r w:rsidRPr="00993498">
        <w:rPr>
          <w:rFonts w:ascii="Verdana" w:eastAsia="Times New Roman" w:hAnsi="Verdana" w:cs="Times New Roman"/>
          <w:lang w:eastAsia="it-IT"/>
        </w:rPr>
        <w:t xml:space="preserve">  </w:t>
      </w:r>
      <w:r w:rsidRPr="00993498">
        <w:rPr>
          <w:rFonts w:ascii="Verdana" w:eastAsia="Times New Roman" w:hAnsi="Verdana" w:cs="Times New Roman"/>
          <w:i/>
          <w:iCs/>
          <w:lang w:eastAsia="it-IT"/>
        </w:rPr>
        <w:t>Ambito di applicazione</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1.  Le disposizioni della presente ordinanza si applicano nei Comuni di cui all'art. </w:t>
      </w:r>
      <w:hyperlink r:id="rId36" w:history="1">
        <w:r w:rsidRPr="00993498">
          <w:rPr>
            <w:rFonts w:ascii="Verdana" w:eastAsia="Times New Roman" w:hAnsi="Verdana" w:cs="Times New Roman"/>
            <w:i/>
            <w:iCs/>
            <w:color w:val="0000FF"/>
            <w:lang w:eastAsia="it-IT"/>
          </w:rPr>
          <w:t>1</w:t>
        </w:r>
      </w:hyperlink>
      <w:r w:rsidRPr="00993498">
        <w:rPr>
          <w:rFonts w:ascii="Verdana" w:eastAsia="Times New Roman" w:hAnsi="Verdana" w:cs="Times New Roman"/>
          <w:lang w:eastAsia="it-IT"/>
        </w:rPr>
        <w:t xml:space="preserve"> del </w:t>
      </w:r>
      <w:hyperlink r:id="rId37" w:history="1">
        <w:r w:rsidRPr="00993498">
          <w:rPr>
            <w:rFonts w:ascii="Verdana" w:eastAsia="Times New Roman" w:hAnsi="Verdana" w:cs="Times New Roman"/>
            <w:i/>
            <w:iCs/>
            <w:color w:val="0000FF"/>
            <w:lang w:eastAsia="it-IT"/>
          </w:rPr>
          <w:t>decreto-legge 17 ottobre 2016, n. 189</w:t>
        </w:r>
      </w:hyperlink>
      <w:r w:rsidRPr="00993498">
        <w:rPr>
          <w:rFonts w:ascii="Verdana" w:eastAsia="Times New Roman" w:hAnsi="Verdana" w:cs="Times New Roman"/>
          <w:lang w:eastAsia="it-IT"/>
        </w:rPr>
        <w:t>, nonché nei Comuni di cui all'elenco aggiuntivo approvato con l'</w:t>
      </w:r>
      <w:hyperlink r:id="rId38" w:history="1">
        <w:r w:rsidRPr="00993498">
          <w:rPr>
            <w:rFonts w:ascii="Verdana" w:eastAsia="Times New Roman" w:hAnsi="Verdana" w:cs="Times New Roman"/>
            <w:color w:val="0000FF"/>
            <w:lang w:eastAsia="it-IT"/>
          </w:rPr>
          <w:t>ordinanza del Commissario straordinario n. 3 del 2016</w:t>
        </w:r>
      </w:hyperlink>
      <w:r w:rsidRPr="00993498">
        <w:rPr>
          <w:rFonts w:ascii="Verdana" w:eastAsia="Times New Roman" w:hAnsi="Verdana" w:cs="Times New Roman"/>
          <w:lang w:eastAsia="it-IT"/>
        </w:rPr>
        <w:t xml:space="preserve">, emessa ai sensi dell'art. </w:t>
      </w:r>
      <w:hyperlink r:id="rId39" w:history="1">
        <w:r w:rsidRPr="00993498">
          <w:rPr>
            <w:rFonts w:ascii="Verdana" w:eastAsia="Times New Roman" w:hAnsi="Verdana" w:cs="Times New Roman"/>
            <w:i/>
            <w:iCs/>
            <w:color w:val="0000FF"/>
            <w:lang w:eastAsia="it-IT"/>
          </w:rPr>
          <w:t>1</w:t>
        </w:r>
      </w:hyperlink>
      <w:r w:rsidRPr="00993498">
        <w:rPr>
          <w:rFonts w:ascii="Verdana" w:eastAsia="Times New Roman" w:hAnsi="Verdana" w:cs="Times New Roman"/>
          <w:lang w:eastAsia="it-IT"/>
        </w:rPr>
        <w:t xml:space="preserve"> del </w:t>
      </w:r>
      <w:hyperlink r:id="rId40" w:history="1">
        <w:r w:rsidRPr="00993498">
          <w:rPr>
            <w:rFonts w:ascii="Verdana" w:eastAsia="Times New Roman" w:hAnsi="Verdana" w:cs="Times New Roman"/>
            <w:i/>
            <w:iCs/>
            <w:color w:val="0000FF"/>
            <w:lang w:eastAsia="it-IT"/>
          </w:rPr>
          <w:t>decreto-legge 11 novembre 2016, n. 205</w:t>
        </w:r>
      </w:hyperlink>
      <w:r w:rsidRPr="00993498">
        <w:rPr>
          <w:rFonts w:ascii="Verdana" w:eastAsia="Times New Roman" w:hAnsi="Verdana" w:cs="Times New Roman"/>
          <w:lang w:eastAsia="it-IT"/>
        </w:rPr>
        <w:t xml:space="preserve">. Le stesse definiscono i criteri e parametri per la determinazione dei costi ammissibili a contributo e la successiva quantificazione dei contributi concedibili per gli interventi immediati di riparazione e rafforzamento locale di interi edifici che hanno riportato danni lievi a norma degli articoli </w:t>
      </w:r>
      <w:hyperlink r:id="rId41" w:history="1">
        <w:r w:rsidRPr="00993498">
          <w:rPr>
            <w:rFonts w:ascii="Verdana" w:eastAsia="Times New Roman" w:hAnsi="Verdana" w:cs="Times New Roman"/>
            <w:i/>
            <w:iCs/>
            <w:color w:val="0000FF"/>
            <w:lang w:eastAsia="it-IT"/>
          </w:rPr>
          <w:t>8</w:t>
        </w:r>
      </w:hyperlink>
      <w:r w:rsidRPr="00993498">
        <w:rPr>
          <w:rFonts w:ascii="Verdana" w:eastAsia="Times New Roman" w:hAnsi="Verdana" w:cs="Times New Roman"/>
          <w:lang w:eastAsia="it-IT"/>
        </w:rPr>
        <w:t xml:space="preserve"> del </w:t>
      </w:r>
      <w:hyperlink r:id="rId42"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xml:space="preserve"> e </w:t>
      </w:r>
      <w:hyperlink r:id="rId43" w:history="1">
        <w:r w:rsidRPr="00993498">
          <w:rPr>
            <w:rFonts w:ascii="Verdana" w:eastAsia="Times New Roman" w:hAnsi="Verdana" w:cs="Times New Roman"/>
            <w:i/>
            <w:iCs/>
            <w:color w:val="0000FF"/>
            <w:lang w:eastAsia="it-IT"/>
          </w:rPr>
          <w:t>9 del decreto-legge n. 205 del 2016</w:t>
        </w:r>
      </w:hyperlink>
      <w:r w:rsidRPr="00993498">
        <w:rPr>
          <w:rFonts w:ascii="Verdana" w:eastAsia="Times New Roman" w:hAnsi="Verdana" w:cs="Times New Roman"/>
          <w:lang w:eastAsia="it-IT"/>
        </w:rPr>
        <w:t>, nonché dell'</w:t>
      </w:r>
      <w:hyperlink r:id="rId44" w:history="1">
        <w:r w:rsidRPr="00993498">
          <w:rPr>
            <w:rFonts w:ascii="Verdana" w:eastAsia="Times New Roman" w:hAnsi="Verdana" w:cs="Times New Roman"/>
            <w:color w:val="0000FF"/>
            <w:lang w:eastAsia="it-IT"/>
          </w:rPr>
          <w:t>ordinanza del Commissario straordinario n. 4 del 17 novembre 2006</w:t>
        </w:r>
      </w:hyperlink>
      <w:r w:rsidRPr="00993498">
        <w:rPr>
          <w:rFonts w:ascii="Verdana" w:eastAsia="Times New Roman" w:hAnsi="Verdana" w:cs="Times New Roman"/>
          <w:lang w:eastAsia="it-IT"/>
        </w:rPr>
        <w:t>, pubblicata nella Gazzetta Ufficiale n. 278 del 28 novembre 2016.</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2.  Agli effetti della presente ordinanza, oltre a quanto stabilito dall'</w:t>
      </w:r>
      <w:hyperlink r:id="rId45" w:history="1">
        <w:r w:rsidRPr="00993498">
          <w:rPr>
            <w:rFonts w:ascii="Verdana" w:eastAsia="Times New Roman" w:hAnsi="Verdana" w:cs="Times New Roman"/>
            <w:i/>
            <w:iCs/>
            <w:color w:val="0000FF"/>
            <w:lang w:eastAsia="it-IT"/>
          </w:rPr>
          <w:t>art. 1, comma 3, dell'</w:t>
        </w:r>
      </w:hyperlink>
      <w:hyperlink r:id="rId46" w:history="1">
        <w:r w:rsidRPr="00993498">
          <w:rPr>
            <w:rFonts w:ascii="Verdana" w:eastAsia="Times New Roman" w:hAnsi="Verdana" w:cs="Times New Roman"/>
            <w:color w:val="0000FF"/>
            <w:lang w:eastAsia="it-IT"/>
          </w:rPr>
          <w:t>ordinanza commissariale n. 4 del 2016</w:t>
        </w:r>
      </w:hyperlink>
      <w:r w:rsidRPr="00993498">
        <w:rPr>
          <w:rFonts w:ascii="Verdana" w:eastAsia="Times New Roman" w:hAnsi="Verdana" w:cs="Times New Roman"/>
          <w:lang w:eastAsia="it-IT"/>
        </w:rPr>
        <w:t>:</w:t>
      </w:r>
    </w:p>
    <w:p w:rsidR="00993498" w:rsidRPr="00993498" w:rsidRDefault="00993498" w:rsidP="00993498">
      <w:pPr>
        <w:spacing w:after="0" w:line="240" w:lineRule="auto"/>
        <w:ind w:firstLine="400"/>
        <w:jc w:val="both"/>
        <w:rPr>
          <w:rFonts w:ascii="Verdana" w:eastAsia="Times New Roman" w:hAnsi="Verdana" w:cs="Times New Roman"/>
          <w:lang w:eastAsia="it-IT"/>
        </w:rPr>
      </w:pPr>
      <w:r w:rsidRPr="00993498">
        <w:rPr>
          <w:rFonts w:ascii="Verdana" w:eastAsia="Times New Roman" w:hAnsi="Verdana" w:cs="Times New Roman"/>
          <w:lang w:eastAsia="it-IT"/>
        </w:rPr>
        <w:t xml:space="preserve">a)  per «superficie complessiva» si intende la superficie utile netta dell'unità immobiliare destinata ad abitazione o ad attività produttiva comprensiva della superficie netta di logge e balconi, a cui si aggiungono le superfici nette delle pertinenze e degli spazi accessori ubicati nello stesso edificio, come di seguito definite, e la quota parte delle superfici nette delle parti comuni dell'edificio di spettanza della singola unità immobiliare; </w:t>
      </w:r>
    </w:p>
    <w:p w:rsidR="00993498" w:rsidRPr="00993498" w:rsidRDefault="00993498" w:rsidP="00993498">
      <w:pPr>
        <w:spacing w:after="0" w:line="240" w:lineRule="auto"/>
        <w:ind w:firstLine="400"/>
        <w:jc w:val="both"/>
        <w:rPr>
          <w:rFonts w:ascii="Verdana" w:eastAsia="Times New Roman" w:hAnsi="Verdana" w:cs="Times New Roman"/>
          <w:lang w:eastAsia="it-IT"/>
        </w:rPr>
      </w:pPr>
      <w:r w:rsidRPr="00993498">
        <w:rPr>
          <w:rFonts w:ascii="Verdana" w:eastAsia="Times New Roman" w:hAnsi="Verdana" w:cs="Times New Roman"/>
          <w:lang w:eastAsia="it-IT"/>
        </w:rPr>
        <w:t xml:space="preserve">b)  per «superficie utile netta» si intende la superficie dell'unità immobiliare calcolata al netto di murature interne ed esterne e sguinci di vani di porte e finestre; </w:t>
      </w:r>
    </w:p>
    <w:p w:rsidR="00993498" w:rsidRPr="00993498" w:rsidRDefault="00993498" w:rsidP="00993498">
      <w:pPr>
        <w:spacing w:after="0" w:line="240" w:lineRule="auto"/>
        <w:ind w:firstLine="400"/>
        <w:jc w:val="both"/>
        <w:rPr>
          <w:rFonts w:ascii="Verdana" w:eastAsia="Times New Roman" w:hAnsi="Verdana" w:cs="Times New Roman"/>
          <w:lang w:eastAsia="it-IT"/>
        </w:rPr>
      </w:pPr>
      <w:r w:rsidRPr="00993498">
        <w:rPr>
          <w:rFonts w:ascii="Verdana" w:eastAsia="Times New Roman" w:hAnsi="Verdana" w:cs="Times New Roman"/>
          <w:lang w:eastAsia="it-IT"/>
        </w:rPr>
        <w:t xml:space="preserve">c)  per «pertinenze» si intendono gli spazi interni all'edifico che, ancorché individuati con autonomi dati catastali, svolgono funzioni complementari a quella abitativa o produttiva quali garage, fondi, cantine, magazzini e soffitte accessibili e praticabili limitatamente alla parte avente altezza maggiore di m. 1,80, nonché i locali interni all'edificio di uso comune, quali androni d'ingresso, centrali tecnologiche, locali pluriuso, compresi quelli destinati al collegamento verticale (vani ascensori, scale e relativi pianerottoli) la cui superficie viene però calcolata una sola volta come proiezione sul piano orizzontale </w:t>
      </w:r>
      <w:bookmarkStart w:id="4" w:name="3up"/>
      <w:r w:rsidRPr="00993498">
        <w:rPr>
          <w:rFonts w:ascii="Verdana" w:eastAsia="Times New Roman" w:hAnsi="Verdana" w:cs="Times New Roman"/>
          <w:lang w:eastAsia="it-IT"/>
        </w:rPr>
        <w:fldChar w:fldCharType="begin"/>
      </w:r>
      <w:r w:rsidRPr="00993498">
        <w:rPr>
          <w:rFonts w:ascii="Verdana" w:eastAsia="Times New Roman" w:hAnsi="Verdana" w:cs="Times New Roman"/>
          <w:lang w:eastAsia="it-IT"/>
        </w:rPr>
        <w:instrText xml:space="preserve"> HYPERLINK "http://bd01.leggiditalia.it/cgi-bin/FulShow" \l "3" </w:instrText>
      </w:r>
      <w:r w:rsidRPr="00993498">
        <w:rPr>
          <w:rFonts w:ascii="Verdana" w:eastAsia="Times New Roman" w:hAnsi="Verdana" w:cs="Times New Roman"/>
          <w:lang w:eastAsia="it-IT"/>
        </w:rPr>
        <w:fldChar w:fldCharType="separate"/>
      </w:r>
      <w:r w:rsidRPr="00993498">
        <w:rPr>
          <w:rFonts w:ascii="Verdana" w:eastAsia="Times New Roman" w:hAnsi="Verdana" w:cs="Times New Roman"/>
          <w:color w:val="0000FF"/>
          <w:vertAlign w:val="superscript"/>
          <w:lang w:eastAsia="it-IT"/>
        </w:rPr>
        <w:t>(3)</w:t>
      </w:r>
      <w:r w:rsidRPr="00993498">
        <w:rPr>
          <w:rFonts w:ascii="Verdana" w:eastAsia="Times New Roman" w:hAnsi="Verdana" w:cs="Times New Roman"/>
          <w:lang w:eastAsia="it-IT"/>
        </w:rPr>
        <w:fldChar w:fldCharType="end"/>
      </w:r>
      <w:bookmarkEnd w:id="4"/>
      <w:r w:rsidRPr="00993498">
        <w:rPr>
          <w:rFonts w:ascii="Verdana" w:eastAsia="Times New Roman" w:hAnsi="Verdana" w:cs="Times New Roman"/>
          <w:lang w:eastAsia="it-IT"/>
        </w:rPr>
        <w:t xml:space="preserve">. </w:t>
      </w:r>
    </w:p>
    <w:p w:rsidR="00993498" w:rsidRPr="00993498" w:rsidRDefault="004D7BA9" w:rsidP="00993498">
      <w:pPr>
        <w:spacing w:before="300" w:after="30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28" style="width:300pt;height:.75pt" o:hrpct="0" o:hrstd="t" o:hr="t" fillcolor="#a0a0a0" stroked="f"/>
        </w:pict>
      </w:r>
    </w:p>
    <w:bookmarkStart w:id="5" w:name="3"/>
    <w:p w:rsidR="00993498" w:rsidRPr="00993498" w:rsidRDefault="00993498" w:rsidP="004070A7">
      <w:pPr>
        <w:spacing w:before="100" w:beforeAutospacing="1" w:after="100" w:afterAutospacing="1" w:line="240" w:lineRule="auto"/>
        <w:jc w:val="both"/>
        <w:rPr>
          <w:rFonts w:ascii="Verdana" w:eastAsia="Times New Roman" w:hAnsi="Verdana" w:cs="Times New Roman"/>
          <w:lang w:eastAsia="it-IT"/>
        </w:rPr>
      </w:pPr>
      <w:r w:rsidRPr="004070A7">
        <w:rPr>
          <w:rFonts w:ascii="Verdana" w:eastAsia="Times New Roman" w:hAnsi="Verdana" w:cs="Times New Roman"/>
          <w:sz w:val="20"/>
          <w:szCs w:val="20"/>
          <w:lang w:eastAsia="it-IT"/>
        </w:rPr>
        <w:fldChar w:fldCharType="begin"/>
      </w:r>
      <w:r w:rsidRPr="004070A7">
        <w:rPr>
          <w:rFonts w:ascii="Verdana" w:eastAsia="Times New Roman" w:hAnsi="Verdana" w:cs="Times New Roman"/>
          <w:sz w:val="20"/>
          <w:szCs w:val="20"/>
          <w:lang w:eastAsia="it-IT"/>
        </w:rPr>
        <w:instrText xml:space="preserve"> HYPERLINK "http://bd01.leggiditalia.it/cgi-bin/FulShow" \l "3up" </w:instrText>
      </w:r>
      <w:r w:rsidRPr="004070A7">
        <w:rPr>
          <w:rFonts w:ascii="Verdana" w:eastAsia="Times New Roman" w:hAnsi="Verdana" w:cs="Times New Roman"/>
          <w:sz w:val="20"/>
          <w:szCs w:val="20"/>
          <w:lang w:eastAsia="it-IT"/>
        </w:rPr>
        <w:fldChar w:fldCharType="separate"/>
      </w:r>
      <w:r w:rsidRPr="004070A7">
        <w:rPr>
          <w:rFonts w:ascii="Verdana" w:eastAsia="Times New Roman" w:hAnsi="Verdana" w:cs="Times New Roman"/>
          <w:color w:val="0000FF"/>
          <w:sz w:val="20"/>
          <w:szCs w:val="20"/>
          <w:lang w:eastAsia="it-IT"/>
        </w:rPr>
        <w:t>(3)</w:t>
      </w:r>
      <w:r w:rsidRPr="004070A7">
        <w:rPr>
          <w:rFonts w:ascii="Verdana" w:eastAsia="Times New Roman" w:hAnsi="Verdana" w:cs="Times New Roman"/>
          <w:sz w:val="20"/>
          <w:szCs w:val="20"/>
          <w:lang w:eastAsia="it-IT"/>
        </w:rPr>
        <w:fldChar w:fldCharType="end"/>
      </w:r>
      <w:bookmarkEnd w:id="5"/>
      <w:r w:rsidRPr="004070A7">
        <w:rPr>
          <w:rFonts w:ascii="Verdana" w:eastAsia="Times New Roman" w:hAnsi="Verdana" w:cs="Times New Roman"/>
          <w:sz w:val="20"/>
          <w:szCs w:val="20"/>
          <w:lang w:eastAsia="it-IT"/>
        </w:rPr>
        <w:t xml:space="preserve"> Lettera così modificata dall’ </w:t>
      </w:r>
      <w:hyperlink r:id="rId47" w:history="1">
        <w:r w:rsidRPr="004070A7">
          <w:rPr>
            <w:rFonts w:ascii="Verdana" w:eastAsia="Times New Roman" w:hAnsi="Verdana" w:cs="Times New Roman"/>
            <w:i/>
            <w:iCs/>
            <w:color w:val="0000FF"/>
            <w:sz w:val="20"/>
            <w:szCs w:val="20"/>
            <w:lang w:eastAsia="it-IT"/>
          </w:rPr>
          <w:t xml:space="preserve">art. 7, comma 1, </w:t>
        </w:r>
      </w:hyperlink>
      <w:hyperlink r:id="rId48" w:history="1">
        <w:r w:rsidRPr="004070A7">
          <w:rPr>
            <w:rFonts w:ascii="Verdana" w:eastAsia="Times New Roman" w:hAnsi="Verdana" w:cs="Times New Roman"/>
            <w:color w:val="0000FF"/>
            <w:sz w:val="20"/>
            <w:szCs w:val="20"/>
            <w:lang w:eastAsia="it-IT"/>
          </w:rPr>
          <w:t>Ordinanza 9 gennaio 2017, n. 12</w:t>
        </w:r>
      </w:hyperlink>
      <w:r w:rsidRPr="004070A7">
        <w:rPr>
          <w:rFonts w:ascii="Verdana" w:eastAsia="Times New Roman" w:hAnsi="Verdana" w:cs="Times New Roman"/>
          <w:sz w:val="20"/>
          <w:szCs w:val="20"/>
          <w:lang w:eastAsia="it-IT"/>
        </w:rPr>
        <w:t xml:space="preserve">, con la decorrenza indicata nell’ </w:t>
      </w:r>
      <w:hyperlink r:id="rId49" w:history="1">
        <w:r w:rsidRPr="004070A7">
          <w:rPr>
            <w:rFonts w:ascii="Verdana" w:eastAsia="Times New Roman" w:hAnsi="Verdana" w:cs="Times New Roman"/>
            <w:i/>
            <w:iCs/>
            <w:color w:val="0000FF"/>
            <w:sz w:val="20"/>
            <w:szCs w:val="20"/>
            <w:lang w:eastAsia="it-IT"/>
          </w:rPr>
          <w:t>art. 9, comma 1, della medesima Ordinanza n. 12/2017</w:t>
        </w:r>
      </w:hyperlink>
      <w:r w:rsidRPr="004070A7">
        <w:rPr>
          <w:rFonts w:ascii="Verdana" w:eastAsia="Times New Roman" w:hAnsi="Verdana" w:cs="Times New Roman"/>
          <w:sz w:val="20"/>
          <w:szCs w:val="20"/>
          <w:lang w:eastAsia="it-IT"/>
        </w:rPr>
        <w:t xml:space="preserve">; per l’efficacia e l’applicabilità di tale disposizione vedi il </w:t>
      </w:r>
      <w:hyperlink r:id="rId50" w:history="1">
        <w:r w:rsidRPr="004070A7">
          <w:rPr>
            <w:rFonts w:ascii="Verdana" w:eastAsia="Times New Roman" w:hAnsi="Verdana" w:cs="Times New Roman"/>
            <w:i/>
            <w:iCs/>
            <w:color w:val="0000FF"/>
            <w:sz w:val="20"/>
            <w:szCs w:val="20"/>
            <w:lang w:eastAsia="it-IT"/>
          </w:rPr>
          <w:t>comma 2 dello stesso art. 9</w:t>
        </w:r>
      </w:hyperlink>
      <w:r w:rsidRPr="004070A7">
        <w:rPr>
          <w:rFonts w:ascii="Verdana" w:eastAsia="Times New Roman" w:hAnsi="Verdana" w:cs="Times New Roman"/>
          <w:sz w:val="20"/>
          <w:szCs w:val="20"/>
          <w:lang w:eastAsia="it-IT"/>
        </w:rPr>
        <w:t>.</w:t>
      </w:r>
      <w:r w:rsidR="004D7BA9">
        <w:rPr>
          <w:rFonts w:ascii="Verdana" w:eastAsia="Times New Roman" w:hAnsi="Verdana" w:cs="Times New Roman"/>
          <w:lang w:eastAsia="it-IT"/>
        </w:rPr>
        <w:pict>
          <v:rect id="_x0000_i1029" style="width:0;height:1.5pt" o:hralign="center" o:hrstd="t" o:hr="t" fillcolor="#a0a0a0" stroked="f"/>
        </w:pic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b/>
          <w:bCs/>
          <w:lang w:eastAsia="it-IT"/>
        </w:rPr>
        <w:t>Art. 2.</w:t>
      </w:r>
      <w:r w:rsidRPr="00993498">
        <w:rPr>
          <w:rFonts w:ascii="Verdana" w:eastAsia="Times New Roman" w:hAnsi="Verdana" w:cs="Times New Roman"/>
          <w:lang w:eastAsia="it-IT"/>
        </w:rPr>
        <w:t xml:space="preserve">  </w:t>
      </w:r>
      <w:r w:rsidRPr="00993498">
        <w:rPr>
          <w:rFonts w:ascii="Verdana" w:eastAsia="Times New Roman" w:hAnsi="Verdana" w:cs="Times New Roman"/>
          <w:i/>
          <w:iCs/>
          <w:lang w:eastAsia="it-IT"/>
        </w:rPr>
        <w:t>Determinazione del contributo</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1.  Per l'esecuzione degli interventi di cui all'art. 1, comma 1, il contributo è determinato sulla base del confronto tra costo dell'intervento e costo convenzionale, secondo i parametri indicati nell'Allegato 1 alla presente ordinanza, in relazione alle diverse tipologie degli edifici interessati dagli interventi. </w:t>
      </w:r>
      <w:bookmarkStart w:id="6" w:name="4up"/>
      <w:r w:rsidRPr="00993498">
        <w:rPr>
          <w:rFonts w:ascii="Verdana" w:eastAsia="Times New Roman" w:hAnsi="Verdana" w:cs="Times New Roman"/>
          <w:lang w:eastAsia="it-IT"/>
        </w:rPr>
        <w:fldChar w:fldCharType="begin"/>
      </w:r>
      <w:r w:rsidRPr="00993498">
        <w:rPr>
          <w:rFonts w:ascii="Verdana" w:eastAsia="Times New Roman" w:hAnsi="Verdana" w:cs="Times New Roman"/>
          <w:lang w:eastAsia="it-IT"/>
        </w:rPr>
        <w:instrText xml:space="preserve"> HYPERLINK "http://bd01.leggiditalia.it/cgi-bin/FulShow" \l "4" </w:instrText>
      </w:r>
      <w:r w:rsidRPr="00993498">
        <w:rPr>
          <w:rFonts w:ascii="Verdana" w:eastAsia="Times New Roman" w:hAnsi="Verdana" w:cs="Times New Roman"/>
          <w:lang w:eastAsia="it-IT"/>
        </w:rPr>
        <w:fldChar w:fldCharType="separate"/>
      </w:r>
      <w:r w:rsidRPr="00993498">
        <w:rPr>
          <w:rFonts w:ascii="Verdana" w:eastAsia="Times New Roman" w:hAnsi="Verdana" w:cs="Times New Roman"/>
          <w:color w:val="0000FF"/>
          <w:vertAlign w:val="superscript"/>
          <w:lang w:eastAsia="it-IT"/>
        </w:rPr>
        <w:t>(4)</w:t>
      </w:r>
      <w:r w:rsidRPr="00993498">
        <w:rPr>
          <w:rFonts w:ascii="Verdana" w:eastAsia="Times New Roman" w:hAnsi="Verdana" w:cs="Times New Roman"/>
          <w:lang w:eastAsia="it-IT"/>
        </w:rPr>
        <w:fldChar w:fldCharType="end"/>
      </w:r>
      <w:bookmarkEnd w:id="6"/>
    </w:p>
    <w:p w:rsidR="00993498" w:rsidRPr="00993498" w:rsidRDefault="00993498" w:rsidP="00C056F9">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2.  </w:t>
      </w:r>
      <w:r w:rsidR="00C056F9" w:rsidRPr="00C056F9">
        <w:rPr>
          <w:rFonts w:ascii="Verdana" w:eastAsia="Times New Roman" w:hAnsi="Verdana" w:cs="Times New Roman"/>
          <w:lang w:eastAsia="it-IT"/>
        </w:rPr>
        <w:t>Ai  fi</w:t>
      </w:r>
      <w:r w:rsidR="00C056F9">
        <w:rPr>
          <w:rFonts w:ascii="Verdana" w:eastAsia="Times New Roman" w:hAnsi="Verdana" w:cs="Times New Roman"/>
          <w:lang w:eastAsia="it-IT"/>
        </w:rPr>
        <w:t xml:space="preserve">ni  della  determinazione  del </w:t>
      </w:r>
      <w:r w:rsidR="00C056F9" w:rsidRPr="00C056F9">
        <w:rPr>
          <w:rFonts w:ascii="Verdana" w:eastAsia="Times New Roman" w:hAnsi="Verdana" w:cs="Times New Roman"/>
          <w:lang w:eastAsia="it-IT"/>
        </w:rPr>
        <w:t xml:space="preserve">contributo,  il  costo  dell’intervento  comprende  i  costi  sostenuti  per  </w:t>
      </w:r>
      <w:r w:rsidR="00C056F9">
        <w:rPr>
          <w:rFonts w:ascii="Verdana" w:eastAsia="Times New Roman" w:hAnsi="Verdana" w:cs="Times New Roman"/>
          <w:lang w:eastAsia="it-IT"/>
        </w:rPr>
        <w:t xml:space="preserve">le  indagini  e  le  prove  di </w:t>
      </w:r>
      <w:r w:rsidR="00C056F9" w:rsidRPr="00C056F9">
        <w:rPr>
          <w:rFonts w:ascii="Verdana" w:eastAsia="Times New Roman" w:hAnsi="Verdana" w:cs="Times New Roman"/>
          <w:lang w:eastAsia="it-IT"/>
        </w:rPr>
        <w:t>laboratorio sui materiali che compongono la struttura ritenuti strettamente necessari, per le opere di  pronto intervento  e  di  messa  in  sicurezza,  per  la  riparazione  dei  da</w:t>
      </w:r>
      <w:r w:rsidR="00C056F9">
        <w:rPr>
          <w:rFonts w:ascii="Verdana" w:eastAsia="Times New Roman" w:hAnsi="Verdana" w:cs="Times New Roman"/>
          <w:lang w:eastAsia="it-IT"/>
        </w:rPr>
        <w:t xml:space="preserve">nni  e  per  il  </w:t>
      </w:r>
      <w:r w:rsidR="00C056F9">
        <w:rPr>
          <w:rFonts w:ascii="Verdana" w:eastAsia="Times New Roman" w:hAnsi="Verdana" w:cs="Times New Roman"/>
          <w:lang w:eastAsia="it-IT"/>
        </w:rPr>
        <w:lastRenderedPageBreak/>
        <w:t xml:space="preserve">rafforzamento </w:t>
      </w:r>
      <w:r w:rsidR="00C056F9" w:rsidRPr="00C056F9">
        <w:rPr>
          <w:rFonts w:ascii="Verdana" w:eastAsia="Times New Roman" w:hAnsi="Verdana" w:cs="Times New Roman"/>
          <w:lang w:eastAsia="it-IT"/>
        </w:rPr>
        <w:t>locale da eseguirsi mediante la riduzione delle principali vulnerabilità</w:t>
      </w:r>
      <w:r w:rsidR="00C056F9">
        <w:rPr>
          <w:rFonts w:ascii="Verdana" w:eastAsia="Times New Roman" w:hAnsi="Verdana" w:cs="Times New Roman"/>
          <w:lang w:eastAsia="it-IT"/>
        </w:rPr>
        <w:t xml:space="preserve"> dell’intero edificio, secondo quanto indicato all’articolo </w:t>
      </w:r>
      <w:r w:rsidR="00C056F9" w:rsidRPr="00C056F9">
        <w:rPr>
          <w:rFonts w:ascii="Verdana" w:eastAsia="Times New Roman" w:hAnsi="Verdana" w:cs="Times New Roman"/>
          <w:lang w:eastAsia="it-IT"/>
        </w:rPr>
        <w:t>5, oltre alle spese tecniche e, nei limiti stabilit</w:t>
      </w:r>
      <w:r w:rsidR="00C056F9">
        <w:rPr>
          <w:rFonts w:ascii="Verdana" w:eastAsia="Times New Roman" w:hAnsi="Verdana" w:cs="Times New Roman"/>
          <w:lang w:eastAsia="it-IT"/>
        </w:rPr>
        <w:t xml:space="preserve">i con apposita ordinanza </w:t>
      </w:r>
      <w:r w:rsidR="00C056F9" w:rsidRPr="00C056F9">
        <w:rPr>
          <w:rFonts w:ascii="Verdana" w:eastAsia="Times New Roman" w:hAnsi="Verdana" w:cs="Times New Roman"/>
          <w:lang w:eastAsia="it-IT"/>
        </w:rPr>
        <w:t>commissariale,  eventuali  compensi  dell'amministratore  di  condominio  r</w:t>
      </w:r>
      <w:r w:rsidR="00C056F9">
        <w:rPr>
          <w:rFonts w:ascii="Verdana" w:eastAsia="Times New Roman" w:hAnsi="Verdana" w:cs="Times New Roman"/>
          <w:lang w:eastAsia="it-IT"/>
        </w:rPr>
        <w:t xml:space="preserve">elativi  alla  gestione  degli </w:t>
      </w:r>
      <w:r w:rsidR="00C056F9" w:rsidRPr="00C056F9">
        <w:rPr>
          <w:rFonts w:ascii="Verdana" w:eastAsia="Times New Roman" w:hAnsi="Verdana" w:cs="Times New Roman"/>
          <w:lang w:eastAsia="it-IT"/>
        </w:rPr>
        <w:t>interventi unitar</w:t>
      </w:r>
      <w:r w:rsidR="00C056F9">
        <w:rPr>
          <w:rFonts w:ascii="Verdana" w:eastAsia="Times New Roman" w:hAnsi="Verdana" w:cs="Times New Roman"/>
          <w:lang w:eastAsia="it-IT"/>
        </w:rPr>
        <w:t xml:space="preserve">i </w:t>
      </w:r>
      <w:hyperlink r:id="rId51" w:anchor="4" w:history="1">
        <w:r w:rsidR="00C056F9" w:rsidRPr="00993498">
          <w:rPr>
            <w:rFonts w:ascii="Verdana" w:eastAsia="Times New Roman" w:hAnsi="Verdana" w:cs="Times New Roman"/>
            <w:color w:val="0000FF"/>
            <w:vertAlign w:val="superscript"/>
            <w:lang w:eastAsia="it-IT"/>
          </w:rPr>
          <w:t>(4</w:t>
        </w:r>
        <w:r w:rsidR="00C056F9">
          <w:rPr>
            <w:rFonts w:ascii="Verdana" w:eastAsia="Times New Roman" w:hAnsi="Verdana" w:cs="Times New Roman"/>
            <w:color w:val="0000FF"/>
            <w:vertAlign w:val="superscript"/>
            <w:lang w:eastAsia="it-IT"/>
          </w:rPr>
          <w:t>bis</w:t>
        </w:r>
        <w:r w:rsidR="00C056F9" w:rsidRPr="00993498">
          <w:rPr>
            <w:rFonts w:ascii="Verdana" w:eastAsia="Times New Roman" w:hAnsi="Verdana" w:cs="Times New Roman"/>
            <w:color w:val="0000FF"/>
            <w:vertAlign w:val="superscript"/>
            <w:lang w:eastAsia="it-IT"/>
          </w:rPr>
          <w:t>)</w:t>
        </w:r>
      </w:hyperlink>
      <w:r w:rsidRPr="00993498">
        <w:rPr>
          <w:rFonts w:ascii="Verdana" w:eastAsia="Times New Roman" w:hAnsi="Verdana" w:cs="Times New Roman"/>
          <w:lang w:eastAsia="it-IT"/>
        </w:rPr>
        <w:t xml:space="preserve">. Il costo dell'intervento può includere, qualora comprese nel progetto esecutivo e previste nel contratto di appalto, le spese per l'esecuzione, da parte dell'impresa affidataria, di lavori in economia, ai sensi dell'art. </w:t>
      </w:r>
      <w:hyperlink r:id="rId52" w:history="1">
        <w:r w:rsidRPr="00993498">
          <w:rPr>
            <w:rFonts w:ascii="Verdana" w:eastAsia="Times New Roman" w:hAnsi="Verdana" w:cs="Times New Roman"/>
            <w:i/>
            <w:iCs/>
            <w:color w:val="0000FF"/>
            <w:lang w:eastAsia="it-IT"/>
          </w:rPr>
          <w:t>179</w:t>
        </w:r>
      </w:hyperlink>
      <w:r w:rsidRPr="00993498">
        <w:rPr>
          <w:rFonts w:ascii="Verdana" w:eastAsia="Times New Roman" w:hAnsi="Verdana" w:cs="Times New Roman"/>
          <w:lang w:eastAsia="it-IT"/>
        </w:rPr>
        <w:t xml:space="preserve"> del </w:t>
      </w:r>
      <w:hyperlink r:id="rId53" w:history="1">
        <w:r w:rsidRPr="00993498">
          <w:rPr>
            <w:rFonts w:ascii="Verdana" w:eastAsia="Times New Roman" w:hAnsi="Verdana" w:cs="Times New Roman"/>
            <w:i/>
            <w:iCs/>
            <w:color w:val="0000FF"/>
            <w:lang w:eastAsia="it-IT"/>
          </w:rPr>
          <w:t>decreto del Presidente della Repubblica 5 ottobre 2010, n. 207</w:t>
        </w:r>
      </w:hyperlink>
      <w:r w:rsidRPr="00993498">
        <w:rPr>
          <w:rFonts w:ascii="Verdana" w:eastAsia="Times New Roman" w:hAnsi="Verdana" w:cs="Times New Roman"/>
          <w:lang w:eastAsia="it-IT"/>
        </w:rPr>
        <w:t xml:space="preserve">, limitate alle lavorazioni che non danno luogo a valutazioni a misura e non possono essere rappresentate da prezzi in elenco, comunque per un importo non superiore al 2% del costo dei lavori contabilizzati a misura. </w:t>
      </w:r>
      <w:bookmarkStart w:id="7" w:name="5up"/>
      <w:r w:rsidRPr="00993498">
        <w:rPr>
          <w:rFonts w:ascii="Verdana" w:eastAsia="Times New Roman" w:hAnsi="Verdana" w:cs="Times New Roman"/>
          <w:lang w:eastAsia="it-IT"/>
        </w:rPr>
        <w:fldChar w:fldCharType="begin"/>
      </w:r>
      <w:r w:rsidRPr="00993498">
        <w:rPr>
          <w:rFonts w:ascii="Verdana" w:eastAsia="Times New Roman" w:hAnsi="Verdana" w:cs="Times New Roman"/>
          <w:lang w:eastAsia="it-IT"/>
        </w:rPr>
        <w:instrText xml:space="preserve"> HYPERLINK "http://bd01.leggiditalia.it/cgi-bin/FulShow" \l "5" </w:instrText>
      </w:r>
      <w:r w:rsidRPr="00993498">
        <w:rPr>
          <w:rFonts w:ascii="Verdana" w:eastAsia="Times New Roman" w:hAnsi="Verdana" w:cs="Times New Roman"/>
          <w:lang w:eastAsia="it-IT"/>
        </w:rPr>
        <w:fldChar w:fldCharType="separate"/>
      </w:r>
      <w:r w:rsidRPr="00993498">
        <w:rPr>
          <w:rFonts w:ascii="Verdana" w:eastAsia="Times New Roman" w:hAnsi="Verdana" w:cs="Times New Roman"/>
          <w:color w:val="0000FF"/>
          <w:vertAlign w:val="superscript"/>
          <w:lang w:eastAsia="it-IT"/>
        </w:rPr>
        <w:t>(5)</w:t>
      </w:r>
      <w:r w:rsidRPr="00993498">
        <w:rPr>
          <w:rFonts w:ascii="Verdana" w:eastAsia="Times New Roman" w:hAnsi="Verdana" w:cs="Times New Roman"/>
          <w:lang w:eastAsia="it-IT"/>
        </w:rPr>
        <w:fldChar w:fldCharType="end"/>
      </w:r>
      <w:bookmarkEnd w:id="7"/>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3.  Ai sensi dell'art. </w:t>
      </w:r>
      <w:hyperlink r:id="rId54" w:history="1">
        <w:r w:rsidRPr="00993498">
          <w:rPr>
            <w:rFonts w:ascii="Verdana" w:eastAsia="Times New Roman" w:hAnsi="Verdana" w:cs="Times New Roman"/>
            <w:i/>
            <w:iCs/>
            <w:color w:val="0000FF"/>
            <w:lang w:eastAsia="it-IT"/>
          </w:rPr>
          <w:t>5, comma 2</w:t>
        </w:r>
      </w:hyperlink>
      <w:r w:rsidRPr="00993498">
        <w:rPr>
          <w:rFonts w:ascii="Verdana" w:eastAsia="Times New Roman" w:hAnsi="Verdana" w:cs="Times New Roman"/>
          <w:lang w:eastAsia="it-IT"/>
        </w:rPr>
        <w:t xml:space="preserve">, del </w:t>
      </w:r>
      <w:hyperlink r:id="rId55"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il contributo è pari al 100% del costo ammissibile per ciascuna unità immobiliare e per le relative pertinenze interne ed al 50% del medesimo costo ammissibile nell'ipotesi di cui all'</w:t>
      </w:r>
      <w:hyperlink r:id="rId56" w:history="1">
        <w:r w:rsidRPr="00993498">
          <w:rPr>
            <w:rFonts w:ascii="Verdana" w:eastAsia="Times New Roman" w:hAnsi="Verdana" w:cs="Times New Roman"/>
            <w:i/>
            <w:iCs/>
            <w:color w:val="0000FF"/>
            <w:lang w:eastAsia="it-IT"/>
          </w:rPr>
          <w:t>art. 6</w:t>
        </w:r>
      </w:hyperlink>
      <w:r w:rsidRPr="00993498">
        <w:rPr>
          <w:rFonts w:ascii="Verdana" w:eastAsia="Times New Roman" w:hAnsi="Verdana" w:cs="Times New Roman"/>
          <w:lang w:eastAsia="it-IT"/>
        </w:rPr>
        <w:t xml:space="preserve">, comma 5, dello stesso </w:t>
      </w:r>
      <w:hyperlink r:id="rId57"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xml:space="preserve">. L'entità del contributo per l'intero edificio oggetto di intervento unitario è pari alla somma dei contributi spettanti alle singole unità immobiliari ed alle relative pertinenze. </w:t>
      </w:r>
      <w:bookmarkStart w:id="8" w:name="6up"/>
      <w:r w:rsidRPr="00993498">
        <w:rPr>
          <w:rFonts w:ascii="Verdana" w:eastAsia="Times New Roman" w:hAnsi="Verdana" w:cs="Times New Roman"/>
          <w:lang w:eastAsia="it-IT"/>
        </w:rPr>
        <w:fldChar w:fldCharType="begin"/>
      </w:r>
      <w:r w:rsidRPr="00993498">
        <w:rPr>
          <w:rFonts w:ascii="Verdana" w:eastAsia="Times New Roman" w:hAnsi="Verdana" w:cs="Times New Roman"/>
          <w:lang w:eastAsia="it-IT"/>
        </w:rPr>
        <w:instrText xml:space="preserve"> HYPERLINK "http://bd01.leggiditalia.it/cgi-bin/FulShow" \l "6" </w:instrText>
      </w:r>
      <w:r w:rsidRPr="00993498">
        <w:rPr>
          <w:rFonts w:ascii="Verdana" w:eastAsia="Times New Roman" w:hAnsi="Verdana" w:cs="Times New Roman"/>
          <w:lang w:eastAsia="it-IT"/>
        </w:rPr>
        <w:fldChar w:fldCharType="separate"/>
      </w:r>
      <w:r w:rsidRPr="00993498">
        <w:rPr>
          <w:rFonts w:ascii="Verdana" w:eastAsia="Times New Roman" w:hAnsi="Verdana" w:cs="Times New Roman"/>
          <w:color w:val="0000FF"/>
          <w:vertAlign w:val="superscript"/>
          <w:lang w:eastAsia="it-IT"/>
        </w:rPr>
        <w:t>(6)</w:t>
      </w:r>
      <w:r w:rsidRPr="00993498">
        <w:rPr>
          <w:rFonts w:ascii="Verdana" w:eastAsia="Times New Roman" w:hAnsi="Verdana" w:cs="Times New Roman"/>
          <w:lang w:eastAsia="it-IT"/>
        </w:rPr>
        <w:fldChar w:fldCharType="end"/>
      </w:r>
      <w:bookmarkEnd w:id="8"/>
    </w:p>
    <w:p w:rsidR="00993498" w:rsidRPr="00993498" w:rsidRDefault="00993498" w:rsidP="00FB1A6D">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4.  </w:t>
      </w:r>
      <w:r w:rsidR="00FB1A6D">
        <w:rPr>
          <w:rFonts w:ascii="Verdana" w:eastAsia="Times New Roman" w:hAnsi="Verdana" w:cs="Times New Roman"/>
          <w:lang w:eastAsia="it-IT"/>
        </w:rPr>
        <w:t xml:space="preserve">Per gli edifici di cui </w:t>
      </w:r>
      <w:r w:rsidR="00FB1A6D" w:rsidRPr="00FB1A6D">
        <w:rPr>
          <w:rFonts w:ascii="Verdana" w:eastAsia="Times New Roman" w:hAnsi="Verdana" w:cs="Times New Roman"/>
          <w:lang w:eastAsia="it-IT"/>
        </w:rPr>
        <w:t xml:space="preserve">ai </w:t>
      </w:r>
      <w:r w:rsidR="00FB1A6D">
        <w:rPr>
          <w:rFonts w:ascii="Verdana" w:eastAsia="Times New Roman" w:hAnsi="Verdana" w:cs="Times New Roman"/>
          <w:lang w:eastAsia="it-IT"/>
        </w:rPr>
        <w:t xml:space="preserve">punti 1 e 2 dell’Allegato 1, i </w:t>
      </w:r>
      <w:r w:rsidR="00FB1A6D" w:rsidRPr="00FB1A6D">
        <w:rPr>
          <w:rFonts w:ascii="Verdana" w:eastAsia="Times New Roman" w:hAnsi="Verdana" w:cs="Times New Roman"/>
          <w:lang w:eastAsia="it-IT"/>
        </w:rPr>
        <w:t>contributi sono destinati per almeno il 50% all’eventuale pronto in</w:t>
      </w:r>
      <w:r w:rsidR="00FB1A6D">
        <w:rPr>
          <w:rFonts w:ascii="Verdana" w:eastAsia="Times New Roman" w:hAnsi="Verdana" w:cs="Times New Roman"/>
          <w:lang w:eastAsia="it-IT"/>
        </w:rPr>
        <w:t xml:space="preserve">tervento e messa in sicurezza, </w:t>
      </w:r>
      <w:proofErr w:type="gramStart"/>
      <w:r w:rsidR="00FB1A6D" w:rsidRPr="00FB1A6D">
        <w:rPr>
          <w:rFonts w:ascii="Verdana" w:eastAsia="Times New Roman" w:hAnsi="Verdana" w:cs="Times New Roman"/>
          <w:lang w:eastAsia="it-IT"/>
        </w:rPr>
        <w:t>anche  se</w:t>
      </w:r>
      <w:proofErr w:type="gramEnd"/>
      <w:r w:rsidR="00FB1A6D" w:rsidRPr="00FB1A6D">
        <w:rPr>
          <w:rFonts w:ascii="Verdana" w:eastAsia="Times New Roman" w:hAnsi="Verdana" w:cs="Times New Roman"/>
          <w:lang w:eastAsia="it-IT"/>
        </w:rPr>
        <w:t xml:space="preserve">  già  eseguiti  e  quietanzati,  alla  riparazione  dei  danni,  al  </w:t>
      </w:r>
      <w:r w:rsidR="00FB1A6D">
        <w:rPr>
          <w:rFonts w:ascii="Verdana" w:eastAsia="Times New Roman" w:hAnsi="Verdana" w:cs="Times New Roman"/>
          <w:lang w:eastAsia="it-IT"/>
        </w:rPr>
        <w:t xml:space="preserve">rafforzamento  locale  con  la riduzione  delle  principali </w:t>
      </w:r>
      <w:r w:rsidR="00FB1A6D" w:rsidRPr="00FB1A6D">
        <w:rPr>
          <w:rFonts w:ascii="Verdana" w:eastAsia="Times New Roman" w:hAnsi="Verdana" w:cs="Times New Roman"/>
          <w:lang w:eastAsia="it-IT"/>
        </w:rPr>
        <w:t>vulnerabilità secondo quanto disposto all’articolo 5 e, per la r</w:t>
      </w:r>
      <w:r w:rsidR="00FB1A6D">
        <w:rPr>
          <w:rFonts w:ascii="Verdana" w:eastAsia="Times New Roman" w:hAnsi="Verdana" w:cs="Times New Roman"/>
          <w:lang w:eastAsia="it-IT"/>
        </w:rPr>
        <w:t xml:space="preserve">estante </w:t>
      </w:r>
      <w:r w:rsidR="00FB1A6D" w:rsidRPr="00FB1A6D">
        <w:rPr>
          <w:rFonts w:ascii="Verdana" w:eastAsia="Times New Roman" w:hAnsi="Verdana" w:cs="Times New Roman"/>
          <w:lang w:eastAsia="it-IT"/>
        </w:rPr>
        <w:t xml:space="preserve">parte,  alle  opere  di  finitura  strettamente  connesse.  </w:t>
      </w:r>
      <w:proofErr w:type="gramStart"/>
      <w:r w:rsidR="00FB1A6D" w:rsidRPr="00FB1A6D">
        <w:rPr>
          <w:rFonts w:ascii="Verdana" w:eastAsia="Times New Roman" w:hAnsi="Verdana" w:cs="Times New Roman"/>
          <w:lang w:eastAsia="it-IT"/>
        </w:rPr>
        <w:t>Solo  in</w:t>
      </w:r>
      <w:proofErr w:type="gramEnd"/>
      <w:r w:rsidR="00FB1A6D" w:rsidRPr="00FB1A6D">
        <w:rPr>
          <w:rFonts w:ascii="Verdana" w:eastAsia="Times New Roman" w:hAnsi="Verdana" w:cs="Times New Roman"/>
          <w:lang w:eastAsia="it-IT"/>
        </w:rPr>
        <w:t xml:space="preserve">  presenza</w:t>
      </w:r>
      <w:r w:rsidR="00FB1A6D">
        <w:rPr>
          <w:rFonts w:ascii="Verdana" w:eastAsia="Times New Roman" w:hAnsi="Verdana" w:cs="Times New Roman"/>
          <w:lang w:eastAsia="it-IT"/>
        </w:rPr>
        <w:t xml:space="preserve">  di  una  quota  residua  dei </w:t>
      </w:r>
      <w:r w:rsidR="00FB1A6D" w:rsidRPr="00FB1A6D">
        <w:rPr>
          <w:rFonts w:ascii="Verdana" w:eastAsia="Times New Roman" w:hAnsi="Verdana" w:cs="Times New Roman"/>
          <w:lang w:eastAsia="it-IT"/>
        </w:rPr>
        <w:t>contributi destinati alle opere di finitura strettamente c</w:t>
      </w:r>
      <w:r w:rsidR="00FB1A6D">
        <w:rPr>
          <w:rFonts w:ascii="Verdana" w:eastAsia="Times New Roman" w:hAnsi="Verdana" w:cs="Times New Roman"/>
          <w:lang w:eastAsia="it-IT"/>
        </w:rPr>
        <w:t xml:space="preserve">onnesse sono ammissibili al finanziamento </w:t>
      </w:r>
      <w:r w:rsidR="00FB1A6D" w:rsidRPr="00FB1A6D">
        <w:rPr>
          <w:rFonts w:ascii="Verdana" w:eastAsia="Times New Roman" w:hAnsi="Verdana" w:cs="Times New Roman"/>
          <w:lang w:eastAsia="it-IT"/>
        </w:rPr>
        <w:t xml:space="preserve">interventi di </w:t>
      </w:r>
      <w:proofErr w:type="spellStart"/>
      <w:r w:rsidR="00FB1A6D" w:rsidRPr="00FB1A6D">
        <w:rPr>
          <w:rFonts w:ascii="Verdana" w:eastAsia="Times New Roman" w:hAnsi="Verdana" w:cs="Times New Roman"/>
          <w:lang w:eastAsia="it-IT"/>
        </w:rPr>
        <w:t>efficientamento</w:t>
      </w:r>
      <w:proofErr w:type="spellEnd"/>
      <w:r w:rsidR="00FB1A6D" w:rsidRPr="00FB1A6D">
        <w:rPr>
          <w:rFonts w:ascii="Verdana" w:eastAsia="Times New Roman" w:hAnsi="Verdana" w:cs="Times New Roman"/>
          <w:lang w:eastAsia="it-IT"/>
        </w:rPr>
        <w:t xml:space="preserve"> energetico ulteriori rispetto a quelli obbligatori per legge</w:t>
      </w:r>
      <w:r w:rsidRPr="00993498">
        <w:rPr>
          <w:rFonts w:ascii="Verdana" w:eastAsia="Times New Roman" w:hAnsi="Verdana" w:cs="Times New Roman"/>
          <w:lang w:eastAsia="it-IT"/>
        </w:rPr>
        <w:t xml:space="preserve">. </w:t>
      </w:r>
      <w:bookmarkStart w:id="9" w:name="7up"/>
      <w:r w:rsidRPr="00993498">
        <w:rPr>
          <w:rFonts w:ascii="Verdana" w:eastAsia="Times New Roman" w:hAnsi="Verdana" w:cs="Times New Roman"/>
          <w:lang w:eastAsia="it-IT"/>
        </w:rPr>
        <w:fldChar w:fldCharType="begin"/>
      </w:r>
      <w:r w:rsidRPr="00993498">
        <w:rPr>
          <w:rFonts w:ascii="Verdana" w:eastAsia="Times New Roman" w:hAnsi="Verdana" w:cs="Times New Roman"/>
          <w:lang w:eastAsia="it-IT"/>
        </w:rPr>
        <w:instrText xml:space="preserve"> HYPERLINK "http://bd01.leggiditalia.it/cgi-bin/FulShow" \l "7" </w:instrText>
      </w:r>
      <w:r w:rsidRPr="00993498">
        <w:rPr>
          <w:rFonts w:ascii="Verdana" w:eastAsia="Times New Roman" w:hAnsi="Verdana" w:cs="Times New Roman"/>
          <w:lang w:eastAsia="it-IT"/>
        </w:rPr>
        <w:fldChar w:fldCharType="separate"/>
      </w:r>
      <w:r w:rsidRPr="00993498">
        <w:rPr>
          <w:rFonts w:ascii="Verdana" w:eastAsia="Times New Roman" w:hAnsi="Verdana" w:cs="Times New Roman"/>
          <w:color w:val="0000FF"/>
          <w:vertAlign w:val="superscript"/>
          <w:lang w:eastAsia="it-IT"/>
        </w:rPr>
        <w:t>(7)</w:t>
      </w:r>
      <w:r w:rsidRPr="00993498">
        <w:rPr>
          <w:rFonts w:ascii="Verdana" w:eastAsia="Times New Roman" w:hAnsi="Verdana" w:cs="Times New Roman"/>
          <w:lang w:eastAsia="it-IT"/>
        </w:rPr>
        <w:fldChar w:fldCharType="end"/>
      </w:r>
      <w:bookmarkEnd w:id="9"/>
    </w:p>
    <w:p w:rsidR="00993498" w:rsidRPr="00993498" w:rsidRDefault="004D7BA9" w:rsidP="00993498">
      <w:pPr>
        <w:spacing w:before="300" w:after="30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30" style="width:300pt;height:.75pt" o:hrpct="0" o:hrstd="t" o:hr="t" fillcolor="#a0a0a0" stroked="f"/>
        </w:pict>
      </w:r>
    </w:p>
    <w:bookmarkStart w:id="10" w:name="4"/>
    <w:p w:rsidR="00993498" w:rsidRDefault="00993498" w:rsidP="00993498">
      <w:pPr>
        <w:spacing w:before="100" w:beforeAutospacing="1" w:after="100" w:afterAutospacing="1" w:line="240" w:lineRule="auto"/>
        <w:jc w:val="both"/>
        <w:rPr>
          <w:rFonts w:ascii="Verdana" w:eastAsia="Times New Roman" w:hAnsi="Verdana" w:cs="Times New Roman"/>
          <w:sz w:val="20"/>
          <w:szCs w:val="20"/>
          <w:lang w:eastAsia="it-IT"/>
        </w:rPr>
      </w:pPr>
      <w:r w:rsidRPr="004070A7">
        <w:rPr>
          <w:rFonts w:ascii="Verdana" w:eastAsia="Times New Roman" w:hAnsi="Verdana" w:cs="Times New Roman"/>
          <w:sz w:val="20"/>
          <w:szCs w:val="20"/>
          <w:lang w:eastAsia="it-IT"/>
        </w:rPr>
        <w:fldChar w:fldCharType="begin"/>
      </w:r>
      <w:r w:rsidRPr="004070A7">
        <w:rPr>
          <w:rFonts w:ascii="Verdana" w:eastAsia="Times New Roman" w:hAnsi="Verdana" w:cs="Times New Roman"/>
          <w:sz w:val="20"/>
          <w:szCs w:val="20"/>
          <w:lang w:eastAsia="it-IT"/>
        </w:rPr>
        <w:instrText xml:space="preserve"> HYPERLINK "http://bd01.leggiditalia.it/cgi-bin/FulShow" \l "4up" </w:instrText>
      </w:r>
      <w:r w:rsidRPr="004070A7">
        <w:rPr>
          <w:rFonts w:ascii="Verdana" w:eastAsia="Times New Roman" w:hAnsi="Verdana" w:cs="Times New Roman"/>
          <w:sz w:val="20"/>
          <w:szCs w:val="20"/>
          <w:lang w:eastAsia="it-IT"/>
        </w:rPr>
        <w:fldChar w:fldCharType="separate"/>
      </w:r>
      <w:r w:rsidRPr="004070A7">
        <w:rPr>
          <w:rFonts w:ascii="Verdana" w:eastAsia="Times New Roman" w:hAnsi="Verdana" w:cs="Times New Roman"/>
          <w:color w:val="0000FF"/>
          <w:sz w:val="20"/>
          <w:szCs w:val="20"/>
          <w:lang w:eastAsia="it-IT"/>
        </w:rPr>
        <w:t>(4)</w:t>
      </w:r>
      <w:r w:rsidRPr="004070A7">
        <w:rPr>
          <w:rFonts w:ascii="Verdana" w:eastAsia="Times New Roman" w:hAnsi="Verdana" w:cs="Times New Roman"/>
          <w:sz w:val="20"/>
          <w:szCs w:val="20"/>
          <w:lang w:eastAsia="it-IT"/>
        </w:rPr>
        <w:fldChar w:fldCharType="end"/>
      </w:r>
      <w:bookmarkEnd w:id="10"/>
      <w:r w:rsidRPr="004070A7">
        <w:rPr>
          <w:rFonts w:ascii="Verdana" w:eastAsia="Times New Roman" w:hAnsi="Verdana" w:cs="Times New Roman"/>
          <w:sz w:val="20"/>
          <w:szCs w:val="20"/>
          <w:lang w:eastAsia="it-IT"/>
        </w:rPr>
        <w:t xml:space="preserve"> Comma così modificato dall’ </w:t>
      </w:r>
      <w:hyperlink r:id="rId58" w:history="1">
        <w:r w:rsidRPr="004070A7">
          <w:rPr>
            <w:rFonts w:ascii="Verdana" w:eastAsia="Times New Roman" w:hAnsi="Verdana" w:cs="Times New Roman"/>
            <w:i/>
            <w:iCs/>
            <w:color w:val="0000FF"/>
            <w:sz w:val="20"/>
            <w:szCs w:val="20"/>
            <w:lang w:eastAsia="it-IT"/>
          </w:rPr>
          <w:t xml:space="preserve">art. 2, comma 1, </w:t>
        </w:r>
        <w:proofErr w:type="spellStart"/>
        <w:r w:rsidRPr="004070A7">
          <w:rPr>
            <w:rFonts w:ascii="Verdana" w:eastAsia="Times New Roman" w:hAnsi="Verdana" w:cs="Times New Roman"/>
            <w:i/>
            <w:iCs/>
            <w:color w:val="0000FF"/>
            <w:sz w:val="20"/>
            <w:szCs w:val="20"/>
            <w:lang w:eastAsia="it-IT"/>
          </w:rPr>
          <w:t>lett</w:t>
        </w:r>
        <w:proofErr w:type="spellEnd"/>
        <w:r w:rsidRPr="004070A7">
          <w:rPr>
            <w:rFonts w:ascii="Verdana" w:eastAsia="Times New Roman" w:hAnsi="Verdana" w:cs="Times New Roman"/>
            <w:i/>
            <w:iCs/>
            <w:color w:val="0000FF"/>
            <w:sz w:val="20"/>
            <w:szCs w:val="20"/>
            <w:lang w:eastAsia="it-IT"/>
          </w:rPr>
          <w:t xml:space="preserve">. a), </w:t>
        </w:r>
      </w:hyperlink>
      <w:hyperlink r:id="rId59" w:history="1">
        <w:r w:rsidRPr="004070A7">
          <w:rPr>
            <w:rFonts w:ascii="Verdana" w:eastAsia="Times New Roman" w:hAnsi="Verdana" w:cs="Times New Roman"/>
            <w:color w:val="0000FF"/>
            <w:sz w:val="20"/>
            <w:szCs w:val="20"/>
            <w:lang w:eastAsia="it-IT"/>
          </w:rPr>
          <w:t>Ordinanza 7 aprile 2017, n. 20</w:t>
        </w:r>
      </w:hyperlink>
      <w:r w:rsidRPr="004070A7">
        <w:rPr>
          <w:rFonts w:ascii="Verdana" w:eastAsia="Times New Roman" w:hAnsi="Verdana" w:cs="Times New Roman"/>
          <w:sz w:val="20"/>
          <w:szCs w:val="20"/>
          <w:lang w:eastAsia="it-IT"/>
        </w:rPr>
        <w:t xml:space="preserve">; per l’applicabilità di tale disposizione vedi l’ </w:t>
      </w:r>
      <w:hyperlink r:id="rId60" w:history="1">
        <w:r w:rsidRPr="004070A7">
          <w:rPr>
            <w:rFonts w:ascii="Verdana" w:eastAsia="Times New Roman" w:hAnsi="Verdana" w:cs="Times New Roman"/>
            <w:i/>
            <w:iCs/>
            <w:color w:val="0000FF"/>
            <w:sz w:val="20"/>
            <w:szCs w:val="20"/>
            <w:lang w:eastAsia="it-IT"/>
          </w:rPr>
          <w:t>art. 5, comma 3, della medesima Ordinanza n. 20/2017</w:t>
        </w:r>
      </w:hyperlink>
      <w:r w:rsidRPr="004070A7">
        <w:rPr>
          <w:rFonts w:ascii="Verdana" w:eastAsia="Times New Roman" w:hAnsi="Verdana" w:cs="Times New Roman"/>
          <w:sz w:val="20"/>
          <w:szCs w:val="20"/>
          <w:lang w:eastAsia="it-IT"/>
        </w:rPr>
        <w:t>.</w:t>
      </w:r>
    </w:p>
    <w:p w:rsidR="00C056F9" w:rsidRPr="004070A7" w:rsidRDefault="004D7BA9" w:rsidP="00C056F9">
      <w:pPr>
        <w:spacing w:before="100" w:beforeAutospacing="1" w:after="100" w:afterAutospacing="1" w:line="240" w:lineRule="auto"/>
        <w:jc w:val="both"/>
        <w:rPr>
          <w:rFonts w:ascii="Verdana" w:eastAsia="Times New Roman" w:hAnsi="Verdana" w:cs="Times New Roman"/>
          <w:sz w:val="20"/>
          <w:szCs w:val="20"/>
          <w:lang w:eastAsia="it-IT"/>
        </w:rPr>
      </w:pPr>
      <w:hyperlink r:id="rId61" w:anchor="4up" w:history="1">
        <w:r w:rsidR="00C056F9" w:rsidRPr="004070A7">
          <w:rPr>
            <w:rFonts w:ascii="Verdana" w:eastAsia="Times New Roman" w:hAnsi="Verdana" w:cs="Times New Roman"/>
            <w:color w:val="0000FF"/>
            <w:sz w:val="20"/>
            <w:szCs w:val="20"/>
            <w:lang w:eastAsia="it-IT"/>
          </w:rPr>
          <w:t>(4</w:t>
        </w:r>
        <w:r w:rsidR="00C056F9">
          <w:rPr>
            <w:rFonts w:ascii="Verdana" w:eastAsia="Times New Roman" w:hAnsi="Verdana" w:cs="Times New Roman"/>
            <w:color w:val="0000FF"/>
            <w:sz w:val="20"/>
            <w:szCs w:val="20"/>
            <w:lang w:eastAsia="it-IT"/>
          </w:rPr>
          <w:t>bis</w:t>
        </w:r>
        <w:r w:rsidR="00C056F9" w:rsidRPr="004070A7">
          <w:rPr>
            <w:rFonts w:ascii="Verdana" w:eastAsia="Times New Roman" w:hAnsi="Verdana" w:cs="Times New Roman"/>
            <w:color w:val="0000FF"/>
            <w:sz w:val="20"/>
            <w:szCs w:val="20"/>
            <w:lang w:eastAsia="it-IT"/>
          </w:rPr>
          <w:t>)</w:t>
        </w:r>
      </w:hyperlink>
      <w:r w:rsidR="00C056F9" w:rsidRPr="004070A7">
        <w:rPr>
          <w:rFonts w:ascii="Verdana" w:eastAsia="Times New Roman" w:hAnsi="Verdana" w:cs="Times New Roman"/>
          <w:sz w:val="20"/>
          <w:szCs w:val="20"/>
          <w:lang w:eastAsia="it-IT"/>
        </w:rPr>
        <w:t xml:space="preserve"> Comma così modificato dall’ </w:t>
      </w:r>
      <w:hyperlink r:id="rId62" w:history="1">
        <w:r w:rsidR="00C056F9" w:rsidRPr="004070A7">
          <w:rPr>
            <w:rFonts w:ascii="Verdana" w:eastAsia="Times New Roman" w:hAnsi="Verdana" w:cs="Times New Roman"/>
            <w:i/>
            <w:iCs/>
            <w:color w:val="0000FF"/>
            <w:sz w:val="20"/>
            <w:szCs w:val="20"/>
            <w:lang w:eastAsia="it-IT"/>
          </w:rPr>
          <w:t xml:space="preserve">art. 2, comma 1, </w:t>
        </w:r>
        <w:proofErr w:type="spellStart"/>
        <w:r w:rsidR="00C056F9" w:rsidRPr="004070A7">
          <w:rPr>
            <w:rFonts w:ascii="Verdana" w:eastAsia="Times New Roman" w:hAnsi="Verdana" w:cs="Times New Roman"/>
            <w:i/>
            <w:iCs/>
            <w:color w:val="0000FF"/>
            <w:sz w:val="20"/>
            <w:szCs w:val="20"/>
            <w:lang w:eastAsia="it-IT"/>
          </w:rPr>
          <w:t>lett</w:t>
        </w:r>
        <w:proofErr w:type="spellEnd"/>
        <w:r w:rsidR="00C056F9" w:rsidRPr="004070A7">
          <w:rPr>
            <w:rFonts w:ascii="Verdana" w:eastAsia="Times New Roman" w:hAnsi="Verdana" w:cs="Times New Roman"/>
            <w:i/>
            <w:iCs/>
            <w:color w:val="0000FF"/>
            <w:sz w:val="20"/>
            <w:szCs w:val="20"/>
            <w:lang w:eastAsia="it-IT"/>
          </w:rPr>
          <w:t xml:space="preserve">. a), </w:t>
        </w:r>
      </w:hyperlink>
      <w:hyperlink r:id="rId63" w:history="1">
        <w:r w:rsidR="00C056F9" w:rsidRPr="004070A7">
          <w:rPr>
            <w:rFonts w:ascii="Verdana" w:eastAsia="Times New Roman" w:hAnsi="Verdana" w:cs="Times New Roman"/>
            <w:color w:val="0000FF"/>
            <w:sz w:val="20"/>
            <w:szCs w:val="20"/>
            <w:lang w:eastAsia="it-IT"/>
          </w:rPr>
          <w:t xml:space="preserve">Ordinanza </w:t>
        </w:r>
        <w:r w:rsidR="00C056F9">
          <w:rPr>
            <w:rFonts w:ascii="Verdana" w:eastAsia="Times New Roman" w:hAnsi="Verdana" w:cs="Times New Roman"/>
            <w:color w:val="0000FF"/>
            <w:sz w:val="20"/>
            <w:szCs w:val="20"/>
            <w:lang w:eastAsia="it-IT"/>
          </w:rPr>
          <w:t>15 dicembre</w:t>
        </w:r>
        <w:r w:rsidR="00C056F9" w:rsidRPr="004070A7">
          <w:rPr>
            <w:rFonts w:ascii="Verdana" w:eastAsia="Times New Roman" w:hAnsi="Verdana" w:cs="Times New Roman"/>
            <w:color w:val="0000FF"/>
            <w:sz w:val="20"/>
            <w:szCs w:val="20"/>
            <w:lang w:eastAsia="it-IT"/>
          </w:rPr>
          <w:t xml:space="preserve"> 2017, n. </w:t>
        </w:r>
        <w:r w:rsidR="00C056F9">
          <w:rPr>
            <w:rFonts w:ascii="Verdana" w:eastAsia="Times New Roman" w:hAnsi="Verdana" w:cs="Times New Roman"/>
            <w:color w:val="0000FF"/>
            <w:sz w:val="20"/>
            <w:szCs w:val="20"/>
            <w:lang w:eastAsia="it-IT"/>
          </w:rPr>
          <w:t>44</w:t>
        </w:r>
      </w:hyperlink>
      <w:r w:rsidR="00C056F9" w:rsidRPr="004070A7">
        <w:rPr>
          <w:rFonts w:ascii="Verdana" w:eastAsia="Times New Roman" w:hAnsi="Verdana" w:cs="Times New Roman"/>
          <w:sz w:val="20"/>
          <w:szCs w:val="20"/>
          <w:lang w:eastAsia="it-IT"/>
        </w:rPr>
        <w:t>.</w:t>
      </w:r>
    </w:p>
    <w:bookmarkStart w:id="11" w:name="5"/>
    <w:p w:rsidR="00993498" w:rsidRPr="004070A7" w:rsidRDefault="00993498" w:rsidP="00993498">
      <w:pPr>
        <w:spacing w:before="100" w:beforeAutospacing="1" w:after="100" w:afterAutospacing="1" w:line="240" w:lineRule="auto"/>
        <w:jc w:val="both"/>
        <w:rPr>
          <w:rFonts w:ascii="Verdana" w:eastAsia="Times New Roman" w:hAnsi="Verdana" w:cs="Times New Roman"/>
          <w:sz w:val="20"/>
          <w:szCs w:val="20"/>
          <w:lang w:eastAsia="it-IT"/>
        </w:rPr>
      </w:pPr>
      <w:r w:rsidRPr="004070A7">
        <w:rPr>
          <w:rFonts w:ascii="Verdana" w:eastAsia="Times New Roman" w:hAnsi="Verdana" w:cs="Times New Roman"/>
          <w:sz w:val="20"/>
          <w:szCs w:val="20"/>
          <w:lang w:eastAsia="it-IT"/>
        </w:rPr>
        <w:fldChar w:fldCharType="begin"/>
      </w:r>
      <w:r w:rsidRPr="004070A7">
        <w:rPr>
          <w:rFonts w:ascii="Verdana" w:eastAsia="Times New Roman" w:hAnsi="Verdana" w:cs="Times New Roman"/>
          <w:sz w:val="20"/>
          <w:szCs w:val="20"/>
          <w:lang w:eastAsia="it-IT"/>
        </w:rPr>
        <w:instrText xml:space="preserve"> HYPERLINK "http://bd01.leggiditalia.it/cgi-bin/FulShow" \l "5up" </w:instrText>
      </w:r>
      <w:r w:rsidRPr="004070A7">
        <w:rPr>
          <w:rFonts w:ascii="Verdana" w:eastAsia="Times New Roman" w:hAnsi="Verdana" w:cs="Times New Roman"/>
          <w:sz w:val="20"/>
          <w:szCs w:val="20"/>
          <w:lang w:eastAsia="it-IT"/>
        </w:rPr>
        <w:fldChar w:fldCharType="separate"/>
      </w:r>
      <w:r w:rsidRPr="004070A7">
        <w:rPr>
          <w:rFonts w:ascii="Verdana" w:eastAsia="Times New Roman" w:hAnsi="Verdana" w:cs="Times New Roman"/>
          <w:color w:val="0000FF"/>
          <w:sz w:val="20"/>
          <w:szCs w:val="20"/>
          <w:lang w:eastAsia="it-IT"/>
        </w:rPr>
        <w:t>(5)</w:t>
      </w:r>
      <w:r w:rsidRPr="004070A7">
        <w:rPr>
          <w:rFonts w:ascii="Verdana" w:eastAsia="Times New Roman" w:hAnsi="Verdana" w:cs="Times New Roman"/>
          <w:sz w:val="20"/>
          <w:szCs w:val="20"/>
          <w:lang w:eastAsia="it-IT"/>
        </w:rPr>
        <w:fldChar w:fldCharType="end"/>
      </w:r>
      <w:bookmarkEnd w:id="11"/>
      <w:r w:rsidRPr="004070A7">
        <w:rPr>
          <w:rFonts w:ascii="Verdana" w:eastAsia="Times New Roman" w:hAnsi="Verdana" w:cs="Times New Roman"/>
          <w:sz w:val="20"/>
          <w:szCs w:val="20"/>
          <w:lang w:eastAsia="it-IT"/>
        </w:rPr>
        <w:t xml:space="preserve"> Comma così modificato dall’ </w:t>
      </w:r>
      <w:hyperlink r:id="rId64" w:history="1">
        <w:r w:rsidRPr="004070A7">
          <w:rPr>
            <w:rFonts w:ascii="Verdana" w:eastAsia="Times New Roman" w:hAnsi="Verdana" w:cs="Times New Roman"/>
            <w:i/>
            <w:iCs/>
            <w:color w:val="0000FF"/>
            <w:sz w:val="20"/>
            <w:szCs w:val="20"/>
            <w:lang w:eastAsia="it-IT"/>
          </w:rPr>
          <w:t xml:space="preserve">art. 2, comma 1, </w:t>
        </w:r>
        <w:proofErr w:type="spellStart"/>
        <w:r w:rsidRPr="004070A7">
          <w:rPr>
            <w:rFonts w:ascii="Verdana" w:eastAsia="Times New Roman" w:hAnsi="Verdana" w:cs="Times New Roman"/>
            <w:i/>
            <w:iCs/>
            <w:color w:val="0000FF"/>
            <w:sz w:val="20"/>
            <w:szCs w:val="20"/>
            <w:lang w:eastAsia="it-IT"/>
          </w:rPr>
          <w:t>lett</w:t>
        </w:r>
        <w:proofErr w:type="spellEnd"/>
        <w:r w:rsidRPr="004070A7">
          <w:rPr>
            <w:rFonts w:ascii="Verdana" w:eastAsia="Times New Roman" w:hAnsi="Verdana" w:cs="Times New Roman"/>
            <w:i/>
            <w:iCs/>
            <w:color w:val="0000FF"/>
            <w:sz w:val="20"/>
            <w:szCs w:val="20"/>
            <w:lang w:eastAsia="it-IT"/>
          </w:rPr>
          <w:t xml:space="preserve">. b), </w:t>
        </w:r>
      </w:hyperlink>
      <w:hyperlink r:id="rId65" w:history="1">
        <w:r w:rsidRPr="004070A7">
          <w:rPr>
            <w:rFonts w:ascii="Verdana" w:eastAsia="Times New Roman" w:hAnsi="Verdana" w:cs="Times New Roman"/>
            <w:color w:val="0000FF"/>
            <w:sz w:val="20"/>
            <w:szCs w:val="20"/>
            <w:lang w:eastAsia="it-IT"/>
          </w:rPr>
          <w:t>Ordinanza 7 aprile 2017, n. 20</w:t>
        </w:r>
      </w:hyperlink>
      <w:r w:rsidRPr="004070A7">
        <w:rPr>
          <w:rFonts w:ascii="Verdana" w:eastAsia="Times New Roman" w:hAnsi="Verdana" w:cs="Times New Roman"/>
          <w:sz w:val="20"/>
          <w:szCs w:val="20"/>
          <w:lang w:eastAsia="it-IT"/>
        </w:rPr>
        <w:t xml:space="preserve">; per l’applicabilità di tale disposizione vedi l’ </w:t>
      </w:r>
      <w:hyperlink r:id="rId66" w:history="1">
        <w:r w:rsidRPr="004070A7">
          <w:rPr>
            <w:rFonts w:ascii="Verdana" w:eastAsia="Times New Roman" w:hAnsi="Verdana" w:cs="Times New Roman"/>
            <w:i/>
            <w:iCs/>
            <w:color w:val="0000FF"/>
            <w:sz w:val="20"/>
            <w:szCs w:val="20"/>
            <w:lang w:eastAsia="it-IT"/>
          </w:rPr>
          <w:t>art. 5, comma 3, della medesima Ordinanza n. 20/2017</w:t>
        </w:r>
      </w:hyperlink>
      <w:r w:rsidRPr="004070A7">
        <w:rPr>
          <w:rFonts w:ascii="Verdana" w:eastAsia="Times New Roman" w:hAnsi="Verdana" w:cs="Times New Roman"/>
          <w:sz w:val="20"/>
          <w:szCs w:val="20"/>
          <w:lang w:eastAsia="it-IT"/>
        </w:rPr>
        <w:t>.</w:t>
      </w:r>
    </w:p>
    <w:bookmarkStart w:id="12" w:name="6"/>
    <w:p w:rsidR="00993498" w:rsidRPr="004070A7" w:rsidRDefault="00993498" w:rsidP="00993498">
      <w:pPr>
        <w:spacing w:before="100" w:beforeAutospacing="1" w:after="100" w:afterAutospacing="1" w:line="240" w:lineRule="auto"/>
        <w:jc w:val="both"/>
        <w:rPr>
          <w:rFonts w:ascii="Verdana" w:eastAsia="Times New Roman" w:hAnsi="Verdana" w:cs="Times New Roman"/>
          <w:sz w:val="20"/>
          <w:szCs w:val="20"/>
          <w:lang w:eastAsia="it-IT"/>
        </w:rPr>
      </w:pPr>
      <w:r w:rsidRPr="004070A7">
        <w:rPr>
          <w:rFonts w:ascii="Verdana" w:eastAsia="Times New Roman" w:hAnsi="Verdana" w:cs="Times New Roman"/>
          <w:sz w:val="20"/>
          <w:szCs w:val="20"/>
          <w:lang w:eastAsia="it-IT"/>
        </w:rPr>
        <w:fldChar w:fldCharType="begin"/>
      </w:r>
      <w:r w:rsidRPr="004070A7">
        <w:rPr>
          <w:rFonts w:ascii="Verdana" w:eastAsia="Times New Roman" w:hAnsi="Verdana" w:cs="Times New Roman"/>
          <w:sz w:val="20"/>
          <w:szCs w:val="20"/>
          <w:lang w:eastAsia="it-IT"/>
        </w:rPr>
        <w:instrText xml:space="preserve"> HYPERLINK "http://bd01.leggiditalia.it/cgi-bin/FulShow" \l "6up" </w:instrText>
      </w:r>
      <w:r w:rsidRPr="004070A7">
        <w:rPr>
          <w:rFonts w:ascii="Verdana" w:eastAsia="Times New Roman" w:hAnsi="Verdana" w:cs="Times New Roman"/>
          <w:sz w:val="20"/>
          <w:szCs w:val="20"/>
          <w:lang w:eastAsia="it-IT"/>
        </w:rPr>
        <w:fldChar w:fldCharType="separate"/>
      </w:r>
      <w:r w:rsidRPr="004070A7">
        <w:rPr>
          <w:rFonts w:ascii="Verdana" w:eastAsia="Times New Roman" w:hAnsi="Verdana" w:cs="Times New Roman"/>
          <w:color w:val="0000FF"/>
          <w:sz w:val="20"/>
          <w:szCs w:val="20"/>
          <w:lang w:eastAsia="it-IT"/>
        </w:rPr>
        <w:t>(6)</w:t>
      </w:r>
      <w:r w:rsidRPr="004070A7">
        <w:rPr>
          <w:rFonts w:ascii="Verdana" w:eastAsia="Times New Roman" w:hAnsi="Verdana" w:cs="Times New Roman"/>
          <w:sz w:val="20"/>
          <w:szCs w:val="20"/>
          <w:lang w:eastAsia="it-IT"/>
        </w:rPr>
        <w:fldChar w:fldCharType="end"/>
      </w:r>
      <w:bookmarkEnd w:id="12"/>
      <w:r w:rsidRPr="004070A7">
        <w:rPr>
          <w:rFonts w:ascii="Verdana" w:eastAsia="Times New Roman" w:hAnsi="Verdana" w:cs="Times New Roman"/>
          <w:sz w:val="20"/>
          <w:szCs w:val="20"/>
          <w:lang w:eastAsia="it-IT"/>
        </w:rPr>
        <w:t xml:space="preserve"> Comma così modificato dall’ </w:t>
      </w:r>
      <w:hyperlink r:id="rId67" w:history="1">
        <w:r w:rsidRPr="004070A7">
          <w:rPr>
            <w:rFonts w:ascii="Verdana" w:eastAsia="Times New Roman" w:hAnsi="Verdana" w:cs="Times New Roman"/>
            <w:i/>
            <w:iCs/>
            <w:color w:val="0000FF"/>
            <w:sz w:val="20"/>
            <w:szCs w:val="20"/>
            <w:lang w:eastAsia="it-IT"/>
          </w:rPr>
          <w:t xml:space="preserve">art. 2, comma 1, </w:t>
        </w:r>
        <w:proofErr w:type="spellStart"/>
        <w:r w:rsidRPr="004070A7">
          <w:rPr>
            <w:rFonts w:ascii="Verdana" w:eastAsia="Times New Roman" w:hAnsi="Verdana" w:cs="Times New Roman"/>
            <w:i/>
            <w:iCs/>
            <w:color w:val="0000FF"/>
            <w:sz w:val="20"/>
            <w:szCs w:val="20"/>
            <w:lang w:eastAsia="it-IT"/>
          </w:rPr>
          <w:t>lett</w:t>
        </w:r>
        <w:proofErr w:type="spellEnd"/>
        <w:r w:rsidRPr="004070A7">
          <w:rPr>
            <w:rFonts w:ascii="Verdana" w:eastAsia="Times New Roman" w:hAnsi="Verdana" w:cs="Times New Roman"/>
            <w:i/>
            <w:iCs/>
            <w:color w:val="0000FF"/>
            <w:sz w:val="20"/>
            <w:szCs w:val="20"/>
            <w:lang w:eastAsia="it-IT"/>
          </w:rPr>
          <w:t xml:space="preserve">. c), </w:t>
        </w:r>
      </w:hyperlink>
      <w:hyperlink r:id="rId68" w:history="1">
        <w:r w:rsidRPr="004070A7">
          <w:rPr>
            <w:rFonts w:ascii="Verdana" w:eastAsia="Times New Roman" w:hAnsi="Verdana" w:cs="Times New Roman"/>
            <w:color w:val="0000FF"/>
            <w:sz w:val="20"/>
            <w:szCs w:val="20"/>
            <w:lang w:eastAsia="it-IT"/>
          </w:rPr>
          <w:t>Ordinanza 7 aprile 2017, n. 20</w:t>
        </w:r>
      </w:hyperlink>
      <w:r w:rsidRPr="004070A7">
        <w:rPr>
          <w:rFonts w:ascii="Verdana" w:eastAsia="Times New Roman" w:hAnsi="Verdana" w:cs="Times New Roman"/>
          <w:sz w:val="20"/>
          <w:szCs w:val="20"/>
          <w:lang w:eastAsia="it-IT"/>
        </w:rPr>
        <w:t xml:space="preserve">; per l’applicabilità di tale disposizione vedi l’ </w:t>
      </w:r>
      <w:hyperlink r:id="rId69" w:history="1">
        <w:r w:rsidRPr="004070A7">
          <w:rPr>
            <w:rFonts w:ascii="Verdana" w:eastAsia="Times New Roman" w:hAnsi="Verdana" w:cs="Times New Roman"/>
            <w:i/>
            <w:iCs/>
            <w:color w:val="0000FF"/>
            <w:sz w:val="20"/>
            <w:szCs w:val="20"/>
            <w:lang w:eastAsia="it-IT"/>
          </w:rPr>
          <w:t>art. 5, comma 3, della medesima Ordinanza n. 20/2017</w:t>
        </w:r>
      </w:hyperlink>
      <w:r w:rsidRPr="004070A7">
        <w:rPr>
          <w:rFonts w:ascii="Verdana" w:eastAsia="Times New Roman" w:hAnsi="Verdana" w:cs="Times New Roman"/>
          <w:sz w:val="20"/>
          <w:szCs w:val="20"/>
          <w:lang w:eastAsia="it-IT"/>
        </w:rPr>
        <w:t>.</w:t>
      </w:r>
    </w:p>
    <w:bookmarkStart w:id="13" w:name="7"/>
    <w:p w:rsidR="00993498" w:rsidRPr="00FB1A6D" w:rsidRDefault="00993498" w:rsidP="00993498">
      <w:pPr>
        <w:spacing w:before="100" w:beforeAutospacing="1" w:after="100" w:afterAutospacing="1" w:line="240" w:lineRule="auto"/>
        <w:jc w:val="both"/>
        <w:rPr>
          <w:rFonts w:ascii="Verdana" w:eastAsia="Times New Roman" w:hAnsi="Verdana" w:cs="Times New Roman"/>
          <w:sz w:val="20"/>
          <w:szCs w:val="20"/>
          <w:lang w:eastAsia="it-IT"/>
        </w:rPr>
      </w:pPr>
      <w:r w:rsidRPr="004070A7">
        <w:rPr>
          <w:rFonts w:ascii="Verdana" w:eastAsia="Times New Roman" w:hAnsi="Verdana" w:cs="Times New Roman"/>
          <w:sz w:val="20"/>
          <w:szCs w:val="20"/>
          <w:lang w:eastAsia="it-IT"/>
        </w:rPr>
        <w:fldChar w:fldCharType="begin"/>
      </w:r>
      <w:r w:rsidRPr="004070A7">
        <w:rPr>
          <w:rFonts w:ascii="Verdana" w:eastAsia="Times New Roman" w:hAnsi="Verdana" w:cs="Times New Roman"/>
          <w:sz w:val="20"/>
          <w:szCs w:val="20"/>
          <w:lang w:eastAsia="it-IT"/>
        </w:rPr>
        <w:instrText xml:space="preserve"> HYPERLINK "http://bd01.leggiditalia.it/cgi-bin/FulShow" \l "7up" </w:instrText>
      </w:r>
      <w:r w:rsidRPr="004070A7">
        <w:rPr>
          <w:rFonts w:ascii="Verdana" w:eastAsia="Times New Roman" w:hAnsi="Verdana" w:cs="Times New Roman"/>
          <w:sz w:val="20"/>
          <w:szCs w:val="20"/>
          <w:lang w:eastAsia="it-IT"/>
        </w:rPr>
        <w:fldChar w:fldCharType="separate"/>
      </w:r>
      <w:r w:rsidRPr="004070A7">
        <w:rPr>
          <w:rFonts w:ascii="Verdana" w:eastAsia="Times New Roman" w:hAnsi="Verdana" w:cs="Times New Roman"/>
          <w:color w:val="0000FF"/>
          <w:sz w:val="20"/>
          <w:szCs w:val="20"/>
          <w:lang w:eastAsia="it-IT"/>
        </w:rPr>
        <w:t>(7)</w:t>
      </w:r>
      <w:r w:rsidRPr="004070A7">
        <w:rPr>
          <w:rFonts w:ascii="Verdana" w:eastAsia="Times New Roman" w:hAnsi="Verdana" w:cs="Times New Roman"/>
          <w:sz w:val="20"/>
          <w:szCs w:val="20"/>
          <w:lang w:eastAsia="it-IT"/>
        </w:rPr>
        <w:fldChar w:fldCharType="end"/>
      </w:r>
      <w:bookmarkEnd w:id="13"/>
      <w:r w:rsidRPr="004070A7">
        <w:rPr>
          <w:rFonts w:ascii="Verdana" w:eastAsia="Times New Roman" w:hAnsi="Verdana" w:cs="Times New Roman"/>
          <w:sz w:val="20"/>
          <w:szCs w:val="20"/>
          <w:lang w:eastAsia="it-IT"/>
        </w:rPr>
        <w:t xml:space="preserve"> Comma così sostituito dall’ </w:t>
      </w:r>
      <w:hyperlink r:id="rId70" w:history="1">
        <w:r w:rsidR="00FB1A6D">
          <w:rPr>
            <w:rFonts w:ascii="Verdana" w:eastAsia="Times New Roman" w:hAnsi="Verdana" w:cs="Times New Roman"/>
            <w:i/>
            <w:iCs/>
            <w:color w:val="0000FF"/>
            <w:sz w:val="20"/>
            <w:szCs w:val="20"/>
            <w:lang w:eastAsia="it-IT"/>
          </w:rPr>
          <w:t xml:space="preserve">art. 2, comma 1, </w:t>
        </w:r>
        <w:proofErr w:type="spellStart"/>
        <w:r w:rsidR="00FB1A6D">
          <w:rPr>
            <w:rFonts w:ascii="Verdana" w:eastAsia="Times New Roman" w:hAnsi="Verdana" w:cs="Times New Roman"/>
            <w:i/>
            <w:iCs/>
            <w:color w:val="0000FF"/>
            <w:sz w:val="20"/>
            <w:szCs w:val="20"/>
            <w:lang w:eastAsia="it-IT"/>
          </w:rPr>
          <w:t>lett</w:t>
        </w:r>
        <w:proofErr w:type="spellEnd"/>
        <w:r w:rsidR="00FB1A6D">
          <w:rPr>
            <w:rFonts w:ascii="Verdana" w:eastAsia="Times New Roman" w:hAnsi="Verdana" w:cs="Times New Roman"/>
            <w:i/>
            <w:iCs/>
            <w:color w:val="0000FF"/>
            <w:sz w:val="20"/>
            <w:szCs w:val="20"/>
            <w:lang w:eastAsia="it-IT"/>
          </w:rPr>
          <w:t>. b</w:t>
        </w:r>
        <w:r w:rsidRPr="004070A7">
          <w:rPr>
            <w:rFonts w:ascii="Verdana" w:eastAsia="Times New Roman" w:hAnsi="Verdana" w:cs="Times New Roman"/>
            <w:i/>
            <w:iCs/>
            <w:color w:val="0000FF"/>
            <w:sz w:val="20"/>
            <w:szCs w:val="20"/>
            <w:lang w:eastAsia="it-IT"/>
          </w:rPr>
          <w:t xml:space="preserve">), </w:t>
        </w:r>
      </w:hyperlink>
      <w:r w:rsidR="00FB1A6D" w:rsidRPr="00FB1A6D">
        <w:t xml:space="preserve"> </w:t>
      </w:r>
      <w:hyperlink r:id="rId71" w:history="1">
        <w:r w:rsidR="00FB1A6D" w:rsidRPr="004070A7">
          <w:rPr>
            <w:rFonts w:ascii="Verdana" w:eastAsia="Times New Roman" w:hAnsi="Verdana" w:cs="Times New Roman"/>
            <w:color w:val="0000FF"/>
            <w:sz w:val="20"/>
            <w:szCs w:val="20"/>
            <w:lang w:eastAsia="it-IT"/>
          </w:rPr>
          <w:t xml:space="preserve">Ordinanza </w:t>
        </w:r>
        <w:r w:rsidR="00FB1A6D">
          <w:rPr>
            <w:rFonts w:ascii="Verdana" w:eastAsia="Times New Roman" w:hAnsi="Verdana" w:cs="Times New Roman"/>
            <w:color w:val="0000FF"/>
            <w:sz w:val="20"/>
            <w:szCs w:val="20"/>
            <w:lang w:eastAsia="it-IT"/>
          </w:rPr>
          <w:t>15 dicembre</w:t>
        </w:r>
        <w:r w:rsidR="00FB1A6D" w:rsidRPr="004070A7">
          <w:rPr>
            <w:rFonts w:ascii="Verdana" w:eastAsia="Times New Roman" w:hAnsi="Verdana" w:cs="Times New Roman"/>
            <w:color w:val="0000FF"/>
            <w:sz w:val="20"/>
            <w:szCs w:val="20"/>
            <w:lang w:eastAsia="it-IT"/>
          </w:rPr>
          <w:t xml:space="preserve"> 2017, n. </w:t>
        </w:r>
        <w:r w:rsidR="00FB1A6D">
          <w:rPr>
            <w:rFonts w:ascii="Verdana" w:eastAsia="Times New Roman" w:hAnsi="Verdana" w:cs="Times New Roman"/>
            <w:color w:val="0000FF"/>
            <w:sz w:val="20"/>
            <w:szCs w:val="20"/>
            <w:lang w:eastAsia="it-IT"/>
          </w:rPr>
          <w:t>44</w:t>
        </w:r>
      </w:hyperlink>
      <w:r w:rsidR="00FB1A6D" w:rsidRPr="004070A7">
        <w:rPr>
          <w:rFonts w:ascii="Verdana" w:eastAsia="Times New Roman" w:hAnsi="Verdana" w:cs="Times New Roman"/>
          <w:sz w:val="20"/>
          <w:szCs w:val="20"/>
          <w:lang w:eastAsia="it-IT"/>
        </w:rPr>
        <w:t>.</w:t>
      </w:r>
      <w:r w:rsidRPr="00993498">
        <w:rPr>
          <w:rFonts w:ascii="Verdana" w:eastAsia="Times New Roman" w:hAnsi="Verdana" w:cs="Times New Roman"/>
          <w:lang w:eastAsia="it-IT"/>
        </w:rPr>
        <w:t xml:space="preserve"> </w:t>
      </w:r>
    </w:p>
    <w:p w:rsidR="00993498" w:rsidRPr="00993498" w:rsidRDefault="004D7BA9" w:rsidP="00993498">
      <w:pPr>
        <w:spacing w:after="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31" style="width:0;height:1.5pt" o:hralign="center" o:hrstd="t" o:hr="t" fillcolor="#a0a0a0" stroked="f"/>
        </w:pic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b/>
          <w:bCs/>
          <w:lang w:eastAsia="it-IT"/>
        </w:rPr>
        <w:t>Art. 3.</w:t>
      </w:r>
      <w:r w:rsidRPr="00993498">
        <w:rPr>
          <w:rFonts w:ascii="Verdana" w:eastAsia="Times New Roman" w:hAnsi="Verdana" w:cs="Times New Roman"/>
          <w:lang w:eastAsia="it-IT"/>
        </w:rPr>
        <w:t xml:space="preserve">  </w:t>
      </w:r>
      <w:r w:rsidRPr="00993498">
        <w:rPr>
          <w:rFonts w:ascii="Verdana" w:eastAsia="Times New Roman" w:hAnsi="Verdana" w:cs="Times New Roman"/>
          <w:i/>
          <w:iCs/>
          <w:lang w:eastAsia="it-IT"/>
        </w:rPr>
        <w:t>Incremento dei costi parametrici per particolari tipologie di edifici</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1.  Ai fini della determinazione del contributo di cui al precedente art. 2, i costi parametrici, come definiti sulla base dell'Allegato 1 alla presente ordinanza, sono incrementati:</w:t>
      </w:r>
    </w:p>
    <w:p w:rsidR="00993498" w:rsidRPr="00993498" w:rsidRDefault="00993498" w:rsidP="00993498">
      <w:pPr>
        <w:spacing w:after="0" w:line="240" w:lineRule="auto"/>
        <w:ind w:firstLine="400"/>
        <w:jc w:val="both"/>
        <w:rPr>
          <w:rFonts w:ascii="Verdana" w:eastAsia="Times New Roman" w:hAnsi="Verdana" w:cs="Times New Roman"/>
          <w:lang w:eastAsia="it-IT"/>
        </w:rPr>
      </w:pPr>
      <w:r w:rsidRPr="00993498">
        <w:rPr>
          <w:rFonts w:ascii="Verdana" w:eastAsia="Times New Roman" w:hAnsi="Verdana" w:cs="Times New Roman"/>
          <w:lang w:eastAsia="it-IT"/>
        </w:rPr>
        <w:lastRenderedPageBreak/>
        <w:t xml:space="preserve">a)  del 20% per gli edifici dichiarati di interesse culturale ai sensi degli articoli 10, 12 e 13 e vincolati ai sensi dell'art. </w:t>
      </w:r>
      <w:hyperlink r:id="rId72" w:history="1">
        <w:r w:rsidRPr="00993498">
          <w:rPr>
            <w:rFonts w:ascii="Verdana" w:eastAsia="Times New Roman" w:hAnsi="Verdana" w:cs="Times New Roman"/>
            <w:i/>
            <w:iCs/>
            <w:color w:val="0000FF"/>
            <w:lang w:eastAsia="it-IT"/>
          </w:rPr>
          <w:t>136</w:t>
        </w:r>
      </w:hyperlink>
      <w:r w:rsidRPr="00993498">
        <w:rPr>
          <w:rFonts w:ascii="Verdana" w:eastAsia="Times New Roman" w:hAnsi="Verdana" w:cs="Times New Roman"/>
          <w:lang w:eastAsia="it-IT"/>
        </w:rPr>
        <w:t xml:space="preserve"> del </w:t>
      </w:r>
      <w:hyperlink r:id="rId73" w:history="1">
        <w:r w:rsidRPr="00993498">
          <w:rPr>
            <w:rFonts w:ascii="Verdana" w:eastAsia="Times New Roman" w:hAnsi="Verdana" w:cs="Times New Roman"/>
            <w:i/>
            <w:iCs/>
            <w:color w:val="0000FF"/>
            <w:lang w:eastAsia="it-IT"/>
          </w:rPr>
          <w:t>decreto legislativo 22 gennaio 2004, n. 42</w:t>
        </w:r>
      </w:hyperlink>
      <w:r w:rsidRPr="00993498">
        <w:rPr>
          <w:rFonts w:ascii="Verdana" w:eastAsia="Times New Roman" w:hAnsi="Verdana" w:cs="Times New Roman"/>
          <w:lang w:eastAsia="it-IT"/>
        </w:rPr>
        <w:t xml:space="preserve">, e </w:t>
      </w:r>
      <w:proofErr w:type="spellStart"/>
      <w:r w:rsidRPr="00993498">
        <w:rPr>
          <w:rFonts w:ascii="Verdana" w:eastAsia="Times New Roman" w:hAnsi="Verdana" w:cs="Times New Roman"/>
          <w:lang w:eastAsia="it-IT"/>
        </w:rPr>
        <w:t>s.m.i.</w:t>
      </w:r>
      <w:proofErr w:type="spellEnd"/>
      <w:r w:rsidRPr="00993498">
        <w:rPr>
          <w:rFonts w:ascii="Verdana" w:eastAsia="Times New Roman" w:hAnsi="Verdana" w:cs="Times New Roman"/>
          <w:lang w:eastAsia="it-IT"/>
        </w:rPr>
        <w:t xml:space="preserve">; </w:t>
      </w:r>
    </w:p>
    <w:p w:rsidR="00993498" w:rsidRPr="00993498" w:rsidRDefault="00993498" w:rsidP="00993498">
      <w:pPr>
        <w:spacing w:after="0" w:line="240" w:lineRule="auto"/>
        <w:ind w:firstLine="400"/>
        <w:jc w:val="both"/>
        <w:rPr>
          <w:rFonts w:ascii="Verdana" w:eastAsia="Times New Roman" w:hAnsi="Verdana" w:cs="Times New Roman"/>
          <w:lang w:eastAsia="it-IT"/>
        </w:rPr>
      </w:pPr>
      <w:r w:rsidRPr="00993498">
        <w:rPr>
          <w:rFonts w:ascii="Verdana" w:eastAsia="Times New Roman" w:hAnsi="Verdana" w:cs="Times New Roman"/>
          <w:lang w:eastAsia="it-IT"/>
        </w:rPr>
        <w:t xml:space="preserve">b)  del 10% per gli edifici vincolati ai sensi dell'art. 142 del medesimo </w:t>
      </w:r>
      <w:hyperlink r:id="rId74" w:history="1">
        <w:r w:rsidRPr="00993498">
          <w:rPr>
            <w:rFonts w:ascii="Verdana" w:eastAsia="Times New Roman" w:hAnsi="Verdana" w:cs="Times New Roman"/>
            <w:i/>
            <w:iCs/>
            <w:color w:val="0000FF"/>
            <w:lang w:eastAsia="it-IT"/>
          </w:rPr>
          <w:t>decreto legislativo n. 42 del 2004</w:t>
        </w:r>
      </w:hyperlink>
      <w:r w:rsidRPr="00993498">
        <w:rPr>
          <w:rFonts w:ascii="Verdana" w:eastAsia="Times New Roman" w:hAnsi="Verdana" w:cs="Times New Roman"/>
          <w:lang w:eastAsia="it-IT"/>
        </w:rPr>
        <w:t xml:space="preserve"> e </w:t>
      </w:r>
      <w:proofErr w:type="spellStart"/>
      <w:r w:rsidRPr="00993498">
        <w:rPr>
          <w:rFonts w:ascii="Verdana" w:eastAsia="Times New Roman" w:hAnsi="Verdana" w:cs="Times New Roman"/>
          <w:lang w:eastAsia="it-IT"/>
        </w:rPr>
        <w:t>s.m.i.</w:t>
      </w:r>
      <w:proofErr w:type="spellEnd"/>
      <w:r w:rsidRPr="00993498">
        <w:rPr>
          <w:rFonts w:ascii="Verdana" w:eastAsia="Times New Roman" w:hAnsi="Verdana" w:cs="Times New Roman"/>
          <w:lang w:eastAsia="it-IT"/>
        </w:rPr>
        <w:t xml:space="preserve">; </w:t>
      </w:r>
    </w:p>
    <w:p w:rsidR="00993498" w:rsidRPr="00993498" w:rsidRDefault="00993498" w:rsidP="00993498">
      <w:pPr>
        <w:spacing w:after="0" w:line="240" w:lineRule="auto"/>
        <w:ind w:firstLine="400"/>
        <w:jc w:val="both"/>
        <w:rPr>
          <w:rFonts w:ascii="Verdana" w:eastAsia="Times New Roman" w:hAnsi="Verdana" w:cs="Times New Roman"/>
          <w:lang w:eastAsia="it-IT"/>
        </w:rPr>
      </w:pPr>
      <w:r w:rsidRPr="00993498">
        <w:rPr>
          <w:rFonts w:ascii="Verdana" w:eastAsia="Times New Roman" w:hAnsi="Verdana" w:cs="Times New Roman"/>
          <w:lang w:eastAsia="it-IT"/>
        </w:rPr>
        <w:t>c)  del 10% per gli edifici ubicati in cantieri disagiati la cui distanza da altri edifici, su almeno due lati, sia inferiore a n. 2,50 e che pertanto siano di difficile accessibilità.</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2.  Nel caso di edifici a destinazione prevalentemente produttiva i costi parametrici di cui al capoverso 3 dell'Allegato 1 sono aumentati del 10% qualora l'altezza sotto le travi sia superiore a m. 4,00.</w:t>
      </w:r>
    </w:p>
    <w:p w:rsidR="00993498" w:rsidRPr="00993498" w:rsidRDefault="004D7BA9" w:rsidP="00993498">
      <w:pPr>
        <w:spacing w:after="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32" style="width:0;height:1.5pt" o:hralign="center" o:hrstd="t" o:hr="t" fillcolor="#a0a0a0" stroked="f"/>
        </w:pic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b/>
          <w:bCs/>
          <w:lang w:eastAsia="it-IT"/>
        </w:rPr>
        <w:t>Art. 4.</w:t>
      </w:r>
      <w:r w:rsidRPr="00993498">
        <w:rPr>
          <w:rFonts w:ascii="Verdana" w:eastAsia="Times New Roman" w:hAnsi="Verdana" w:cs="Times New Roman"/>
          <w:lang w:eastAsia="it-IT"/>
        </w:rPr>
        <w:t xml:space="preserve">  </w:t>
      </w:r>
      <w:r w:rsidRPr="00993498">
        <w:rPr>
          <w:rFonts w:ascii="Verdana" w:eastAsia="Times New Roman" w:hAnsi="Verdana" w:cs="Times New Roman"/>
          <w:i/>
          <w:iCs/>
          <w:lang w:eastAsia="it-IT"/>
        </w:rPr>
        <w:t xml:space="preserve">Pertinenze </w:t>
      </w:r>
      <w:bookmarkStart w:id="14" w:name="8up"/>
      <w:r w:rsidRPr="00993498">
        <w:rPr>
          <w:rFonts w:ascii="Verdana" w:eastAsia="Times New Roman" w:hAnsi="Verdana" w:cs="Times New Roman"/>
          <w:i/>
          <w:iCs/>
          <w:lang w:eastAsia="it-IT"/>
        </w:rPr>
        <w:fldChar w:fldCharType="begin"/>
      </w:r>
      <w:r w:rsidRPr="00993498">
        <w:rPr>
          <w:rFonts w:ascii="Verdana" w:eastAsia="Times New Roman" w:hAnsi="Verdana" w:cs="Times New Roman"/>
          <w:i/>
          <w:iCs/>
          <w:lang w:eastAsia="it-IT"/>
        </w:rPr>
        <w:instrText xml:space="preserve"> HYPERLINK "http://bd01.leggiditalia.it/cgi-bin/FulShow" \l "8" </w:instrText>
      </w:r>
      <w:r w:rsidRPr="00993498">
        <w:rPr>
          <w:rFonts w:ascii="Verdana" w:eastAsia="Times New Roman" w:hAnsi="Verdana" w:cs="Times New Roman"/>
          <w:i/>
          <w:iCs/>
          <w:lang w:eastAsia="it-IT"/>
        </w:rPr>
        <w:fldChar w:fldCharType="separate"/>
      </w:r>
      <w:r w:rsidRPr="00993498">
        <w:rPr>
          <w:rFonts w:ascii="Verdana" w:eastAsia="Times New Roman" w:hAnsi="Verdana" w:cs="Times New Roman"/>
          <w:i/>
          <w:iCs/>
          <w:color w:val="0000FF"/>
          <w:vertAlign w:val="superscript"/>
          <w:lang w:eastAsia="it-IT"/>
        </w:rPr>
        <w:t>(8)</w:t>
      </w:r>
      <w:r w:rsidRPr="00993498">
        <w:rPr>
          <w:rFonts w:ascii="Verdana" w:eastAsia="Times New Roman" w:hAnsi="Verdana" w:cs="Times New Roman"/>
          <w:i/>
          <w:iCs/>
          <w:lang w:eastAsia="it-IT"/>
        </w:rPr>
        <w:fldChar w:fldCharType="end"/>
      </w:r>
      <w:bookmarkEnd w:id="14"/>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1.  Le pertinenze esterne sono ammesse a contributo nel limite massimo del 70% della superficie utile dell'abitazione o dell'unità immobiliare destinata ad attività produttiva e con lo stesso livello operativo attribuito all'edificio che contiene l'abitazione o l'unità immobiliare destinata ad attività produttiva. Il contributo può essere riconosciuto anche in presenza di più pertinenze esterne, fermo restando il limite massimo complessivo del 70% della superficie utile dell'abitazione o dell'unità immobiliare destinata ad attività produttiva.</w:t>
      </w:r>
    </w:p>
    <w:p w:rsidR="00993498" w:rsidRPr="00993498" w:rsidRDefault="004D7BA9" w:rsidP="00993498">
      <w:pPr>
        <w:spacing w:before="300" w:after="30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33" style="width:300pt;height:.75pt" o:hrpct="0" o:hrstd="t" o:hr="t" fillcolor="#a0a0a0" stroked="f"/>
        </w:pict>
      </w:r>
    </w:p>
    <w:bookmarkStart w:id="15" w:name="8"/>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4070A7">
        <w:rPr>
          <w:rFonts w:ascii="Verdana" w:eastAsia="Times New Roman" w:hAnsi="Verdana" w:cs="Times New Roman"/>
          <w:sz w:val="20"/>
          <w:szCs w:val="20"/>
          <w:lang w:eastAsia="it-IT"/>
        </w:rPr>
        <w:fldChar w:fldCharType="begin"/>
      </w:r>
      <w:r w:rsidRPr="004070A7">
        <w:rPr>
          <w:rFonts w:ascii="Verdana" w:eastAsia="Times New Roman" w:hAnsi="Verdana" w:cs="Times New Roman"/>
          <w:sz w:val="20"/>
          <w:szCs w:val="20"/>
          <w:lang w:eastAsia="it-IT"/>
        </w:rPr>
        <w:instrText xml:space="preserve"> HYPERLINK "http://bd01.leggiditalia.it/cgi-bin/FulShow" \l "8up" </w:instrText>
      </w:r>
      <w:r w:rsidRPr="004070A7">
        <w:rPr>
          <w:rFonts w:ascii="Verdana" w:eastAsia="Times New Roman" w:hAnsi="Verdana" w:cs="Times New Roman"/>
          <w:sz w:val="20"/>
          <w:szCs w:val="20"/>
          <w:lang w:eastAsia="it-IT"/>
        </w:rPr>
        <w:fldChar w:fldCharType="separate"/>
      </w:r>
      <w:r w:rsidRPr="004070A7">
        <w:rPr>
          <w:rFonts w:ascii="Verdana" w:eastAsia="Times New Roman" w:hAnsi="Verdana" w:cs="Times New Roman"/>
          <w:color w:val="0000FF"/>
          <w:sz w:val="20"/>
          <w:szCs w:val="20"/>
          <w:lang w:eastAsia="it-IT"/>
        </w:rPr>
        <w:t>(8)</w:t>
      </w:r>
      <w:r w:rsidRPr="004070A7">
        <w:rPr>
          <w:rFonts w:ascii="Verdana" w:eastAsia="Times New Roman" w:hAnsi="Verdana" w:cs="Times New Roman"/>
          <w:sz w:val="20"/>
          <w:szCs w:val="20"/>
          <w:lang w:eastAsia="it-IT"/>
        </w:rPr>
        <w:fldChar w:fldCharType="end"/>
      </w:r>
      <w:bookmarkEnd w:id="15"/>
      <w:r w:rsidRPr="004070A7">
        <w:rPr>
          <w:rFonts w:ascii="Verdana" w:eastAsia="Times New Roman" w:hAnsi="Verdana" w:cs="Times New Roman"/>
          <w:sz w:val="20"/>
          <w:szCs w:val="20"/>
          <w:lang w:eastAsia="it-IT"/>
        </w:rPr>
        <w:t xml:space="preserve"> Articolo così sostituito dall’ </w:t>
      </w:r>
      <w:hyperlink r:id="rId75" w:history="1">
        <w:r w:rsidRPr="004070A7">
          <w:rPr>
            <w:rFonts w:ascii="Verdana" w:eastAsia="Times New Roman" w:hAnsi="Verdana" w:cs="Times New Roman"/>
            <w:i/>
            <w:iCs/>
            <w:color w:val="0000FF"/>
            <w:sz w:val="20"/>
            <w:szCs w:val="20"/>
            <w:lang w:eastAsia="it-IT"/>
          </w:rPr>
          <w:t xml:space="preserve">art. 2, comma 2, </w:t>
        </w:r>
      </w:hyperlink>
      <w:hyperlink r:id="rId76" w:history="1">
        <w:r w:rsidRPr="004070A7">
          <w:rPr>
            <w:rFonts w:ascii="Verdana" w:eastAsia="Times New Roman" w:hAnsi="Verdana" w:cs="Times New Roman"/>
            <w:color w:val="0000FF"/>
            <w:sz w:val="20"/>
            <w:szCs w:val="20"/>
            <w:lang w:eastAsia="it-IT"/>
          </w:rPr>
          <w:t>Ordinanza 7 aprile 2017, n. 20</w:t>
        </w:r>
      </w:hyperlink>
      <w:r w:rsidRPr="004070A7">
        <w:rPr>
          <w:rFonts w:ascii="Verdana" w:eastAsia="Times New Roman" w:hAnsi="Verdana" w:cs="Times New Roman"/>
          <w:sz w:val="20"/>
          <w:szCs w:val="20"/>
          <w:lang w:eastAsia="it-IT"/>
        </w:rPr>
        <w:t xml:space="preserve">; per l’applicabilità di tale disposizione vedi l’ </w:t>
      </w:r>
      <w:hyperlink r:id="rId77" w:history="1">
        <w:r w:rsidRPr="004070A7">
          <w:rPr>
            <w:rFonts w:ascii="Verdana" w:eastAsia="Times New Roman" w:hAnsi="Verdana" w:cs="Times New Roman"/>
            <w:i/>
            <w:iCs/>
            <w:color w:val="0000FF"/>
            <w:sz w:val="20"/>
            <w:szCs w:val="20"/>
            <w:lang w:eastAsia="it-IT"/>
          </w:rPr>
          <w:t>art. 5, comma 3, della medesima Ordinanza n. 20/2017</w:t>
        </w:r>
      </w:hyperlink>
      <w:r w:rsidRPr="004070A7">
        <w:rPr>
          <w:rFonts w:ascii="Verdana" w:eastAsia="Times New Roman" w:hAnsi="Verdana" w:cs="Times New Roman"/>
          <w:sz w:val="20"/>
          <w:szCs w:val="20"/>
          <w:lang w:eastAsia="it-IT"/>
        </w:rPr>
        <w:t>.</w:t>
      </w:r>
      <w:r w:rsidRPr="00993498">
        <w:rPr>
          <w:rFonts w:ascii="Verdana" w:eastAsia="Times New Roman" w:hAnsi="Verdana" w:cs="Times New Roman"/>
          <w:lang w:eastAsia="it-IT"/>
        </w:rPr>
        <w:t xml:space="preserve">  </w:t>
      </w:r>
    </w:p>
    <w:p w:rsidR="00993498" w:rsidRPr="00993498" w:rsidRDefault="004D7BA9" w:rsidP="00993498">
      <w:pPr>
        <w:spacing w:after="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34" style="width:0;height:1.5pt" o:hralign="center" o:hrstd="t" o:hr="t" fillcolor="#a0a0a0" stroked="f"/>
        </w:pic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b/>
          <w:bCs/>
          <w:lang w:eastAsia="it-IT"/>
        </w:rPr>
        <w:t>Art. 5.</w:t>
      </w:r>
      <w:r w:rsidRPr="00993498">
        <w:rPr>
          <w:rFonts w:ascii="Verdana" w:eastAsia="Times New Roman" w:hAnsi="Verdana" w:cs="Times New Roman"/>
          <w:lang w:eastAsia="it-IT"/>
        </w:rPr>
        <w:t xml:space="preserve">  </w:t>
      </w:r>
      <w:r w:rsidRPr="00993498">
        <w:rPr>
          <w:rFonts w:ascii="Verdana" w:eastAsia="Times New Roman" w:hAnsi="Verdana" w:cs="Times New Roman"/>
          <w:i/>
          <w:iCs/>
          <w:lang w:eastAsia="it-IT"/>
        </w:rPr>
        <w:t xml:space="preserve">Interventi di riduzione della vulnerabilità </w:t>
      </w:r>
    </w:p>
    <w:p w:rsidR="00993498" w:rsidRPr="00993498" w:rsidRDefault="00993498" w:rsidP="001F5D95">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1.  </w:t>
      </w:r>
      <w:r w:rsidR="001F5D95">
        <w:rPr>
          <w:rFonts w:ascii="Verdana" w:eastAsia="Times New Roman" w:hAnsi="Verdana" w:cs="Times New Roman"/>
          <w:lang w:eastAsia="it-IT"/>
        </w:rPr>
        <w:t xml:space="preserve">1.  </w:t>
      </w:r>
      <w:proofErr w:type="gramStart"/>
      <w:r w:rsidR="001F5D95">
        <w:rPr>
          <w:rFonts w:ascii="Verdana" w:eastAsia="Times New Roman" w:hAnsi="Verdana" w:cs="Times New Roman"/>
          <w:lang w:eastAsia="it-IT"/>
        </w:rPr>
        <w:t>Ai  fini</w:t>
      </w:r>
      <w:proofErr w:type="gramEnd"/>
      <w:r w:rsidR="001F5D95">
        <w:rPr>
          <w:rFonts w:ascii="Verdana" w:eastAsia="Times New Roman" w:hAnsi="Verdana" w:cs="Times New Roman"/>
          <w:lang w:eastAsia="it-IT"/>
        </w:rPr>
        <w:t xml:space="preserve">  del</w:t>
      </w:r>
      <w:r w:rsidR="001F5D95" w:rsidRPr="001F5D95">
        <w:rPr>
          <w:rFonts w:ascii="Verdana" w:eastAsia="Times New Roman" w:hAnsi="Verdana" w:cs="Times New Roman"/>
          <w:lang w:eastAsia="it-IT"/>
        </w:rPr>
        <w:t>la  present</w:t>
      </w:r>
      <w:r w:rsidR="001F5D95">
        <w:rPr>
          <w:rFonts w:ascii="Verdana" w:eastAsia="Times New Roman" w:hAnsi="Verdana" w:cs="Times New Roman"/>
          <w:lang w:eastAsia="it-IT"/>
        </w:rPr>
        <w:t xml:space="preserve">e  ordinanza  sono  ammessi  a </w:t>
      </w:r>
      <w:r w:rsidR="001F5D95" w:rsidRPr="001F5D95">
        <w:rPr>
          <w:rFonts w:ascii="Verdana" w:eastAsia="Times New Roman" w:hAnsi="Verdana" w:cs="Times New Roman"/>
          <w:lang w:eastAsia="it-IT"/>
        </w:rPr>
        <w:t xml:space="preserve">contributo  gli  interventi  di  rafforzamento  sismico  locale  conformi  </w:t>
      </w:r>
      <w:r w:rsidR="001F5D95">
        <w:rPr>
          <w:rFonts w:ascii="Verdana" w:eastAsia="Times New Roman" w:hAnsi="Verdana" w:cs="Times New Roman"/>
          <w:lang w:eastAsia="it-IT"/>
        </w:rPr>
        <w:t xml:space="preserve">alle  Norme  Tecniche  per  le Costruzioni ed alla </w:t>
      </w:r>
      <w:r w:rsidR="001F5D95" w:rsidRPr="001F5D95">
        <w:rPr>
          <w:rFonts w:ascii="Verdana" w:eastAsia="Times New Roman" w:hAnsi="Verdana" w:cs="Times New Roman"/>
          <w:lang w:eastAsia="it-IT"/>
        </w:rPr>
        <w:t xml:space="preserve">Circolare applicativa, necessari per la riduzione </w:t>
      </w:r>
      <w:r w:rsidR="001F5D95">
        <w:rPr>
          <w:rFonts w:ascii="Verdana" w:eastAsia="Times New Roman" w:hAnsi="Verdana" w:cs="Times New Roman"/>
          <w:lang w:eastAsia="it-IT"/>
        </w:rPr>
        <w:t>delle principali vulnerabilità presenti nell’intero edi</w:t>
      </w:r>
      <w:r w:rsidR="001F5D95" w:rsidRPr="001F5D95">
        <w:rPr>
          <w:rFonts w:ascii="Verdana" w:eastAsia="Times New Roman" w:hAnsi="Verdana" w:cs="Times New Roman"/>
          <w:lang w:eastAsia="it-IT"/>
        </w:rPr>
        <w:t>ficio</w:t>
      </w:r>
      <w:r w:rsidRPr="00993498">
        <w:rPr>
          <w:rFonts w:ascii="Verdana" w:eastAsia="Times New Roman" w:hAnsi="Verdana" w:cs="Times New Roman"/>
          <w:lang w:eastAsia="it-IT"/>
        </w:rPr>
        <w:t xml:space="preserve">. </w:t>
      </w:r>
      <w:bookmarkStart w:id="16" w:name="9up"/>
      <w:r w:rsidRPr="00993498">
        <w:rPr>
          <w:rFonts w:ascii="Verdana" w:eastAsia="Times New Roman" w:hAnsi="Verdana" w:cs="Times New Roman"/>
          <w:lang w:eastAsia="it-IT"/>
        </w:rPr>
        <w:fldChar w:fldCharType="begin"/>
      </w:r>
      <w:r w:rsidRPr="00993498">
        <w:rPr>
          <w:rFonts w:ascii="Verdana" w:eastAsia="Times New Roman" w:hAnsi="Verdana" w:cs="Times New Roman"/>
          <w:lang w:eastAsia="it-IT"/>
        </w:rPr>
        <w:instrText xml:space="preserve"> HYPERLINK "http://bd01.leggiditalia.it/cgi-bin/FulShow" \l "9" </w:instrText>
      </w:r>
      <w:r w:rsidRPr="00993498">
        <w:rPr>
          <w:rFonts w:ascii="Verdana" w:eastAsia="Times New Roman" w:hAnsi="Verdana" w:cs="Times New Roman"/>
          <w:lang w:eastAsia="it-IT"/>
        </w:rPr>
        <w:fldChar w:fldCharType="separate"/>
      </w:r>
      <w:r w:rsidRPr="00993498">
        <w:rPr>
          <w:rFonts w:ascii="Verdana" w:eastAsia="Times New Roman" w:hAnsi="Verdana" w:cs="Times New Roman"/>
          <w:color w:val="0000FF"/>
          <w:vertAlign w:val="superscript"/>
          <w:lang w:eastAsia="it-IT"/>
        </w:rPr>
        <w:t>(9)</w:t>
      </w:r>
      <w:r w:rsidRPr="00993498">
        <w:rPr>
          <w:rFonts w:ascii="Verdana" w:eastAsia="Times New Roman" w:hAnsi="Verdana" w:cs="Times New Roman"/>
          <w:lang w:eastAsia="it-IT"/>
        </w:rPr>
        <w:fldChar w:fldCharType="end"/>
      </w:r>
      <w:bookmarkEnd w:id="16"/>
      <w:r w:rsidRPr="00993498">
        <w:rPr>
          <w:rFonts w:ascii="Verdana" w:eastAsia="Times New Roman" w:hAnsi="Verdana" w:cs="Times New Roman"/>
          <w:lang w:eastAsia="it-IT"/>
        </w:rPr>
        <w:t xml:space="preserve"> </w:t>
      </w:r>
    </w:p>
    <w:p w:rsidR="0052131A" w:rsidRPr="00993498" w:rsidRDefault="0052131A" w:rsidP="0052131A">
      <w:pPr>
        <w:spacing w:before="100" w:beforeAutospacing="1" w:after="100" w:afterAutospacing="1" w:line="240" w:lineRule="auto"/>
        <w:jc w:val="both"/>
        <w:rPr>
          <w:rFonts w:ascii="Verdana" w:eastAsia="Times New Roman" w:hAnsi="Verdana" w:cs="Times New Roman"/>
          <w:lang w:eastAsia="it-IT"/>
        </w:rPr>
      </w:pPr>
      <w:r>
        <w:rPr>
          <w:rFonts w:ascii="Verdana" w:eastAsia="Times New Roman" w:hAnsi="Verdana" w:cs="Times New Roman"/>
          <w:lang w:eastAsia="it-IT"/>
        </w:rPr>
        <w:t xml:space="preserve">1-bis. </w:t>
      </w:r>
      <w:proofErr w:type="gramStart"/>
      <w:r w:rsidRPr="0052131A">
        <w:rPr>
          <w:rFonts w:ascii="Verdana" w:eastAsia="Times New Roman" w:hAnsi="Verdana" w:cs="Times New Roman"/>
          <w:lang w:eastAsia="it-IT"/>
        </w:rPr>
        <w:t>La  riduzion</w:t>
      </w:r>
      <w:r>
        <w:rPr>
          <w:rFonts w:ascii="Verdana" w:eastAsia="Times New Roman" w:hAnsi="Verdana" w:cs="Times New Roman"/>
          <w:lang w:eastAsia="it-IT"/>
        </w:rPr>
        <w:t>e</w:t>
      </w:r>
      <w:proofErr w:type="gramEnd"/>
      <w:r>
        <w:rPr>
          <w:rFonts w:ascii="Verdana" w:eastAsia="Times New Roman" w:hAnsi="Verdana" w:cs="Times New Roman"/>
          <w:lang w:eastAsia="it-IT"/>
        </w:rPr>
        <w:t xml:space="preserve">  delle  vulnerabilità  viene </w:t>
      </w:r>
      <w:r w:rsidRPr="0052131A">
        <w:rPr>
          <w:rFonts w:ascii="Verdana" w:eastAsia="Times New Roman" w:hAnsi="Verdana" w:cs="Times New Roman"/>
          <w:lang w:eastAsia="it-IT"/>
        </w:rPr>
        <w:t>perseguita mediante l’applicazione sistematica di interventi finali</w:t>
      </w:r>
      <w:r>
        <w:rPr>
          <w:rFonts w:ascii="Verdana" w:eastAsia="Times New Roman" w:hAnsi="Verdana" w:cs="Times New Roman"/>
          <w:lang w:eastAsia="it-IT"/>
        </w:rPr>
        <w:t xml:space="preserve">zzati a ridurre od eliminare i </w:t>
      </w:r>
      <w:r w:rsidRPr="0052131A">
        <w:rPr>
          <w:rFonts w:ascii="Verdana" w:eastAsia="Times New Roman" w:hAnsi="Verdana" w:cs="Times New Roman"/>
          <w:lang w:eastAsia="it-IT"/>
        </w:rPr>
        <w:t>collassi  locali  che,  nel  caso  di  ed</w:t>
      </w:r>
      <w:r>
        <w:rPr>
          <w:rFonts w:ascii="Verdana" w:eastAsia="Times New Roman" w:hAnsi="Verdana" w:cs="Times New Roman"/>
          <w:lang w:eastAsia="it-IT"/>
        </w:rPr>
        <w:t>ifici  in  muratura  o  cemento</w:t>
      </w:r>
      <w:r w:rsidR="004D7BA9">
        <w:rPr>
          <w:rFonts w:ascii="Verdana" w:eastAsia="Times New Roman" w:hAnsi="Verdana" w:cs="Times New Roman"/>
          <w:lang w:eastAsia="it-IT"/>
        </w:rPr>
        <w:t xml:space="preserve"> </w:t>
      </w:r>
      <w:bookmarkStart w:id="17" w:name="_GoBack"/>
      <w:bookmarkEnd w:id="17"/>
      <w:r w:rsidRPr="0052131A">
        <w:rPr>
          <w:rFonts w:ascii="Verdana" w:eastAsia="Times New Roman" w:hAnsi="Verdana" w:cs="Times New Roman"/>
          <w:lang w:eastAsia="it-IT"/>
        </w:rPr>
        <w:t>armato</w:t>
      </w:r>
      <w:r>
        <w:rPr>
          <w:rFonts w:ascii="Verdana" w:eastAsia="Times New Roman" w:hAnsi="Verdana" w:cs="Times New Roman"/>
          <w:lang w:eastAsia="it-IT"/>
        </w:rPr>
        <w:t>, sono indicati all’allegato 1 dell’ordinanza del</w:t>
      </w:r>
      <w:r w:rsidR="004D7BA9">
        <w:rPr>
          <w:rFonts w:ascii="Verdana" w:eastAsia="Times New Roman" w:hAnsi="Verdana" w:cs="Times New Roman"/>
          <w:lang w:eastAsia="it-IT"/>
        </w:rPr>
        <w:t xml:space="preserve"> </w:t>
      </w:r>
      <w:r>
        <w:rPr>
          <w:rFonts w:ascii="Verdana" w:eastAsia="Times New Roman" w:hAnsi="Verdana" w:cs="Times New Roman"/>
          <w:lang w:eastAsia="it-IT"/>
        </w:rPr>
        <w:t xml:space="preserve">Commissario straordinario n. 44 </w:t>
      </w:r>
      <w:r w:rsidRPr="0052131A">
        <w:rPr>
          <w:rFonts w:ascii="Verdana" w:eastAsia="Times New Roman" w:hAnsi="Verdana" w:cs="Times New Roman"/>
          <w:lang w:eastAsia="it-IT"/>
        </w:rPr>
        <w:t>del 2017</w:t>
      </w:r>
      <w:r>
        <w:rPr>
          <w:rFonts w:ascii="Verdana" w:eastAsia="Times New Roman" w:hAnsi="Verdana" w:cs="Times New Roman"/>
          <w:lang w:eastAsia="it-IT"/>
        </w:rPr>
        <w:t>.</w:t>
      </w:r>
      <w:r w:rsidRPr="0052131A">
        <w:rPr>
          <w:rFonts w:ascii="Verdana" w:eastAsia="Times New Roman" w:hAnsi="Verdana" w:cs="Times New Roman"/>
          <w:lang w:eastAsia="it-IT"/>
        </w:rPr>
        <w:t xml:space="preserve"> </w:t>
      </w:r>
      <w:hyperlink r:id="rId78" w:anchor="9" w:history="1">
        <w:r w:rsidRPr="00993498">
          <w:rPr>
            <w:rFonts w:ascii="Verdana" w:eastAsia="Times New Roman" w:hAnsi="Verdana" w:cs="Times New Roman"/>
            <w:color w:val="0000FF"/>
            <w:vertAlign w:val="superscript"/>
            <w:lang w:eastAsia="it-IT"/>
          </w:rPr>
          <w:t>(9</w:t>
        </w:r>
        <w:r>
          <w:rPr>
            <w:rFonts w:ascii="Verdana" w:eastAsia="Times New Roman" w:hAnsi="Verdana" w:cs="Times New Roman"/>
            <w:color w:val="0000FF"/>
            <w:vertAlign w:val="superscript"/>
            <w:lang w:eastAsia="it-IT"/>
          </w:rPr>
          <w:t>bis</w:t>
        </w:r>
        <w:r w:rsidRPr="00993498">
          <w:rPr>
            <w:rFonts w:ascii="Verdana" w:eastAsia="Times New Roman" w:hAnsi="Verdana" w:cs="Times New Roman"/>
            <w:color w:val="0000FF"/>
            <w:vertAlign w:val="superscript"/>
            <w:lang w:eastAsia="it-IT"/>
          </w:rPr>
          <w:t>)</w:t>
        </w:r>
      </w:hyperlink>
      <w:r w:rsidRPr="00993498">
        <w:rPr>
          <w:rFonts w:ascii="Verdana" w:eastAsia="Times New Roman" w:hAnsi="Verdana" w:cs="Times New Roman"/>
          <w:lang w:eastAsia="it-IT"/>
        </w:rPr>
        <w:t xml:space="preserve"> </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2.  Agli interventi di cui al presente articolo si applica la disposizione di cui all'art. 2, comma 4, della presente ordinanza.</w:t>
      </w:r>
    </w:p>
    <w:p w:rsidR="00993498" w:rsidRPr="00993498" w:rsidRDefault="004D7BA9" w:rsidP="00993498">
      <w:pPr>
        <w:spacing w:before="300" w:after="30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35" style="width:300pt;height:.75pt" o:hrpct="0" o:hrstd="t" o:hr="t" fillcolor="#a0a0a0" stroked="f"/>
        </w:pict>
      </w:r>
    </w:p>
    <w:bookmarkStart w:id="18" w:name="9"/>
    <w:p w:rsid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4070A7">
        <w:rPr>
          <w:rFonts w:ascii="Verdana" w:eastAsia="Times New Roman" w:hAnsi="Verdana" w:cs="Times New Roman"/>
          <w:sz w:val="20"/>
          <w:szCs w:val="20"/>
          <w:lang w:eastAsia="it-IT"/>
        </w:rPr>
        <w:fldChar w:fldCharType="begin"/>
      </w:r>
      <w:r w:rsidRPr="004070A7">
        <w:rPr>
          <w:rFonts w:ascii="Verdana" w:eastAsia="Times New Roman" w:hAnsi="Verdana" w:cs="Times New Roman"/>
          <w:sz w:val="20"/>
          <w:szCs w:val="20"/>
          <w:lang w:eastAsia="it-IT"/>
        </w:rPr>
        <w:instrText xml:space="preserve"> HYPERLINK "http://bd01.leggiditalia.it/cgi-bin/FulShow" \l "9up" </w:instrText>
      </w:r>
      <w:r w:rsidRPr="004070A7">
        <w:rPr>
          <w:rFonts w:ascii="Verdana" w:eastAsia="Times New Roman" w:hAnsi="Verdana" w:cs="Times New Roman"/>
          <w:sz w:val="20"/>
          <w:szCs w:val="20"/>
          <w:lang w:eastAsia="it-IT"/>
        </w:rPr>
        <w:fldChar w:fldCharType="separate"/>
      </w:r>
      <w:r w:rsidRPr="004070A7">
        <w:rPr>
          <w:rFonts w:ascii="Verdana" w:eastAsia="Times New Roman" w:hAnsi="Verdana" w:cs="Times New Roman"/>
          <w:color w:val="0000FF"/>
          <w:sz w:val="20"/>
          <w:szCs w:val="20"/>
          <w:lang w:eastAsia="it-IT"/>
        </w:rPr>
        <w:t>(9)</w:t>
      </w:r>
      <w:r w:rsidRPr="004070A7">
        <w:rPr>
          <w:rFonts w:ascii="Verdana" w:eastAsia="Times New Roman" w:hAnsi="Verdana" w:cs="Times New Roman"/>
          <w:sz w:val="20"/>
          <w:szCs w:val="20"/>
          <w:lang w:eastAsia="it-IT"/>
        </w:rPr>
        <w:fldChar w:fldCharType="end"/>
      </w:r>
      <w:bookmarkEnd w:id="18"/>
      <w:r w:rsidR="009A1640">
        <w:rPr>
          <w:rFonts w:ascii="Verdana" w:eastAsia="Times New Roman" w:hAnsi="Verdana" w:cs="Times New Roman"/>
          <w:sz w:val="20"/>
          <w:szCs w:val="20"/>
          <w:lang w:eastAsia="it-IT"/>
        </w:rPr>
        <w:t xml:space="preserve"> Comma così sostituito </w:t>
      </w:r>
      <w:r w:rsidR="00512BBC" w:rsidRPr="004070A7">
        <w:rPr>
          <w:rFonts w:ascii="Verdana" w:eastAsia="Times New Roman" w:hAnsi="Verdana" w:cs="Times New Roman"/>
          <w:sz w:val="20"/>
          <w:szCs w:val="20"/>
          <w:lang w:eastAsia="it-IT"/>
        </w:rPr>
        <w:t xml:space="preserve">dall’ </w:t>
      </w:r>
      <w:hyperlink r:id="rId79" w:history="1">
        <w:r w:rsidR="009A1640">
          <w:rPr>
            <w:rFonts w:ascii="Verdana" w:eastAsia="Times New Roman" w:hAnsi="Verdana" w:cs="Times New Roman"/>
            <w:i/>
            <w:iCs/>
            <w:color w:val="0000FF"/>
            <w:sz w:val="20"/>
            <w:szCs w:val="20"/>
            <w:lang w:eastAsia="it-IT"/>
          </w:rPr>
          <w:t xml:space="preserve">art. 2, comma 2, </w:t>
        </w:r>
        <w:proofErr w:type="spellStart"/>
        <w:r w:rsidR="009A1640">
          <w:rPr>
            <w:rFonts w:ascii="Verdana" w:eastAsia="Times New Roman" w:hAnsi="Verdana" w:cs="Times New Roman"/>
            <w:i/>
            <w:iCs/>
            <w:color w:val="0000FF"/>
            <w:sz w:val="20"/>
            <w:szCs w:val="20"/>
            <w:lang w:eastAsia="it-IT"/>
          </w:rPr>
          <w:t>lett</w:t>
        </w:r>
        <w:proofErr w:type="spellEnd"/>
        <w:r w:rsidR="009A1640">
          <w:rPr>
            <w:rFonts w:ascii="Verdana" w:eastAsia="Times New Roman" w:hAnsi="Verdana" w:cs="Times New Roman"/>
            <w:i/>
            <w:iCs/>
            <w:color w:val="0000FF"/>
            <w:sz w:val="20"/>
            <w:szCs w:val="20"/>
            <w:lang w:eastAsia="it-IT"/>
          </w:rPr>
          <w:t>. a</w:t>
        </w:r>
        <w:r w:rsidR="00512BBC" w:rsidRPr="004070A7">
          <w:rPr>
            <w:rFonts w:ascii="Verdana" w:eastAsia="Times New Roman" w:hAnsi="Verdana" w:cs="Times New Roman"/>
            <w:i/>
            <w:iCs/>
            <w:color w:val="0000FF"/>
            <w:sz w:val="20"/>
            <w:szCs w:val="20"/>
            <w:lang w:eastAsia="it-IT"/>
          </w:rPr>
          <w:t xml:space="preserve">), </w:t>
        </w:r>
      </w:hyperlink>
      <w:r w:rsidR="00512BBC" w:rsidRPr="00FB1A6D">
        <w:t xml:space="preserve"> </w:t>
      </w:r>
      <w:hyperlink r:id="rId80" w:history="1">
        <w:r w:rsidR="00512BBC" w:rsidRPr="004070A7">
          <w:rPr>
            <w:rFonts w:ascii="Verdana" w:eastAsia="Times New Roman" w:hAnsi="Verdana" w:cs="Times New Roman"/>
            <w:color w:val="0000FF"/>
            <w:sz w:val="20"/>
            <w:szCs w:val="20"/>
            <w:lang w:eastAsia="it-IT"/>
          </w:rPr>
          <w:t xml:space="preserve">Ordinanza </w:t>
        </w:r>
        <w:r w:rsidR="00512BBC">
          <w:rPr>
            <w:rFonts w:ascii="Verdana" w:eastAsia="Times New Roman" w:hAnsi="Verdana" w:cs="Times New Roman"/>
            <w:color w:val="0000FF"/>
            <w:sz w:val="20"/>
            <w:szCs w:val="20"/>
            <w:lang w:eastAsia="it-IT"/>
          </w:rPr>
          <w:t>15 dicembre</w:t>
        </w:r>
        <w:r w:rsidR="00512BBC" w:rsidRPr="004070A7">
          <w:rPr>
            <w:rFonts w:ascii="Verdana" w:eastAsia="Times New Roman" w:hAnsi="Verdana" w:cs="Times New Roman"/>
            <w:color w:val="0000FF"/>
            <w:sz w:val="20"/>
            <w:szCs w:val="20"/>
            <w:lang w:eastAsia="it-IT"/>
          </w:rPr>
          <w:t xml:space="preserve"> 2017, n. </w:t>
        </w:r>
        <w:r w:rsidR="00512BBC">
          <w:rPr>
            <w:rFonts w:ascii="Verdana" w:eastAsia="Times New Roman" w:hAnsi="Verdana" w:cs="Times New Roman"/>
            <w:color w:val="0000FF"/>
            <w:sz w:val="20"/>
            <w:szCs w:val="20"/>
            <w:lang w:eastAsia="it-IT"/>
          </w:rPr>
          <w:t>44</w:t>
        </w:r>
      </w:hyperlink>
      <w:r w:rsidR="00512BBC" w:rsidRPr="004070A7">
        <w:rPr>
          <w:rFonts w:ascii="Verdana" w:eastAsia="Times New Roman" w:hAnsi="Verdana" w:cs="Times New Roman"/>
          <w:sz w:val="20"/>
          <w:szCs w:val="20"/>
          <w:lang w:eastAsia="it-IT"/>
        </w:rPr>
        <w:t>.</w:t>
      </w:r>
      <w:r w:rsidR="00512BBC" w:rsidRPr="00993498">
        <w:rPr>
          <w:rFonts w:ascii="Verdana" w:eastAsia="Times New Roman" w:hAnsi="Verdana" w:cs="Times New Roman"/>
          <w:lang w:eastAsia="it-IT"/>
        </w:rPr>
        <w:t xml:space="preserve"> </w:t>
      </w:r>
    </w:p>
    <w:p w:rsidR="0052131A" w:rsidRPr="009A1640" w:rsidRDefault="004D7BA9" w:rsidP="0052131A">
      <w:pPr>
        <w:spacing w:before="100" w:beforeAutospacing="1" w:after="100" w:afterAutospacing="1" w:line="240" w:lineRule="auto"/>
        <w:jc w:val="both"/>
        <w:rPr>
          <w:rFonts w:ascii="Verdana" w:eastAsia="Times New Roman" w:hAnsi="Verdana" w:cs="Times New Roman"/>
          <w:sz w:val="20"/>
          <w:szCs w:val="20"/>
          <w:lang w:eastAsia="it-IT"/>
        </w:rPr>
      </w:pPr>
      <w:hyperlink r:id="rId81" w:anchor="9up" w:history="1">
        <w:r w:rsidR="0052131A" w:rsidRPr="004070A7">
          <w:rPr>
            <w:rFonts w:ascii="Verdana" w:eastAsia="Times New Roman" w:hAnsi="Verdana" w:cs="Times New Roman"/>
            <w:color w:val="0000FF"/>
            <w:sz w:val="20"/>
            <w:szCs w:val="20"/>
            <w:lang w:eastAsia="it-IT"/>
          </w:rPr>
          <w:t>(9</w:t>
        </w:r>
        <w:r w:rsidR="0052131A">
          <w:rPr>
            <w:rFonts w:ascii="Verdana" w:eastAsia="Times New Roman" w:hAnsi="Verdana" w:cs="Times New Roman"/>
            <w:color w:val="0000FF"/>
            <w:sz w:val="20"/>
            <w:szCs w:val="20"/>
            <w:lang w:eastAsia="it-IT"/>
          </w:rPr>
          <w:t>bis</w:t>
        </w:r>
        <w:r w:rsidR="0052131A" w:rsidRPr="004070A7">
          <w:rPr>
            <w:rFonts w:ascii="Verdana" w:eastAsia="Times New Roman" w:hAnsi="Verdana" w:cs="Times New Roman"/>
            <w:color w:val="0000FF"/>
            <w:sz w:val="20"/>
            <w:szCs w:val="20"/>
            <w:lang w:eastAsia="it-IT"/>
          </w:rPr>
          <w:t>)</w:t>
        </w:r>
      </w:hyperlink>
      <w:r w:rsidR="0052131A">
        <w:rPr>
          <w:rFonts w:ascii="Verdana" w:eastAsia="Times New Roman" w:hAnsi="Verdana" w:cs="Times New Roman"/>
          <w:sz w:val="20"/>
          <w:szCs w:val="20"/>
          <w:lang w:eastAsia="it-IT"/>
        </w:rPr>
        <w:t xml:space="preserve"> Comma introdotto </w:t>
      </w:r>
      <w:r w:rsidR="0052131A" w:rsidRPr="004070A7">
        <w:rPr>
          <w:rFonts w:ascii="Verdana" w:eastAsia="Times New Roman" w:hAnsi="Verdana" w:cs="Times New Roman"/>
          <w:sz w:val="20"/>
          <w:szCs w:val="20"/>
          <w:lang w:eastAsia="it-IT"/>
        </w:rPr>
        <w:t xml:space="preserve">dall’ </w:t>
      </w:r>
      <w:hyperlink r:id="rId82" w:history="1">
        <w:r w:rsidR="0052131A">
          <w:rPr>
            <w:rFonts w:ascii="Verdana" w:eastAsia="Times New Roman" w:hAnsi="Verdana" w:cs="Times New Roman"/>
            <w:i/>
            <w:iCs/>
            <w:color w:val="0000FF"/>
            <w:sz w:val="20"/>
            <w:szCs w:val="20"/>
            <w:lang w:eastAsia="it-IT"/>
          </w:rPr>
          <w:t xml:space="preserve">art. 2, comma 2, </w:t>
        </w:r>
        <w:proofErr w:type="spellStart"/>
        <w:r w:rsidR="0052131A">
          <w:rPr>
            <w:rFonts w:ascii="Verdana" w:eastAsia="Times New Roman" w:hAnsi="Verdana" w:cs="Times New Roman"/>
            <w:i/>
            <w:iCs/>
            <w:color w:val="0000FF"/>
            <w:sz w:val="20"/>
            <w:szCs w:val="20"/>
            <w:lang w:eastAsia="it-IT"/>
          </w:rPr>
          <w:t>lett</w:t>
        </w:r>
        <w:proofErr w:type="spellEnd"/>
        <w:r w:rsidR="0052131A">
          <w:rPr>
            <w:rFonts w:ascii="Verdana" w:eastAsia="Times New Roman" w:hAnsi="Verdana" w:cs="Times New Roman"/>
            <w:i/>
            <w:iCs/>
            <w:color w:val="0000FF"/>
            <w:sz w:val="20"/>
            <w:szCs w:val="20"/>
            <w:lang w:eastAsia="it-IT"/>
          </w:rPr>
          <w:t>. b</w:t>
        </w:r>
        <w:r w:rsidR="0052131A" w:rsidRPr="004070A7">
          <w:rPr>
            <w:rFonts w:ascii="Verdana" w:eastAsia="Times New Roman" w:hAnsi="Verdana" w:cs="Times New Roman"/>
            <w:i/>
            <w:iCs/>
            <w:color w:val="0000FF"/>
            <w:sz w:val="20"/>
            <w:szCs w:val="20"/>
            <w:lang w:eastAsia="it-IT"/>
          </w:rPr>
          <w:t xml:space="preserve">), </w:t>
        </w:r>
      </w:hyperlink>
      <w:r w:rsidR="0052131A" w:rsidRPr="00FB1A6D">
        <w:t xml:space="preserve"> </w:t>
      </w:r>
      <w:hyperlink r:id="rId83" w:history="1">
        <w:r w:rsidR="0052131A" w:rsidRPr="004070A7">
          <w:rPr>
            <w:rFonts w:ascii="Verdana" w:eastAsia="Times New Roman" w:hAnsi="Verdana" w:cs="Times New Roman"/>
            <w:color w:val="0000FF"/>
            <w:sz w:val="20"/>
            <w:szCs w:val="20"/>
            <w:lang w:eastAsia="it-IT"/>
          </w:rPr>
          <w:t xml:space="preserve">Ordinanza </w:t>
        </w:r>
        <w:r w:rsidR="0052131A">
          <w:rPr>
            <w:rFonts w:ascii="Verdana" w:eastAsia="Times New Roman" w:hAnsi="Verdana" w:cs="Times New Roman"/>
            <w:color w:val="0000FF"/>
            <w:sz w:val="20"/>
            <w:szCs w:val="20"/>
            <w:lang w:eastAsia="it-IT"/>
          </w:rPr>
          <w:t>15 dicembre</w:t>
        </w:r>
        <w:r w:rsidR="0052131A" w:rsidRPr="004070A7">
          <w:rPr>
            <w:rFonts w:ascii="Verdana" w:eastAsia="Times New Roman" w:hAnsi="Verdana" w:cs="Times New Roman"/>
            <w:color w:val="0000FF"/>
            <w:sz w:val="20"/>
            <w:szCs w:val="20"/>
            <w:lang w:eastAsia="it-IT"/>
          </w:rPr>
          <w:t xml:space="preserve"> 2017, n. </w:t>
        </w:r>
        <w:r w:rsidR="0052131A">
          <w:rPr>
            <w:rFonts w:ascii="Verdana" w:eastAsia="Times New Roman" w:hAnsi="Verdana" w:cs="Times New Roman"/>
            <w:color w:val="0000FF"/>
            <w:sz w:val="20"/>
            <w:szCs w:val="20"/>
            <w:lang w:eastAsia="it-IT"/>
          </w:rPr>
          <w:t>44</w:t>
        </w:r>
      </w:hyperlink>
      <w:r w:rsidR="0052131A" w:rsidRPr="004070A7">
        <w:rPr>
          <w:rFonts w:ascii="Verdana" w:eastAsia="Times New Roman" w:hAnsi="Verdana" w:cs="Times New Roman"/>
          <w:sz w:val="20"/>
          <w:szCs w:val="20"/>
          <w:lang w:eastAsia="it-IT"/>
        </w:rPr>
        <w:t>.</w:t>
      </w:r>
      <w:r w:rsidR="0052131A" w:rsidRPr="00993498">
        <w:rPr>
          <w:rFonts w:ascii="Verdana" w:eastAsia="Times New Roman" w:hAnsi="Verdana" w:cs="Times New Roman"/>
          <w:lang w:eastAsia="it-IT"/>
        </w:rPr>
        <w:t xml:space="preserve"> </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b/>
          <w:bCs/>
          <w:lang w:eastAsia="it-IT"/>
        </w:rPr>
        <w:lastRenderedPageBreak/>
        <w:t>Art. 6.</w:t>
      </w:r>
      <w:r w:rsidRPr="00993498">
        <w:rPr>
          <w:rFonts w:ascii="Verdana" w:eastAsia="Times New Roman" w:hAnsi="Verdana" w:cs="Times New Roman"/>
          <w:lang w:eastAsia="it-IT"/>
        </w:rPr>
        <w:t xml:space="preserve">  </w:t>
      </w:r>
      <w:r w:rsidRPr="00993498">
        <w:rPr>
          <w:rFonts w:ascii="Verdana" w:eastAsia="Times New Roman" w:hAnsi="Verdana" w:cs="Times New Roman"/>
          <w:i/>
          <w:iCs/>
          <w:lang w:eastAsia="it-IT"/>
        </w:rPr>
        <w:t>Avvio dei lavori e concessione del contributo</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1.  La comunicazione di inizio lavori presentata a norma dell'art. 2 dell'</w:t>
      </w:r>
      <w:hyperlink r:id="rId84" w:history="1">
        <w:r w:rsidRPr="00993498">
          <w:rPr>
            <w:rFonts w:ascii="Verdana" w:eastAsia="Times New Roman" w:hAnsi="Verdana" w:cs="Times New Roman"/>
            <w:color w:val="0000FF"/>
            <w:lang w:eastAsia="it-IT"/>
          </w:rPr>
          <w:t>ordinanza commissariale n. 4 del 2016</w:t>
        </w:r>
      </w:hyperlink>
      <w:r w:rsidRPr="00993498">
        <w:rPr>
          <w:rFonts w:ascii="Verdana" w:eastAsia="Times New Roman" w:hAnsi="Verdana" w:cs="Times New Roman"/>
          <w:lang w:eastAsia="it-IT"/>
        </w:rPr>
        <w:t xml:space="preserve"> costituisce comunicazione di inizio lavori asseverata (CILA) ai sensi dell'</w:t>
      </w:r>
      <w:hyperlink r:id="rId85" w:history="1">
        <w:r w:rsidRPr="00993498">
          <w:rPr>
            <w:rFonts w:ascii="Verdana" w:eastAsia="Times New Roman" w:hAnsi="Verdana" w:cs="Times New Roman"/>
            <w:i/>
            <w:iCs/>
            <w:color w:val="0000FF"/>
            <w:lang w:eastAsia="it-IT"/>
          </w:rPr>
          <w:t>art. 6, comma 2, lettere a) ed e-bis), e comma 4, del decreto del Presidente della Repubblica 6 giugno 2001, n. 380</w:t>
        </w:r>
      </w:hyperlink>
      <w:r w:rsidRPr="00993498">
        <w:rPr>
          <w:rFonts w:ascii="Verdana" w:eastAsia="Times New Roman" w:hAnsi="Verdana" w:cs="Times New Roman"/>
          <w:lang w:eastAsia="it-IT"/>
        </w:rPr>
        <w:t xml:space="preserve">. In particolare, con la perizia ivi allegata si assevera che i lavori sono conformi agli strumenti urbanistici, al regolamento edilizio, </w:t>
      </w:r>
      <w:proofErr w:type="gramStart"/>
      <w:r w:rsidRPr="00993498">
        <w:rPr>
          <w:rFonts w:ascii="Verdana" w:eastAsia="Times New Roman" w:hAnsi="Verdana" w:cs="Times New Roman"/>
          <w:lang w:eastAsia="it-IT"/>
        </w:rPr>
        <w:t>alle normativa</w:t>
      </w:r>
      <w:proofErr w:type="gramEnd"/>
      <w:r w:rsidRPr="00993498">
        <w:rPr>
          <w:rFonts w:ascii="Verdana" w:eastAsia="Times New Roman" w:hAnsi="Verdana" w:cs="Times New Roman"/>
          <w:lang w:eastAsia="it-IT"/>
        </w:rPr>
        <w:t xml:space="preserve"> sull'</w:t>
      </w:r>
      <w:proofErr w:type="spellStart"/>
      <w:r w:rsidRPr="00993498">
        <w:rPr>
          <w:rFonts w:ascii="Verdana" w:eastAsia="Times New Roman" w:hAnsi="Verdana" w:cs="Times New Roman"/>
          <w:lang w:eastAsia="it-IT"/>
        </w:rPr>
        <w:t>efficientamento</w:t>
      </w:r>
      <w:proofErr w:type="spellEnd"/>
      <w:r w:rsidRPr="00993498">
        <w:rPr>
          <w:rFonts w:ascii="Verdana" w:eastAsia="Times New Roman" w:hAnsi="Verdana" w:cs="Times New Roman"/>
          <w:lang w:eastAsia="it-IT"/>
        </w:rPr>
        <w:t xml:space="preserve"> energetico e che gli stessi interessano alcune strutture dell'edifico per la loro riparazione e per il rafforzamento locale, conformemente al punto 8.4.3 delle NTC08.</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2.  La comunicazione di inizio lavori e tutte le istanze inerenti e conseguenti sono inviate all'Ufficio speciale per la ricostruzione attraverso la piattaforma informatica operante sul sito istituzionale del commissario straordinario. Nelle more dell'istituzione della predetta piattaforma informatica l'invio a mezzo PEC delle comunicazioni previste dal precedente periodo è effettuato mediante il modulo costituente l'allegato “C” dell'</w:t>
      </w:r>
      <w:hyperlink r:id="rId86" w:history="1">
        <w:r w:rsidRPr="00993498">
          <w:rPr>
            <w:rFonts w:ascii="Verdana" w:eastAsia="Times New Roman" w:hAnsi="Verdana" w:cs="Times New Roman"/>
            <w:color w:val="0000FF"/>
            <w:lang w:eastAsia="it-IT"/>
          </w:rPr>
          <w:t>ordinanza n. 12 del 9 gennaio 2017</w:t>
        </w:r>
      </w:hyperlink>
      <w:r w:rsidRPr="00993498">
        <w:rPr>
          <w:rFonts w:ascii="Verdana" w:eastAsia="Times New Roman" w:hAnsi="Verdana" w:cs="Times New Roman"/>
          <w:lang w:eastAsia="it-IT"/>
        </w:rPr>
        <w:t xml:space="preserve">. L'Ufficio speciale, utilizzando la procedura informatica, trasmette immediatamente al comune la comunicazione di inizio lavori per i provvedimenti di competenza. </w:t>
      </w:r>
      <w:bookmarkStart w:id="19" w:name="10up"/>
      <w:r w:rsidRPr="00993498">
        <w:rPr>
          <w:rFonts w:ascii="Verdana" w:eastAsia="Times New Roman" w:hAnsi="Verdana" w:cs="Times New Roman"/>
          <w:lang w:eastAsia="it-IT"/>
        </w:rPr>
        <w:fldChar w:fldCharType="begin"/>
      </w:r>
      <w:r w:rsidRPr="00993498">
        <w:rPr>
          <w:rFonts w:ascii="Verdana" w:eastAsia="Times New Roman" w:hAnsi="Verdana" w:cs="Times New Roman"/>
          <w:lang w:eastAsia="it-IT"/>
        </w:rPr>
        <w:instrText xml:space="preserve"> HYPERLINK "http://bd01.leggiditalia.it/cgi-bin/FulShow" \l "10" </w:instrText>
      </w:r>
      <w:r w:rsidRPr="00993498">
        <w:rPr>
          <w:rFonts w:ascii="Verdana" w:eastAsia="Times New Roman" w:hAnsi="Verdana" w:cs="Times New Roman"/>
          <w:lang w:eastAsia="it-IT"/>
        </w:rPr>
        <w:fldChar w:fldCharType="separate"/>
      </w:r>
      <w:r w:rsidRPr="00993498">
        <w:rPr>
          <w:rFonts w:ascii="Verdana" w:eastAsia="Times New Roman" w:hAnsi="Verdana" w:cs="Times New Roman"/>
          <w:color w:val="0000FF"/>
          <w:vertAlign w:val="superscript"/>
          <w:lang w:eastAsia="it-IT"/>
        </w:rPr>
        <w:t>(10)</w:t>
      </w:r>
      <w:r w:rsidRPr="00993498">
        <w:rPr>
          <w:rFonts w:ascii="Verdana" w:eastAsia="Times New Roman" w:hAnsi="Verdana" w:cs="Times New Roman"/>
          <w:lang w:eastAsia="it-IT"/>
        </w:rPr>
        <w:fldChar w:fldCharType="end"/>
      </w:r>
      <w:bookmarkEnd w:id="19"/>
      <w:r w:rsidRPr="00993498">
        <w:rPr>
          <w:rFonts w:ascii="Verdana" w:eastAsia="Times New Roman" w:hAnsi="Verdana" w:cs="Times New Roman"/>
          <w:lang w:eastAsia="it-IT"/>
        </w:rPr>
        <w:t xml:space="preserve"> </w:t>
      </w:r>
      <w:bookmarkStart w:id="20" w:name="12up"/>
      <w:r w:rsidRPr="00993498">
        <w:rPr>
          <w:rFonts w:ascii="Verdana" w:eastAsia="Times New Roman" w:hAnsi="Verdana" w:cs="Times New Roman"/>
          <w:lang w:eastAsia="it-IT"/>
        </w:rPr>
        <w:fldChar w:fldCharType="begin"/>
      </w:r>
      <w:r w:rsidRPr="00993498">
        <w:rPr>
          <w:rFonts w:ascii="Verdana" w:eastAsia="Times New Roman" w:hAnsi="Verdana" w:cs="Times New Roman"/>
          <w:lang w:eastAsia="it-IT"/>
        </w:rPr>
        <w:instrText xml:space="preserve"> HYPERLINK "http://bd01.leggiditalia.it/cgi-bin/FulShow" \l "12" </w:instrText>
      </w:r>
      <w:r w:rsidRPr="00993498">
        <w:rPr>
          <w:rFonts w:ascii="Verdana" w:eastAsia="Times New Roman" w:hAnsi="Verdana" w:cs="Times New Roman"/>
          <w:lang w:eastAsia="it-IT"/>
        </w:rPr>
        <w:fldChar w:fldCharType="separate"/>
      </w:r>
      <w:r w:rsidRPr="00993498">
        <w:rPr>
          <w:rFonts w:ascii="Verdana" w:eastAsia="Times New Roman" w:hAnsi="Verdana" w:cs="Times New Roman"/>
          <w:color w:val="0000FF"/>
          <w:vertAlign w:val="superscript"/>
          <w:lang w:eastAsia="it-IT"/>
        </w:rPr>
        <w:t>(12)</w:t>
      </w:r>
      <w:r w:rsidRPr="00993498">
        <w:rPr>
          <w:rFonts w:ascii="Verdana" w:eastAsia="Times New Roman" w:hAnsi="Verdana" w:cs="Times New Roman"/>
          <w:lang w:eastAsia="it-IT"/>
        </w:rPr>
        <w:fldChar w:fldCharType="end"/>
      </w:r>
      <w:bookmarkEnd w:id="20"/>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3.  Nel termine di sessanta giorni dalla comunicazione dell'avvio dei lavori e comunque non oltre il 31 luglio 2017, gli interessati devono presentare agli Uffici speciali per la ricostruzione la domanda di contributo corredata dalla documentazione necessaria. Entro il medesimo termine del 31 luglio 2017, possono altresì presentare domanda di contributo, con le medesime modalità, anche i soggetti che non abbiano già comunicato l'avvio dei lavori. Il mancato rispetto del termine e delle modalità di cui al presente comma determina l'inammissibilità della domanda di contributo. </w:t>
      </w:r>
      <w:hyperlink r:id="rId87" w:anchor="11" w:history="1">
        <w:r w:rsidRPr="00993498">
          <w:rPr>
            <w:rFonts w:ascii="Verdana" w:eastAsia="Times New Roman" w:hAnsi="Verdana" w:cs="Times New Roman"/>
            <w:color w:val="0000FF"/>
            <w:vertAlign w:val="superscript"/>
            <w:lang w:eastAsia="it-IT"/>
          </w:rPr>
          <w:t>(11)</w:t>
        </w:r>
      </w:hyperlink>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4.  L'Ufficio speciale nei sessanta giorni successivi provvede agli accertamenti istruttori di cui al comma 2 dell'art. </w:t>
      </w:r>
      <w:hyperlink r:id="rId88" w:history="1">
        <w:r w:rsidRPr="00993498">
          <w:rPr>
            <w:rFonts w:ascii="Verdana" w:eastAsia="Times New Roman" w:hAnsi="Verdana" w:cs="Times New Roman"/>
            <w:i/>
            <w:iCs/>
            <w:color w:val="0000FF"/>
            <w:lang w:eastAsia="it-IT"/>
          </w:rPr>
          <w:t>12</w:t>
        </w:r>
      </w:hyperlink>
      <w:r w:rsidRPr="00993498">
        <w:rPr>
          <w:rFonts w:ascii="Verdana" w:eastAsia="Times New Roman" w:hAnsi="Verdana" w:cs="Times New Roman"/>
          <w:lang w:eastAsia="it-IT"/>
        </w:rPr>
        <w:t xml:space="preserve"> del </w:t>
      </w:r>
      <w:hyperlink r:id="rId89"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xml:space="preserve"> e determina il contributo ammissibile, dandone comunicazione al richiedente, all'istituto di credito prescelto ed al Vice Commissario delegato attraverso la piattaforma informatica istituita dal commissario straordinario. L'Ufficio provvede altresì a richiedere il Codice unico di progetto (CUP) di cui all'art. </w:t>
      </w:r>
      <w:hyperlink r:id="rId90" w:history="1">
        <w:r w:rsidRPr="00993498">
          <w:rPr>
            <w:rFonts w:ascii="Verdana" w:eastAsia="Times New Roman" w:hAnsi="Verdana" w:cs="Times New Roman"/>
            <w:i/>
            <w:iCs/>
            <w:color w:val="0000FF"/>
            <w:lang w:eastAsia="it-IT"/>
          </w:rPr>
          <w:t>11</w:t>
        </w:r>
      </w:hyperlink>
      <w:r w:rsidRPr="00993498">
        <w:rPr>
          <w:rFonts w:ascii="Verdana" w:eastAsia="Times New Roman" w:hAnsi="Verdana" w:cs="Times New Roman"/>
          <w:lang w:eastAsia="it-IT"/>
        </w:rPr>
        <w:t xml:space="preserve"> della </w:t>
      </w:r>
      <w:hyperlink r:id="rId91" w:history="1">
        <w:r w:rsidRPr="00993498">
          <w:rPr>
            <w:rFonts w:ascii="Verdana" w:eastAsia="Times New Roman" w:hAnsi="Verdana" w:cs="Times New Roman"/>
            <w:i/>
            <w:iCs/>
            <w:color w:val="0000FF"/>
            <w:lang w:eastAsia="it-IT"/>
          </w:rPr>
          <w:t>legge 16 gennaio 2003, n. 3</w:t>
        </w:r>
      </w:hyperlink>
      <w:r w:rsidRPr="00993498">
        <w:rPr>
          <w:rFonts w:ascii="Verdana" w:eastAsia="Times New Roman" w:hAnsi="Verdana" w:cs="Times New Roman"/>
          <w:lang w:eastAsia="it-IT"/>
        </w:rPr>
        <w:t xml:space="preserve">. Ove si renda necessaria un'integrazione della domanda, il termine previsto dal presente comma è sospeso per il periodo compreso tra la richiesta di integrazioni ed il deposito delle stesse e, in ogni caso, per un tempo non superiore a trenta giorni. </w:t>
      </w:r>
      <w:bookmarkStart w:id="21" w:name="11up"/>
      <w:r w:rsidRPr="00993498">
        <w:rPr>
          <w:rFonts w:ascii="Verdana" w:eastAsia="Times New Roman" w:hAnsi="Verdana" w:cs="Times New Roman"/>
          <w:lang w:eastAsia="it-IT"/>
        </w:rPr>
        <w:fldChar w:fldCharType="begin"/>
      </w:r>
      <w:r w:rsidRPr="00993498">
        <w:rPr>
          <w:rFonts w:ascii="Verdana" w:eastAsia="Times New Roman" w:hAnsi="Verdana" w:cs="Times New Roman"/>
          <w:lang w:eastAsia="it-IT"/>
        </w:rPr>
        <w:instrText xml:space="preserve"> HYPERLINK "http://bd01.leggiditalia.it/cgi-bin/FulShow" \l "11" </w:instrText>
      </w:r>
      <w:r w:rsidRPr="00993498">
        <w:rPr>
          <w:rFonts w:ascii="Verdana" w:eastAsia="Times New Roman" w:hAnsi="Verdana" w:cs="Times New Roman"/>
          <w:lang w:eastAsia="it-IT"/>
        </w:rPr>
        <w:fldChar w:fldCharType="separate"/>
      </w:r>
      <w:r w:rsidRPr="00993498">
        <w:rPr>
          <w:rFonts w:ascii="Verdana" w:eastAsia="Times New Roman" w:hAnsi="Verdana" w:cs="Times New Roman"/>
          <w:color w:val="0000FF"/>
          <w:vertAlign w:val="superscript"/>
          <w:lang w:eastAsia="it-IT"/>
        </w:rPr>
        <w:t>(11)</w:t>
      </w:r>
      <w:r w:rsidRPr="00993498">
        <w:rPr>
          <w:rFonts w:ascii="Verdana" w:eastAsia="Times New Roman" w:hAnsi="Verdana" w:cs="Times New Roman"/>
          <w:lang w:eastAsia="it-IT"/>
        </w:rPr>
        <w:fldChar w:fldCharType="end"/>
      </w:r>
      <w:bookmarkEnd w:id="21"/>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5.  Nei dieci giorni successivi alla determinazione del contributo da parte dell'Ufficio speciale, il Vice Commissario adotta il decreto di concessione del contributo ai sensi dell'art. </w:t>
      </w:r>
      <w:hyperlink r:id="rId92" w:history="1">
        <w:r w:rsidRPr="00993498">
          <w:rPr>
            <w:rFonts w:ascii="Verdana" w:eastAsia="Times New Roman" w:hAnsi="Verdana" w:cs="Times New Roman"/>
            <w:i/>
            <w:iCs/>
            <w:color w:val="0000FF"/>
            <w:lang w:eastAsia="it-IT"/>
          </w:rPr>
          <w:t>12, comma 4</w:t>
        </w:r>
      </w:hyperlink>
      <w:r w:rsidRPr="00993498">
        <w:rPr>
          <w:rFonts w:ascii="Verdana" w:eastAsia="Times New Roman" w:hAnsi="Verdana" w:cs="Times New Roman"/>
          <w:lang w:eastAsia="it-IT"/>
        </w:rPr>
        <w:t xml:space="preserve">, del </w:t>
      </w:r>
      <w:hyperlink r:id="rId93"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dandone comunicazione, attraverso la piattaforma informatica, al richiedente, al Comune, all'istituto di credito prescelto ed al Commissario straordinario.</w:t>
      </w:r>
    </w:p>
    <w:p w:rsidR="00993498" w:rsidRPr="00993498" w:rsidRDefault="00993498" w:rsidP="004070A7">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6.  Il beneficiario del contributo segnala all'Ufficio speciale per la ricostruzione l'apertura di un conto corrente dedicato al progetto, caratterizzato dal CUP che lo identifica, indicando l'IBAN di detto conto. Tutte le transazioni finanziarie relative al progetto dovranno riportare il CUP per cui vengono effettuate riportando, nei bonifici in addebito, la causale del pagamento scelta tra quelle pubblicate su apposita sezione del sito del DIPE.</w:t>
      </w:r>
      <w:r w:rsidR="004D7BA9">
        <w:rPr>
          <w:rFonts w:ascii="Verdana" w:eastAsia="Times New Roman" w:hAnsi="Verdana" w:cs="Times New Roman"/>
          <w:lang w:eastAsia="it-IT"/>
        </w:rPr>
        <w:pict>
          <v:rect id="_x0000_i1036" style="width:300pt;height:.75pt" o:hrpct="0" o:hrstd="t" o:hr="t" fillcolor="#a0a0a0" stroked="f"/>
        </w:pict>
      </w:r>
    </w:p>
    <w:bookmarkStart w:id="22" w:name="10"/>
    <w:p w:rsidR="00993498" w:rsidRPr="004070A7" w:rsidRDefault="00993498" w:rsidP="00993498">
      <w:pPr>
        <w:spacing w:before="100" w:beforeAutospacing="1" w:after="100" w:afterAutospacing="1" w:line="240" w:lineRule="auto"/>
        <w:jc w:val="both"/>
        <w:rPr>
          <w:rFonts w:ascii="Verdana" w:eastAsia="Times New Roman" w:hAnsi="Verdana" w:cs="Times New Roman"/>
          <w:sz w:val="20"/>
          <w:szCs w:val="20"/>
          <w:lang w:eastAsia="it-IT"/>
        </w:rPr>
      </w:pPr>
      <w:r w:rsidRPr="004070A7">
        <w:rPr>
          <w:rFonts w:ascii="Verdana" w:eastAsia="Times New Roman" w:hAnsi="Verdana" w:cs="Times New Roman"/>
          <w:sz w:val="20"/>
          <w:szCs w:val="20"/>
          <w:lang w:eastAsia="it-IT"/>
        </w:rPr>
        <w:lastRenderedPageBreak/>
        <w:fldChar w:fldCharType="begin"/>
      </w:r>
      <w:r w:rsidRPr="004070A7">
        <w:rPr>
          <w:rFonts w:ascii="Verdana" w:eastAsia="Times New Roman" w:hAnsi="Verdana" w:cs="Times New Roman"/>
          <w:sz w:val="20"/>
          <w:szCs w:val="20"/>
          <w:lang w:eastAsia="it-IT"/>
        </w:rPr>
        <w:instrText xml:space="preserve"> HYPERLINK "http://bd01.leggiditalia.it/cgi-bin/FulShow" \l "10up" </w:instrText>
      </w:r>
      <w:r w:rsidRPr="004070A7">
        <w:rPr>
          <w:rFonts w:ascii="Verdana" w:eastAsia="Times New Roman" w:hAnsi="Verdana" w:cs="Times New Roman"/>
          <w:sz w:val="20"/>
          <w:szCs w:val="20"/>
          <w:lang w:eastAsia="it-IT"/>
        </w:rPr>
        <w:fldChar w:fldCharType="separate"/>
      </w:r>
      <w:r w:rsidRPr="004070A7">
        <w:rPr>
          <w:rFonts w:ascii="Verdana" w:eastAsia="Times New Roman" w:hAnsi="Verdana" w:cs="Times New Roman"/>
          <w:color w:val="0000FF"/>
          <w:sz w:val="20"/>
          <w:szCs w:val="20"/>
          <w:lang w:eastAsia="it-IT"/>
        </w:rPr>
        <w:t>(10)</w:t>
      </w:r>
      <w:r w:rsidRPr="004070A7">
        <w:rPr>
          <w:rFonts w:ascii="Verdana" w:eastAsia="Times New Roman" w:hAnsi="Verdana" w:cs="Times New Roman"/>
          <w:sz w:val="20"/>
          <w:szCs w:val="20"/>
          <w:lang w:eastAsia="it-IT"/>
        </w:rPr>
        <w:fldChar w:fldCharType="end"/>
      </w:r>
      <w:bookmarkEnd w:id="22"/>
      <w:r w:rsidRPr="004070A7">
        <w:rPr>
          <w:rFonts w:ascii="Verdana" w:eastAsia="Times New Roman" w:hAnsi="Verdana" w:cs="Times New Roman"/>
          <w:sz w:val="20"/>
          <w:szCs w:val="20"/>
          <w:lang w:eastAsia="it-IT"/>
        </w:rPr>
        <w:t xml:space="preserve"> Comma modificato dall’ </w:t>
      </w:r>
      <w:hyperlink r:id="rId94" w:history="1">
        <w:r w:rsidRPr="004070A7">
          <w:rPr>
            <w:rFonts w:ascii="Verdana" w:eastAsia="Times New Roman" w:hAnsi="Verdana" w:cs="Times New Roman"/>
            <w:i/>
            <w:iCs/>
            <w:color w:val="0000FF"/>
            <w:sz w:val="20"/>
            <w:szCs w:val="20"/>
            <w:lang w:eastAsia="it-IT"/>
          </w:rPr>
          <w:t xml:space="preserve">art. 7, comma 2, </w:t>
        </w:r>
      </w:hyperlink>
      <w:hyperlink r:id="rId95" w:history="1">
        <w:r w:rsidRPr="004070A7">
          <w:rPr>
            <w:rFonts w:ascii="Verdana" w:eastAsia="Times New Roman" w:hAnsi="Verdana" w:cs="Times New Roman"/>
            <w:color w:val="0000FF"/>
            <w:sz w:val="20"/>
            <w:szCs w:val="20"/>
            <w:lang w:eastAsia="it-IT"/>
          </w:rPr>
          <w:t>Ordinanza 9 gennaio 2017, n. 12</w:t>
        </w:r>
      </w:hyperlink>
      <w:r w:rsidRPr="004070A7">
        <w:rPr>
          <w:rFonts w:ascii="Verdana" w:eastAsia="Times New Roman" w:hAnsi="Verdana" w:cs="Times New Roman"/>
          <w:sz w:val="20"/>
          <w:szCs w:val="20"/>
          <w:lang w:eastAsia="it-IT"/>
        </w:rPr>
        <w:t xml:space="preserve">, con la decorrenza indicata nell’ </w:t>
      </w:r>
      <w:hyperlink r:id="rId96" w:history="1">
        <w:r w:rsidRPr="004070A7">
          <w:rPr>
            <w:rFonts w:ascii="Verdana" w:eastAsia="Times New Roman" w:hAnsi="Verdana" w:cs="Times New Roman"/>
            <w:i/>
            <w:iCs/>
            <w:color w:val="0000FF"/>
            <w:sz w:val="20"/>
            <w:szCs w:val="20"/>
            <w:lang w:eastAsia="it-IT"/>
          </w:rPr>
          <w:t>art. 9, comma 1, della medesima Ordinanza n. 12/2017</w:t>
        </w:r>
      </w:hyperlink>
      <w:r w:rsidRPr="004070A7">
        <w:rPr>
          <w:rFonts w:ascii="Verdana" w:eastAsia="Times New Roman" w:hAnsi="Verdana" w:cs="Times New Roman"/>
          <w:sz w:val="20"/>
          <w:szCs w:val="20"/>
          <w:lang w:eastAsia="it-IT"/>
        </w:rPr>
        <w:t xml:space="preserve">; per l’efficacia e l’applicabilità di tale disposizione vedi il </w:t>
      </w:r>
      <w:hyperlink r:id="rId97" w:history="1">
        <w:r w:rsidRPr="004070A7">
          <w:rPr>
            <w:rFonts w:ascii="Verdana" w:eastAsia="Times New Roman" w:hAnsi="Verdana" w:cs="Times New Roman"/>
            <w:i/>
            <w:iCs/>
            <w:color w:val="0000FF"/>
            <w:sz w:val="20"/>
            <w:szCs w:val="20"/>
            <w:lang w:eastAsia="it-IT"/>
          </w:rPr>
          <w:t>comma 2 dello stesso art. 9</w:t>
        </w:r>
      </w:hyperlink>
      <w:r w:rsidRPr="004070A7">
        <w:rPr>
          <w:rFonts w:ascii="Verdana" w:eastAsia="Times New Roman" w:hAnsi="Verdana" w:cs="Times New Roman"/>
          <w:sz w:val="20"/>
          <w:szCs w:val="20"/>
          <w:lang w:eastAsia="it-IT"/>
        </w:rPr>
        <w:t xml:space="preserve">. Successivamente, il presente comma è stato così sostituito dall’ </w:t>
      </w:r>
      <w:hyperlink r:id="rId98" w:history="1">
        <w:r w:rsidRPr="004070A7">
          <w:rPr>
            <w:rFonts w:ascii="Verdana" w:eastAsia="Times New Roman" w:hAnsi="Verdana" w:cs="Times New Roman"/>
            <w:i/>
            <w:iCs/>
            <w:color w:val="0000FF"/>
            <w:sz w:val="20"/>
            <w:szCs w:val="20"/>
            <w:lang w:eastAsia="it-IT"/>
          </w:rPr>
          <w:t xml:space="preserve">art. 2, comma 4, </w:t>
        </w:r>
      </w:hyperlink>
      <w:hyperlink r:id="rId99" w:history="1">
        <w:r w:rsidRPr="004070A7">
          <w:rPr>
            <w:rFonts w:ascii="Verdana" w:eastAsia="Times New Roman" w:hAnsi="Verdana" w:cs="Times New Roman"/>
            <w:color w:val="0000FF"/>
            <w:sz w:val="20"/>
            <w:szCs w:val="20"/>
            <w:lang w:eastAsia="it-IT"/>
          </w:rPr>
          <w:t>Ordinanza 7 aprile 2017, n. 20</w:t>
        </w:r>
      </w:hyperlink>
      <w:r w:rsidRPr="004070A7">
        <w:rPr>
          <w:rFonts w:ascii="Verdana" w:eastAsia="Times New Roman" w:hAnsi="Verdana" w:cs="Times New Roman"/>
          <w:sz w:val="20"/>
          <w:szCs w:val="20"/>
          <w:lang w:eastAsia="it-IT"/>
        </w:rPr>
        <w:t xml:space="preserve">; per l’applicabilità di tale ultima disposizione vedi l’ </w:t>
      </w:r>
      <w:hyperlink r:id="rId100" w:history="1">
        <w:r w:rsidRPr="004070A7">
          <w:rPr>
            <w:rFonts w:ascii="Verdana" w:eastAsia="Times New Roman" w:hAnsi="Verdana" w:cs="Times New Roman"/>
            <w:i/>
            <w:iCs/>
            <w:color w:val="0000FF"/>
            <w:sz w:val="20"/>
            <w:szCs w:val="20"/>
            <w:lang w:eastAsia="it-IT"/>
          </w:rPr>
          <w:t>art. 5, comma 3, della medesima Ordinanza n. 20/2017</w:t>
        </w:r>
      </w:hyperlink>
      <w:r w:rsidRPr="004070A7">
        <w:rPr>
          <w:rFonts w:ascii="Verdana" w:eastAsia="Times New Roman" w:hAnsi="Verdana" w:cs="Times New Roman"/>
          <w:sz w:val="20"/>
          <w:szCs w:val="20"/>
          <w:lang w:eastAsia="it-IT"/>
        </w:rPr>
        <w:t>.</w:t>
      </w:r>
    </w:p>
    <w:bookmarkStart w:id="23" w:name="11"/>
    <w:p w:rsidR="00993498" w:rsidRPr="004070A7" w:rsidRDefault="00993498" w:rsidP="00993498">
      <w:pPr>
        <w:spacing w:before="100" w:beforeAutospacing="1" w:after="100" w:afterAutospacing="1" w:line="240" w:lineRule="auto"/>
        <w:jc w:val="both"/>
        <w:rPr>
          <w:rFonts w:ascii="Verdana" w:eastAsia="Times New Roman" w:hAnsi="Verdana" w:cs="Times New Roman"/>
          <w:sz w:val="20"/>
          <w:szCs w:val="20"/>
          <w:lang w:eastAsia="it-IT"/>
        </w:rPr>
      </w:pPr>
      <w:r w:rsidRPr="004070A7">
        <w:rPr>
          <w:rFonts w:ascii="Verdana" w:eastAsia="Times New Roman" w:hAnsi="Verdana" w:cs="Times New Roman"/>
          <w:sz w:val="20"/>
          <w:szCs w:val="20"/>
          <w:lang w:eastAsia="it-IT"/>
        </w:rPr>
        <w:fldChar w:fldCharType="begin"/>
      </w:r>
      <w:r w:rsidRPr="004070A7">
        <w:rPr>
          <w:rFonts w:ascii="Verdana" w:eastAsia="Times New Roman" w:hAnsi="Verdana" w:cs="Times New Roman"/>
          <w:sz w:val="20"/>
          <w:szCs w:val="20"/>
          <w:lang w:eastAsia="it-IT"/>
        </w:rPr>
        <w:instrText xml:space="preserve"> HYPERLINK "http://bd01.leggiditalia.it/cgi-bin/FulShow" \l "11up" </w:instrText>
      </w:r>
      <w:r w:rsidRPr="004070A7">
        <w:rPr>
          <w:rFonts w:ascii="Verdana" w:eastAsia="Times New Roman" w:hAnsi="Verdana" w:cs="Times New Roman"/>
          <w:sz w:val="20"/>
          <w:szCs w:val="20"/>
          <w:lang w:eastAsia="it-IT"/>
        </w:rPr>
        <w:fldChar w:fldCharType="separate"/>
      </w:r>
      <w:r w:rsidRPr="004070A7">
        <w:rPr>
          <w:rFonts w:ascii="Verdana" w:eastAsia="Times New Roman" w:hAnsi="Verdana" w:cs="Times New Roman"/>
          <w:color w:val="0000FF"/>
          <w:sz w:val="20"/>
          <w:szCs w:val="20"/>
          <w:lang w:eastAsia="it-IT"/>
        </w:rPr>
        <w:t>(11)</w:t>
      </w:r>
      <w:r w:rsidRPr="004070A7">
        <w:rPr>
          <w:rFonts w:ascii="Verdana" w:eastAsia="Times New Roman" w:hAnsi="Verdana" w:cs="Times New Roman"/>
          <w:sz w:val="20"/>
          <w:szCs w:val="20"/>
          <w:lang w:eastAsia="it-IT"/>
        </w:rPr>
        <w:fldChar w:fldCharType="end"/>
      </w:r>
      <w:bookmarkEnd w:id="23"/>
      <w:r w:rsidRPr="004070A7">
        <w:rPr>
          <w:rFonts w:ascii="Verdana" w:eastAsia="Times New Roman" w:hAnsi="Verdana" w:cs="Times New Roman"/>
          <w:sz w:val="20"/>
          <w:szCs w:val="20"/>
          <w:lang w:eastAsia="it-IT"/>
        </w:rPr>
        <w:t xml:space="preserve"> Comma così sostituito dall’ </w:t>
      </w:r>
      <w:hyperlink r:id="rId101" w:history="1">
        <w:r w:rsidRPr="004070A7">
          <w:rPr>
            <w:rFonts w:ascii="Verdana" w:eastAsia="Times New Roman" w:hAnsi="Verdana" w:cs="Times New Roman"/>
            <w:i/>
            <w:iCs/>
            <w:color w:val="0000FF"/>
            <w:sz w:val="20"/>
            <w:szCs w:val="20"/>
            <w:lang w:eastAsia="it-IT"/>
          </w:rPr>
          <w:t xml:space="preserve">art. 2, comma 4, </w:t>
        </w:r>
      </w:hyperlink>
      <w:hyperlink r:id="rId102" w:history="1">
        <w:r w:rsidRPr="004070A7">
          <w:rPr>
            <w:rFonts w:ascii="Verdana" w:eastAsia="Times New Roman" w:hAnsi="Verdana" w:cs="Times New Roman"/>
            <w:color w:val="0000FF"/>
            <w:sz w:val="20"/>
            <w:szCs w:val="20"/>
            <w:lang w:eastAsia="it-IT"/>
          </w:rPr>
          <w:t>Ordinanza 7 aprile 2017, n. 20</w:t>
        </w:r>
      </w:hyperlink>
      <w:r w:rsidRPr="004070A7">
        <w:rPr>
          <w:rFonts w:ascii="Verdana" w:eastAsia="Times New Roman" w:hAnsi="Verdana" w:cs="Times New Roman"/>
          <w:sz w:val="20"/>
          <w:szCs w:val="20"/>
          <w:lang w:eastAsia="it-IT"/>
        </w:rPr>
        <w:t xml:space="preserve">; per l’applicabilità di tale disposizione vedi l’ </w:t>
      </w:r>
      <w:hyperlink r:id="rId103" w:history="1">
        <w:r w:rsidRPr="004070A7">
          <w:rPr>
            <w:rFonts w:ascii="Verdana" w:eastAsia="Times New Roman" w:hAnsi="Verdana" w:cs="Times New Roman"/>
            <w:i/>
            <w:iCs/>
            <w:color w:val="0000FF"/>
            <w:sz w:val="20"/>
            <w:szCs w:val="20"/>
            <w:lang w:eastAsia="it-IT"/>
          </w:rPr>
          <w:t>art. 5, comma 3, della medesima Ordinanza n. 20/2017</w:t>
        </w:r>
      </w:hyperlink>
      <w:r w:rsidRPr="004070A7">
        <w:rPr>
          <w:rFonts w:ascii="Verdana" w:eastAsia="Times New Roman" w:hAnsi="Verdana" w:cs="Times New Roman"/>
          <w:sz w:val="20"/>
          <w:szCs w:val="20"/>
          <w:lang w:eastAsia="it-IT"/>
        </w:rPr>
        <w:t>.</w:t>
      </w:r>
    </w:p>
    <w:bookmarkStart w:id="24" w:name="12"/>
    <w:p w:rsidR="00993498" w:rsidRPr="004070A7" w:rsidRDefault="00993498" w:rsidP="00993498">
      <w:pPr>
        <w:spacing w:before="100" w:beforeAutospacing="1" w:after="100" w:afterAutospacing="1" w:line="240" w:lineRule="auto"/>
        <w:jc w:val="both"/>
        <w:rPr>
          <w:rFonts w:ascii="Verdana" w:eastAsia="Times New Roman" w:hAnsi="Verdana" w:cs="Times New Roman"/>
          <w:sz w:val="20"/>
          <w:szCs w:val="20"/>
          <w:lang w:eastAsia="it-IT"/>
        </w:rPr>
      </w:pPr>
      <w:r w:rsidRPr="004070A7">
        <w:rPr>
          <w:rFonts w:ascii="Verdana" w:eastAsia="Times New Roman" w:hAnsi="Verdana" w:cs="Times New Roman"/>
          <w:sz w:val="20"/>
          <w:szCs w:val="20"/>
          <w:lang w:eastAsia="it-IT"/>
        </w:rPr>
        <w:fldChar w:fldCharType="begin"/>
      </w:r>
      <w:r w:rsidRPr="004070A7">
        <w:rPr>
          <w:rFonts w:ascii="Verdana" w:eastAsia="Times New Roman" w:hAnsi="Verdana" w:cs="Times New Roman"/>
          <w:sz w:val="20"/>
          <w:szCs w:val="20"/>
          <w:lang w:eastAsia="it-IT"/>
        </w:rPr>
        <w:instrText xml:space="preserve"> HYPERLINK "http://bd01.leggiditalia.it/cgi-bin/FulShow" \l "12up" </w:instrText>
      </w:r>
      <w:r w:rsidRPr="004070A7">
        <w:rPr>
          <w:rFonts w:ascii="Verdana" w:eastAsia="Times New Roman" w:hAnsi="Verdana" w:cs="Times New Roman"/>
          <w:sz w:val="20"/>
          <w:szCs w:val="20"/>
          <w:lang w:eastAsia="it-IT"/>
        </w:rPr>
        <w:fldChar w:fldCharType="separate"/>
      </w:r>
      <w:r w:rsidRPr="004070A7">
        <w:rPr>
          <w:rFonts w:ascii="Verdana" w:eastAsia="Times New Roman" w:hAnsi="Verdana" w:cs="Times New Roman"/>
          <w:color w:val="0000FF"/>
          <w:sz w:val="20"/>
          <w:szCs w:val="20"/>
          <w:lang w:eastAsia="it-IT"/>
        </w:rPr>
        <w:t>(12)</w:t>
      </w:r>
      <w:r w:rsidRPr="004070A7">
        <w:rPr>
          <w:rFonts w:ascii="Verdana" w:eastAsia="Times New Roman" w:hAnsi="Verdana" w:cs="Times New Roman"/>
          <w:sz w:val="20"/>
          <w:szCs w:val="20"/>
          <w:lang w:eastAsia="it-IT"/>
        </w:rPr>
        <w:fldChar w:fldCharType="end"/>
      </w:r>
      <w:bookmarkEnd w:id="24"/>
      <w:r w:rsidRPr="004070A7">
        <w:rPr>
          <w:rFonts w:ascii="Verdana" w:eastAsia="Times New Roman" w:hAnsi="Verdana" w:cs="Times New Roman"/>
          <w:sz w:val="20"/>
          <w:szCs w:val="20"/>
          <w:lang w:eastAsia="it-IT"/>
        </w:rPr>
        <w:t xml:space="preserve"> Vedi, anche, l’ </w:t>
      </w:r>
      <w:hyperlink r:id="rId104" w:history="1">
        <w:r w:rsidRPr="004070A7">
          <w:rPr>
            <w:rFonts w:ascii="Verdana" w:eastAsia="Times New Roman" w:hAnsi="Verdana" w:cs="Times New Roman"/>
            <w:i/>
            <w:iCs/>
            <w:color w:val="0000FF"/>
            <w:sz w:val="20"/>
            <w:szCs w:val="20"/>
            <w:lang w:eastAsia="it-IT"/>
          </w:rPr>
          <w:t xml:space="preserve">art. 7, comma 3, </w:t>
        </w:r>
      </w:hyperlink>
      <w:hyperlink r:id="rId105" w:history="1">
        <w:r w:rsidRPr="004070A7">
          <w:rPr>
            <w:rFonts w:ascii="Verdana" w:eastAsia="Times New Roman" w:hAnsi="Verdana" w:cs="Times New Roman"/>
            <w:color w:val="0000FF"/>
            <w:sz w:val="20"/>
            <w:szCs w:val="20"/>
            <w:lang w:eastAsia="it-IT"/>
          </w:rPr>
          <w:t>Ordinanza 9 gennaio 2017, n. 12</w:t>
        </w:r>
      </w:hyperlink>
      <w:r w:rsidRPr="004070A7">
        <w:rPr>
          <w:rFonts w:ascii="Verdana" w:eastAsia="Times New Roman" w:hAnsi="Verdana" w:cs="Times New Roman"/>
          <w:sz w:val="20"/>
          <w:szCs w:val="20"/>
          <w:lang w:eastAsia="it-IT"/>
        </w:rPr>
        <w:t>.</w:t>
      </w:r>
    </w:p>
    <w:p w:rsidR="00993498" w:rsidRPr="00993498" w:rsidRDefault="004D7BA9" w:rsidP="00993498">
      <w:pPr>
        <w:spacing w:after="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37" style="width:0;height:1.5pt" o:hralign="center" o:hrstd="t" o:hr="t" fillcolor="#a0a0a0" stroked="f"/>
        </w:pic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b/>
          <w:bCs/>
          <w:lang w:eastAsia="it-IT"/>
        </w:rPr>
        <w:t>Art. 7.</w:t>
      </w:r>
      <w:r w:rsidRPr="00993498">
        <w:rPr>
          <w:rFonts w:ascii="Verdana" w:eastAsia="Times New Roman" w:hAnsi="Verdana" w:cs="Times New Roman"/>
          <w:lang w:eastAsia="it-IT"/>
        </w:rPr>
        <w:t xml:space="preserve">  </w:t>
      </w:r>
      <w:r w:rsidRPr="00993498">
        <w:rPr>
          <w:rFonts w:ascii="Verdana" w:eastAsia="Times New Roman" w:hAnsi="Verdana" w:cs="Times New Roman"/>
          <w:i/>
          <w:iCs/>
          <w:lang w:eastAsia="it-IT"/>
        </w:rPr>
        <w:t>Erogazione del contributo</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1.  Il contributo è erogato dall'istituto di credito prescelto dal richiedente all'impresa esecutrice dei lavori ed </w:t>
      </w:r>
      <w:proofErr w:type="gramStart"/>
      <w:r w:rsidRPr="00993498">
        <w:rPr>
          <w:rFonts w:ascii="Verdana" w:eastAsia="Times New Roman" w:hAnsi="Verdana" w:cs="Times New Roman"/>
          <w:lang w:eastAsia="it-IT"/>
        </w:rPr>
        <w:t>ai professionistiche</w:t>
      </w:r>
      <w:proofErr w:type="gramEnd"/>
      <w:r w:rsidRPr="00993498">
        <w:rPr>
          <w:rFonts w:ascii="Verdana" w:eastAsia="Times New Roman" w:hAnsi="Verdana" w:cs="Times New Roman"/>
          <w:lang w:eastAsia="it-IT"/>
        </w:rPr>
        <w:t xml:space="preserve"> hanno curato la progettazione, la direzione dei lavori ed il coordinamento del progetto per la sicurezza nei tempi e nei modi di seguito indicati:</w:t>
      </w:r>
    </w:p>
    <w:p w:rsidR="00993498" w:rsidRPr="00993498" w:rsidRDefault="00993498" w:rsidP="00993498">
      <w:pPr>
        <w:spacing w:after="0" w:line="240" w:lineRule="auto"/>
        <w:ind w:firstLine="400"/>
        <w:jc w:val="both"/>
        <w:rPr>
          <w:rFonts w:ascii="Verdana" w:eastAsia="Times New Roman" w:hAnsi="Verdana" w:cs="Times New Roman"/>
          <w:lang w:eastAsia="it-IT"/>
        </w:rPr>
      </w:pPr>
      <w:r w:rsidRPr="00993498">
        <w:rPr>
          <w:rFonts w:ascii="Verdana" w:eastAsia="Times New Roman" w:hAnsi="Verdana" w:cs="Times New Roman"/>
          <w:lang w:eastAsia="it-IT"/>
        </w:rPr>
        <w:t xml:space="preserve">a)  il 50% del contributo, entro trenta giorni dalla presentazione all'Ufficio speciale dello stato di avanzamento dei lavori redatto, con riferimento all'art. </w:t>
      </w:r>
      <w:hyperlink r:id="rId106" w:history="1">
        <w:r w:rsidRPr="00993498">
          <w:rPr>
            <w:rFonts w:ascii="Verdana" w:eastAsia="Times New Roman" w:hAnsi="Verdana" w:cs="Times New Roman"/>
            <w:i/>
            <w:iCs/>
            <w:color w:val="0000FF"/>
            <w:lang w:eastAsia="it-IT"/>
          </w:rPr>
          <w:t>194</w:t>
        </w:r>
      </w:hyperlink>
      <w:r w:rsidRPr="00993498">
        <w:rPr>
          <w:rFonts w:ascii="Verdana" w:eastAsia="Times New Roman" w:hAnsi="Verdana" w:cs="Times New Roman"/>
          <w:lang w:eastAsia="it-IT"/>
        </w:rPr>
        <w:t xml:space="preserve"> del </w:t>
      </w:r>
      <w:hyperlink r:id="rId107" w:history="1">
        <w:r w:rsidRPr="00993498">
          <w:rPr>
            <w:rFonts w:ascii="Verdana" w:eastAsia="Times New Roman" w:hAnsi="Verdana" w:cs="Times New Roman"/>
            <w:i/>
            <w:iCs/>
            <w:color w:val="0000FF"/>
            <w:lang w:eastAsia="it-IT"/>
          </w:rPr>
          <w:t>decreto del Presidente della Repubblica n. 207 del 2010</w:t>
        </w:r>
      </w:hyperlink>
      <w:r w:rsidRPr="00993498">
        <w:rPr>
          <w:rFonts w:ascii="Verdana" w:eastAsia="Times New Roman" w:hAnsi="Verdana" w:cs="Times New Roman"/>
          <w:lang w:eastAsia="it-IT"/>
        </w:rPr>
        <w:t xml:space="preserve">, dal direttore dei lavori utilizzando il prezziario unico di cui all'art. </w:t>
      </w:r>
      <w:hyperlink r:id="rId108" w:history="1">
        <w:r w:rsidRPr="00993498">
          <w:rPr>
            <w:rFonts w:ascii="Verdana" w:eastAsia="Times New Roman" w:hAnsi="Verdana" w:cs="Times New Roman"/>
            <w:i/>
            <w:iCs/>
            <w:color w:val="0000FF"/>
            <w:lang w:eastAsia="it-IT"/>
          </w:rPr>
          <w:t>6, comma 7</w:t>
        </w:r>
      </w:hyperlink>
      <w:r w:rsidRPr="00993498">
        <w:rPr>
          <w:rFonts w:ascii="Verdana" w:eastAsia="Times New Roman" w:hAnsi="Verdana" w:cs="Times New Roman"/>
          <w:lang w:eastAsia="it-IT"/>
        </w:rPr>
        <w:t xml:space="preserve">, del </w:t>
      </w:r>
      <w:hyperlink r:id="rId109"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xml:space="preserve">, che attesti l'esecuzione di almeno il 50% dei lavori ammessi e della dichiarazione del legale rappresentante dell'impresa attestante il rispetto, nei confronti dei fornitori e delle eventuali imprese subappaltatrici, dei tempi di pagamento non superiori a trenta giorni dalla data di erogazione del contributo; </w:t>
      </w:r>
    </w:p>
    <w:p w:rsidR="00993498" w:rsidRPr="00993498" w:rsidRDefault="00993498" w:rsidP="00993498">
      <w:pPr>
        <w:spacing w:after="0" w:line="240" w:lineRule="auto"/>
        <w:ind w:firstLine="400"/>
        <w:jc w:val="both"/>
        <w:rPr>
          <w:rFonts w:ascii="Verdana" w:eastAsia="Times New Roman" w:hAnsi="Verdana" w:cs="Times New Roman"/>
          <w:lang w:eastAsia="it-IT"/>
        </w:rPr>
      </w:pPr>
      <w:r w:rsidRPr="00993498">
        <w:rPr>
          <w:rFonts w:ascii="Verdana" w:eastAsia="Times New Roman" w:hAnsi="Verdana" w:cs="Times New Roman"/>
          <w:lang w:eastAsia="it-IT"/>
        </w:rPr>
        <w:t>b)  il 50% a saldo del contributo, entro trenta giorni dalla presentazione all'Ufficio speciale del quadro economico a consuntivo dei lavori, redatto come alla lettera a) dal direttore dei lavori ed approvato dall'Ufficio speciale. A tal fine il direttore dei lavori trasmette all'Ufficio speciale la seguente documentazione:</w:t>
      </w:r>
    </w:p>
    <w:p w:rsidR="00993498" w:rsidRPr="00993498" w:rsidRDefault="00993498" w:rsidP="00993498">
      <w:pPr>
        <w:spacing w:after="0" w:line="240" w:lineRule="auto"/>
        <w:ind w:firstLine="600"/>
        <w:jc w:val="both"/>
        <w:rPr>
          <w:rFonts w:ascii="Verdana" w:eastAsia="Times New Roman" w:hAnsi="Verdana" w:cs="Times New Roman"/>
          <w:lang w:eastAsia="it-IT"/>
        </w:rPr>
      </w:pPr>
      <w:r w:rsidRPr="00993498">
        <w:rPr>
          <w:rFonts w:ascii="Verdana" w:eastAsia="Times New Roman" w:hAnsi="Verdana" w:cs="Times New Roman"/>
          <w:lang w:eastAsia="it-IT"/>
        </w:rPr>
        <w:t xml:space="preserve">i.  attestazione di esecuzione dei lavori e di raggiunta piena agibilità dell'edificio che documenti la sussistenza delle condizioni necessarie a garantire il rientro nelle abitazioni dei nuclei familiari occupanti ovvero la ripresa delle attività produttive che ivi si svolgevano; </w:t>
      </w:r>
    </w:p>
    <w:p w:rsidR="00993498" w:rsidRPr="00993498" w:rsidRDefault="00993498" w:rsidP="00993498">
      <w:pPr>
        <w:spacing w:after="0" w:line="240" w:lineRule="auto"/>
        <w:ind w:firstLine="600"/>
        <w:jc w:val="both"/>
        <w:rPr>
          <w:rFonts w:ascii="Verdana" w:eastAsia="Times New Roman" w:hAnsi="Verdana" w:cs="Times New Roman"/>
          <w:lang w:eastAsia="it-IT"/>
        </w:rPr>
      </w:pPr>
      <w:r w:rsidRPr="00993498">
        <w:rPr>
          <w:rFonts w:ascii="Verdana" w:eastAsia="Times New Roman" w:hAnsi="Verdana" w:cs="Times New Roman"/>
          <w:lang w:eastAsia="it-IT"/>
        </w:rPr>
        <w:t xml:space="preserve">ii.  consuntivo dei lavori redatto sulla base dei prezzi di cui alla precedente lettera a) con allegazione, nel caso delle varianti in corso d'opera, di un quadro di raffronto tra le quantità di progetto e le quantità finali dei lavori; </w:t>
      </w:r>
    </w:p>
    <w:p w:rsidR="00993498" w:rsidRPr="00993498" w:rsidRDefault="00993498" w:rsidP="00993498">
      <w:pPr>
        <w:spacing w:after="0" w:line="240" w:lineRule="auto"/>
        <w:ind w:firstLine="600"/>
        <w:jc w:val="both"/>
        <w:rPr>
          <w:rFonts w:ascii="Verdana" w:eastAsia="Times New Roman" w:hAnsi="Verdana" w:cs="Times New Roman"/>
          <w:lang w:eastAsia="it-IT"/>
        </w:rPr>
      </w:pPr>
      <w:r w:rsidRPr="00993498">
        <w:rPr>
          <w:rFonts w:ascii="Verdana" w:eastAsia="Times New Roman" w:hAnsi="Verdana" w:cs="Times New Roman"/>
          <w:lang w:eastAsia="it-IT"/>
        </w:rPr>
        <w:t xml:space="preserve">iii.  rendicontazione delle spese effettivamente sostenute, da documentarsi a mezzo fatture. Qualora la spesa sostenuta sia superiore al contributo concesso dovranno essere emesse distinte fatture per gli importi relativi al contributo che erogherà l'istituto di credito e per quelli relativi alle spese a carico del richiedente; </w:t>
      </w:r>
    </w:p>
    <w:p w:rsidR="00993498" w:rsidRPr="00993498" w:rsidRDefault="00993498" w:rsidP="00993498">
      <w:pPr>
        <w:spacing w:after="0" w:line="240" w:lineRule="auto"/>
        <w:ind w:firstLine="600"/>
        <w:jc w:val="both"/>
        <w:rPr>
          <w:rFonts w:ascii="Verdana" w:eastAsia="Times New Roman" w:hAnsi="Verdana" w:cs="Times New Roman"/>
          <w:lang w:eastAsia="it-IT"/>
        </w:rPr>
      </w:pPr>
      <w:r w:rsidRPr="00993498">
        <w:rPr>
          <w:rFonts w:ascii="Verdana" w:eastAsia="Times New Roman" w:hAnsi="Verdana" w:cs="Times New Roman"/>
          <w:lang w:eastAsia="it-IT"/>
        </w:rPr>
        <w:t xml:space="preserve">iv.  documentazione fotografica comprovante le diverse fasi degli interventi eseguiti; </w:t>
      </w:r>
    </w:p>
    <w:p w:rsidR="00993498" w:rsidRPr="00993498" w:rsidRDefault="00993498" w:rsidP="00993498">
      <w:pPr>
        <w:spacing w:after="0" w:line="240" w:lineRule="auto"/>
        <w:ind w:firstLine="600"/>
        <w:jc w:val="both"/>
        <w:rPr>
          <w:rFonts w:ascii="Verdana" w:eastAsia="Times New Roman" w:hAnsi="Verdana" w:cs="Times New Roman"/>
          <w:lang w:eastAsia="it-IT"/>
        </w:rPr>
      </w:pPr>
      <w:r w:rsidRPr="00993498">
        <w:rPr>
          <w:rFonts w:ascii="Verdana" w:eastAsia="Times New Roman" w:hAnsi="Verdana" w:cs="Times New Roman"/>
          <w:lang w:eastAsia="it-IT"/>
        </w:rPr>
        <w:t>v.  dichiarazione a firma del legale rappresentante dell'impresa affidataria attestante il rispetto, nei confronti dei fornitori e delle imprese esecutrici, di tempi di pagamento non superiori a trenta giorni dalla data di erogazione del contributo per ogni stato di avanzamento lavori, con impegno a pagare i fornitori e le imprese subappaltatrici entro trenta giorni dal riconoscimento del saldo del contributo.</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lastRenderedPageBreak/>
        <w:t>2.  Al richiedente può essere riconosciuto, a sua richiesta da formulare inderogabilmente in sede di domanda di contributo, un anticipo fino al 20% dell'importo ammesso a contributo alle seguenti condizioni:</w:t>
      </w:r>
    </w:p>
    <w:p w:rsidR="00993498" w:rsidRPr="00993498" w:rsidRDefault="00993498" w:rsidP="00993498">
      <w:pPr>
        <w:spacing w:after="0" w:line="240" w:lineRule="auto"/>
        <w:ind w:firstLine="400"/>
        <w:jc w:val="both"/>
        <w:rPr>
          <w:rFonts w:ascii="Verdana" w:eastAsia="Times New Roman" w:hAnsi="Verdana" w:cs="Times New Roman"/>
          <w:lang w:eastAsia="it-IT"/>
        </w:rPr>
      </w:pPr>
      <w:r w:rsidRPr="00993498">
        <w:rPr>
          <w:rFonts w:ascii="Verdana" w:eastAsia="Times New Roman" w:hAnsi="Verdana" w:cs="Times New Roman"/>
          <w:lang w:eastAsia="it-IT"/>
        </w:rPr>
        <w:t xml:space="preserve">a)  che sia stato emesso il decreto di concessione del contributo; </w:t>
      </w:r>
    </w:p>
    <w:p w:rsidR="00993498" w:rsidRPr="00993498" w:rsidRDefault="00993498" w:rsidP="00993498">
      <w:pPr>
        <w:spacing w:after="0" w:line="240" w:lineRule="auto"/>
        <w:ind w:firstLine="400"/>
        <w:jc w:val="both"/>
        <w:rPr>
          <w:rFonts w:ascii="Verdana" w:eastAsia="Times New Roman" w:hAnsi="Verdana" w:cs="Times New Roman"/>
          <w:lang w:eastAsia="it-IT"/>
        </w:rPr>
      </w:pPr>
      <w:r w:rsidRPr="00993498">
        <w:rPr>
          <w:rFonts w:ascii="Verdana" w:eastAsia="Times New Roman" w:hAnsi="Verdana" w:cs="Times New Roman"/>
          <w:lang w:eastAsia="it-IT"/>
        </w:rPr>
        <w:t xml:space="preserve">b)  che sia stato stipulato, in data antecedente la presentazione della domanda di anticipo, il contratto con l'impresa affidataria dei lavori; </w:t>
      </w:r>
    </w:p>
    <w:p w:rsidR="00993498" w:rsidRPr="00993498" w:rsidRDefault="00993498" w:rsidP="00993498">
      <w:pPr>
        <w:spacing w:after="0" w:line="240" w:lineRule="auto"/>
        <w:ind w:firstLine="400"/>
        <w:jc w:val="both"/>
        <w:rPr>
          <w:rFonts w:ascii="Verdana" w:eastAsia="Times New Roman" w:hAnsi="Verdana" w:cs="Times New Roman"/>
          <w:lang w:eastAsia="it-IT"/>
        </w:rPr>
      </w:pPr>
      <w:r w:rsidRPr="00993498">
        <w:rPr>
          <w:rFonts w:ascii="Verdana" w:eastAsia="Times New Roman" w:hAnsi="Verdana" w:cs="Times New Roman"/>
          <w:lang w:eastAsia="it-IT"/>
        </w:rPr>
        <w:t xml:space="preserve">c)  che vengano presentate fatture di importo pari all'anticipo richiesto, a cui va aggiunta l'IVA se non recuperabile; </w:t>
      </w:r>
    </w:p>
    <w:p w:rsidR="00993498" w:rsidRPr="00993498" w:rsidRDefault="00993498" w:rsidP="00993498">
      <w:pPr>
        <w:spacing w:after="0" w:line="240" w:lineRule="auto"/>
        <w:ind w:firstLine="400"/>
        <w:jc w:val="both"/>
        <w:rPr>
          <w:rFonts w:ascii="Verdana" w:eastAsia="Times New Roman" w:hAnsi="Verdana" w:cs="Times New Roman"/>
          <w:lang w:eastAsia="it-IT"/>
        </w:rPr>
      </w:pPr>
      <w:r w:rsidRPr="00993498">
        <w:rPr>
          <w:rFonts w:ascii="Verdana" w:eastAsia="Times New Roman" w:hAnsi="Verdana" w:cs="Times New Roman"/>
          <w:lang w:eastAsia="it-IT"/>
        </w:rPr>
        <w:t xml:space="preserve">d)  che sia allegata polizza fideiussoria incondizionata ed escutibile a prima richiesta nell'interesse dell'impresa affidataria dei lavori a favore del Commissario straordinario, di importo almeno pari all'ammontare dell'anticipo. La fideiussione può essere bancaria o assicurativa o rilasciata dagli intermediari iscritti nell'albo di cui all'art. </w:t>
      </w:r>
      <w:hyperlink r:id="rId110" w:history="1">
        <w:r w:rsidRPr="00993498">
          <w:rPr>
            <w:rFonts w:ascii="Verdana" w:eastAsia="Times New Roman" w:hAnsi="Verdana" w:cs="Times New Roman"/>
            <w:i/>
            <w:iCs/>
            <w:color w:val="0000FF"/>
            <w:lang w:eastAsia="it-IT"/>
          </w:rPr>
          <w:t>106</w:t>
        </w:r>
      </w:hyperlink>
      <w:r w:rsidRPr="00993498">
        <w:rPr>
          <w:rFonts w:ascii="Verdana" w:eastAsia="Times New Roman" w:hAnsi="Verdana" w:cs="Times New Roman"/>
          <w:lang w:eastAsia="it-IT"/>
        </w:rPr>
        <w:t xml:space="preserve"> del </w:t>
      </w:r>
      <w:hyperlink r:id="rId111" w:history="1">
        <w:r w:rsidRPr="00993498">
          <w:rPr>
            <w:rFonts w:ascii="Verdana" w:eastAsia="Times New Roman" w:hAnsi="Verdana" w:cs="Times New Roman"/>
            <w:i/>
            <w:iCs/>
            <w:color w:val="0000FF"/>
            <w:lang w:eastAsia="it-IT"/>
          </w:rPr>
          <w:t>decreto legislativo 1 settembre 1993, n. 385</w:t>
        </w:r>
      </w:hyperlink>
      <w:r w:rsidRPr="00993498">
        <w:rPr>
          <w:rFonts w:ascii="Verdana" w:eastAsia="Times New Roman" w:hAnsi="Verdana" w:cs="Times New Roman"/>
          <w:lang w:eastAsia="it-IT"/>
        </w:rPr>
        <w:t xml:space="preserve">, che svolgono in via esclusiva o prevalente attività di rilascio di garanzie e che sono sottoposti a revisione contabile da parte di una società di revisione iscritta nell'albo previsto dall'art. </w:t>
      </w:r>
      <w:hyperlink r:id="rId112" w:history="1">
        <w:r w:rsidRPr="00993498">
          <w:rPr>
            <w:rFonts w:ascii="Verdana" w:eastAsia="Times New Roman" w:hAnsi="Verdana" w:cs="Times New Roman"/>
            <w:i/>
            <w:iCs/>
            <w:color w:val="0000FF"/>
            <w:lang w:eastAsia="it-IT"/>
          </w:rPr>
          <w:t>161</w:t>
        </w:r>
      </w:hyperlink>
      <w:r w:rsidRPr="00993498">
        <w:rPr>
          <w:rFonts w:ascii="Verdana" w:eastAsia="Times New Roman" w:hAnsi="Verdana" w:cs="Times New Roman"/>
          <w:lang w:eastAsia="it-IT"/>
        </w:rPr>
        <w:t xml:space="preserve"> del </w:t>
      </w:r>
      <w:hyperlink r:id="rId113" w:history="1">
        <w:r w:rsidRPr="00993498">
          <w:rPr>
            <w:rFonts w:ascii="Verdana" w:eastAsia="Times New Roman" w:hAnsi="Verdana" w:cs="Times New Roman"/>
            <w:i/>
            <w:iCs/>
            <w:color w:val="0000FF"/>
            <w:lang w:eastAsia="it-IT"/>
          </w:rPr>
          <w:t>decreto legislativo 24 febbraio 1998, n. 58</w:t>
        </w:r>
      </w:hyperlink>
      <w:r w:rsidRPr="00993498">
        <w:rPr>
          <w:rFonts w:ascii="Verdana" w:eastAsia="Times New Roman" w:hAnsi="Verdana" w:cs="Times New Roman"/>
          <w:lang w:eastAsia="it-IT"/>
        </w:rPr>
        <w:t>.</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3.  Nell'ipotesi di cui al comma 2, la compensazione dell'eventuale anticipo percepito avverrà in sede di erogazione del saldo, come disciplinato al comma 1, lettera b).</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4.  In sede di presentazione della domanda di contributo, il beneficiario può richiedere che, al momento dell'emissione del decreto di concessione del contributo, venga erogato ai tecnici che hanno partecipato alle fasi della progettazione un importo non superiore all'80% della quota della parte del contributo agli stessi destinato al fine di remunerare le attività già svolte. L'importo rimanente relativo alle spese per prestazioni professionali sarà proporzionalmente ripartito nei SAL nel rispetto delle percentuali previste al comma 1.</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5.  L'Ufficio speciale, entro venti giorni dall'accettazione e protocollazione dello stato di avanzamento o del quadro economico a consuntivo di cui al comma 1, che devono avvenire entro due giorni lavorativi dall'inoltro, trasmette all'istituto di credito segnalato dal richiedente la determinazione del contributo e ne autorizza l'erogazione ad ogni stato di avanzamento lavori e a consuntivo degli stessi previa verifica della regolarità contributiva tramite DURC.</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6.  Su richiesta del beneficiario, l'erogazione del contributo di cui al comma precedente può avvenire in un'unica soluzione a conclusione dei lavori, a seguito della presentazione della documentazione di cui al comma 1, lettera b).</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7.  Il contributo è erogato dall'istituto di credito direttamente al richiedente, sulla base delle percentuali indicate al precedente comma 1 e previa produzione dei documenti ivi indicati, oppure, a richiesta del beneficiario in un'unica soluzione, a seguito della presentazione della documentazione di cui al comma 1, lettera b). L'istituto di credito dà comunicazione al Comune ed al Commissario delegato delle avvenute erogazioni con periodicità mensile.</w:t>
      </w:r>
    </w:p>
    <w:p w:rsidR="00993498" w:rsidRPr="00993498" w:rsidRDefault="004D7BA9" w:rsidP="00993498">
      <w:pPr>
        <w:spacing w:after="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38" style="width:0;height:1.5pt" o:hralign="center" o:hrstd="t" o:hr="t" fillcolor="#a0a0a0" stroked="f"/>
        </w:pic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b/>
          <w:bCs/>
          <w:lang w:eastAsia="it-IT"/>
        </w:rPr>
        <w:t>Art. 8.</w:t>
      </w:r>
      <w:r w:rsidRPr="00993498">
        <w:rPr>
          <w:rFonts w:ascii="Verdana" w:eastAsia="Times New Roman" w:hAnsi="Verdana" w:cs="Times New Roman"/>
          <w:lang w:eastAsia="it-IT"/>
        </w:rPr>
        <w:t xml:space="preserve">  </w:t>
      </w:r>
      <w:r w:rsidRPr="00993498">
        <w:rPr>
          <w:rFonts w:ascii="Verdana" w:eastAsia="Times New Roman" w:hAnsi="Verdana" w:cs="Times New Roman"/>
          <w:i/>
          <w:iCs/>
          <w:lang w:eastAsia="it-IT"/>
        </w:rPr>
        <w:t>Controlli</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1.  I controlli a campione di cui all'art. </w:t>
      </w:r>
      <w:hyperlink r:id="rId114" w:history="1">
        <w:r w:rsidRPr="00993498">
          <w:rPr>
            <w:rFonts w:ascii="Verdana" w:eastAsia="Times New Roman" w:hAnsi="Verdana" w:cs="Times New Roman"/>
            <w:i/>
            <w:iCs/>
            <w:color w:val="0000FF"/>
            <w:lang w:eastAsia="it-IT"/>
          </w:rPr>
          <w:t>12, comma 5</w:t>
        </w:r>
      </w:hyperlink>
      <w:r w:rsidRPr="00993498">
        <w:rPr>
          <w:rFonts w:ascii="Verdana" w:eastAsia="Times New Roman" w:hAnsi="Verdana" w:cs="Times New Roman"/>
          <w:lang w:eastAsia="it-IT"/>
        </w:rPr>
        <w:t xml:space="preserve">, del </w:t>
      </w:r>
      <w:hyperlink r:id="rId115" w:history="1">
        <w:r w:rsidRPr="00993498">
          <w:rPr>
            <w:rFonts w:ascii="Verdana" w:eastAsia="Times New Roman" w:hAnsi="Verdana" w:cs="Times New Roman"/>
            <w:i/>
            <w:iCs/>
            <w:color w:val="0000FF"/>
            <w:lang w:eastAsia="it-IT"/>
          </w:rPr>
          <w:t>decreto-legge n. 189 del 2016</w:t>
        </w:r>
      </w:hyperlink>
      <w:r w:rsidRPr="00993498">
        <w:rPr>
          <w:rFonts w:ascii="Verdana" w:eastAsia="Times New Roman" w:hAnsi="Verdana" w:cs="Times New Roman"/>
          <w:lang w:eastAsia="it-IT"/>
        </w:rPr>
        <w:t xml:space="preserve">, successivamente all'erogazione dei contributi, sono condotte con le modalità stabilite </w:t>
      </w:r>
      <w:r w:rsidRPr="00993498">
        <w:rPr>
          <w:rFonts w:ascii="Verdana" w:eastAsia="Times New Roman" w:hAnsi="Verdana" w:cs="Times New Roman"/>
          <w:lang w:eastAsia="it-IT"/>
        </w:rPr>
        <w:lastRenderedPageBreak/>
        <w:t xml:space="preserve">con separata ordinanza del Commissario straordinario, da adottare ai sensi del comma 6 del medesimo </w:t>
      </w:r>
      <w:hyperlink r:id="rId116" w:history="1">
        <w:r w:rsidRPr="00993498">
          <w:rPr>
            <w:rFonts w:ascii="Verdana" w:eastAsia="Times New Roman" w:hAnsi="Verdana" w:cs="Times New Roman"/>
            <w:i/>
            <w:iCs/>
            <w:color w:val="0000FF"/>
            <w:lang w:eastAsia="it-IT"/>
          </w:rPr>
          <w:t>art. 12</w:t>
        </w:r>
      </w:hyperlink>
      <w:r w:rsidRPr="00993498">
        <w:rPr>
          <w:rFonts w:ascii="Verdana" w:eastAsia="Times New Roman" w:hAnsi="Verdana" w:cs="Times New Roman"/>
          <w:lang w:eastAsia="it-IT"/>
        </w:rPr>
        <w:t>.</w:t>
      </w:r>
    </w:p>
    <w:p w:rsidR="00993498" w:rsidRPr="00993498" w:rsidRDefault="004D7BA9" w:rsidP="00993498">
      <w:pPr>
        <w:spacing w:after="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39" style="width:0;height:1.5pt" o:hralign="center" o:hrstd="t" o:hr="t" fillcolor="#a0a0a0" stroked="f"/>
        </w:pic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b/>
          <w:bCs/>
          <w:lang w:eastAsia="it-IT"/>
        </w:rPr>
        <w:t>Art. 9.</w:t>
      </w:r>
      <w:r w:rsidRPr="00993498">
        <w:rPr>
          <w:rFonts w:ascii="Verdana" w:eastAsia="Times New Roman" w:hAnsi="Verdana" w:cs="Times New Roman"/>
          <w:lang w:eastAsia="it-IT"/>
        </w:rPr>
        <w:t xml:space="preserve">  </w:t>
      </w:r>
      <w:r w:rsidRPr="00993498">
        <w:rPr>
          <w:rFonts w:ascii="Verdana" w:eastAsia="Times New Roman" w:hAnsi="Verdana" w:cs="Times New Roman"/>
          <w:i/>
          <w:iCs/>
          <w:lang w:eastAsia="it-IT"/>
        </w:rPr>
        <w:t>Modifiche all'</w:t>
      </w:r>
      <w:hyperlink r:id="rId117" w:history="1">
        <w:r w:rsidRPr="00993498">
          <w:rPr>
            <w:rFonts w:ascii="Verdana" w:eastAsia="Times New Roman" w:hAnsi="Verdana" w:cs="Times New Roman"/>
            <w:i/>
            <w:iCs/>
            <w:color w:val="0000FF"/>
            <w:lang w:eastAsia="it-IT"/>
          </w:rPr>
          <w:t>ordinanza n. 4 del 2016</w:t>
        </w:r>
      </w:hyperlink>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1.  L'</w:t>
      </w:r>
      <w:hyperlink r:id="rId118" w:history="1">
        <w:r w:rsidRPr="00993498">
          <w:rPr>
            <w:rFonts w:ascii="Verdana" w:eastAsia="Times New Roman" w:hAnsi="Verdana" w:cs="Times New Roman"/>
            <w:i/>
            <w:iCs/>
            <w:color w:val="0000FF"/>
            <w:lang w:eastAsia="it-IT"/>
          </w:rPr>
          <w:t>art. 6 dell'</w:t>
        </w:r>
      </w:hyperlink>
      <w:hyperlink r:id="rId119" w:history="1">
        <w:r w:rsidRPr="00993498">
          <w:rPr>
            <w:rFonts w:ascii="Verdana" w:eastAsia="Times New Roman" w:hAnsi="Verdana" w:cs="Times New Roman"/>
            <w:color w:val="0000FF"/>
            <w:lang w:eastAsia="it-IT"/>
          </w:rPr>
          <w:t>ordinanza del Commissario straordinario n. 4 del 17 novembre 2016</w:t>
        </w:r>
      </w:hyperlink>
      <w:r w:rsidRPr="00993498">
        <w:rPr>
          <w:rFonts w:ascii="Verdana" w:eastAsia="Times New Roman" w:hAnsi="Verdana" w:cs="Times New Roman"/>
          <w:lang w:eastAsia="it-IT"/>
        </w:rPr>
        <w:t>, pubblicata nella Gazzetta Ufficiale n. 278 del 28 novembre 2016 è sostituito dal seguente:</w:t>
      </w:r>
      <w:r w:rsidRPr="00993498">
        <w:rPr>
          <w:rFonts w:ascii="Verdana" w:eastAsia="Times New Roman" w:hAnsi="Verdana" w:cs="Times New Roman"/>
          <w:lang w:eastAsia="it-IT"/>
        </w:rPr>
        <w:br/>
        <w:t>«Art. 6. Interventi su edifici dichiarati di interesse culturale</w:t>
      </w:r>
      <w:r w:rsidRPr="00993498">
        <w:rPr>
          <w:rFonts w:ascii="Verdana" w:eastAsia="Times New Roman" w:hAnsi="Verdana" w:cs="Times New Roman"/>
          <w:lang w:eastAsia="it-IT"/>
        </w:rPr>
        <w:br/>
        <w:t xml:space="preserve">1. Per i beni immobili tutelati ai sensi degli articoli 10 e seguenti e dalla Parte Seconda del </w:t>
      </w:r>
      <w:hyperlink r:id="rId120" w:history="1">
        <w:r w:rsidRPr="00993498">
          <w:rPr>
            <w:rFonts w:ascii="Verdana" w:eastAsia="Times New Roman" w:hAnsi="Verdana" w:cs="Times New Roman"/>
            <w:i/>
            <w:iCs/>
            <w:color w:val="0000FF"/>
            <w:lang w:eastAsia="it-IT"/>
          </w:rPr>
          <w:t>decreto legislativo 22 gennaio 2004, n. 42</w:t>
        </w:r>
      </w:hyperlink>
      <w:r w:rsidRPr="00993498">
        <w:rPr>
          <w:rFonts w:ascii="Verdana" w:eastAsia="Times New Roman" w:hAnsi="Verdana" w:cs="Times New Roman"/>
          <w:lang w:eastAsia="it-IT"/>
        </w:rPr>
        <w:t>, l'inizio dei lavori è comunque subordinato all'autorizzazione rilasciata dal Ministero per i beni e le attività culturali e per il turismo attraverso la Soprintendenza territorialmente competente, ai sensi dell'</w:t>
      </w:r>
      <w:hyperlink r:id="rId121" w:history="1">
        <w:r w:rsidRPr="00993498">
          <w:rPr>
            <w:rFonts w:ascii="Verdana" w:eastAsia="Times New Roman" w:hAnsi="Verdana" w:cs="Times New Roman"/>
            <w:i/>
            <w:iCs/>
            <w:color w:val="0000FF"/>
            <w:lang w:eastAsia="it-IT"/>
          </w:rPr>
          <w:t>art. 21</w:t>
        </w:r>
      </w:hyperlink>
      <w:r w:rsidRPr="00993498">
        <w:rPr>
          <w:rFonts w:ascii="Verdana" w:eastAsia="Times New Roman" w:hAnsi="Verdana" w:cs="Times New Roman"/>
          <w:lang w:eastAsia="it-IT"/>
        </w:rPr>
        <w:t xml:space="preserve"> del medesimo decreto legislativo. I termini per l'esecuzione dei lavori decorrono dalla data della predetta autorizzazione.</w:t>
      </w:r>
    </w:p>
    <w:p w:rsidR="00993498" w:rsidRPr="00993498" w:rsidRDefault="004D7BA9" w:rsidP="00993498">
      <w:pPr>
        <w:spacing w:after="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40" style="width:0;height:1.5pt" o:hralign="center" o:hrstd="t" o:hr="t" fillcolor="#a0a0a0" stroked="f"/>
        </w:pic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b/>
          <w:bCs/>
          <w:lang w:eastAsia="it-IT"/>
        </w:rPr>
        <w:t>Art. 10.</w:t>
      </w:r>
      <w:r w:rsidRPr="00993498">
        <w:rPr>
          <w:rFonts w:ascii="Verdana" w:eastAsia="Times New Roman" w:hAnsi="Verdana" w:cs="Times New Roman"/>
          <w:lang w:eastAsia="it-IT"/>
        </w:rPr>
        <w:t xml:space="preserve">  </w:t>
      </w:r>
      <w:r w:rsidRPr="00993498">
        <w:rPr>
          <w:rFonts w:ascii="Verdana" w:eastAsia="Times New Roman" w:hAnsi="Verdana" w:cs="Times New Roman"/>
          <w:i/>
          <w:iCs/>
          <w:lang w:eastAsia="it-IT"/>
        </w:rPr>
        <w:t>Dichiarazione d'urgenza e provvisoria efficacia</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1.  In considerazione della necessità di dare urgente avvio agli interventi di cui all'art. 1, in modo da assicurare il rapido rientro dei nuclei familiari interessati nelle proprie abitazioni e la celere ripresa delle attività produttive danneggiate, la presente ordinanza è dichiarata provvisoriamente efficace.</w:t>
      </w:r>
    </w:p>
    <w:p w:rsidR="004070A7"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2.  La presente ordinanza è comunicata al Presidente del Consiglio dei ministri, è trasmessa alla Corte dei conti per il controllo preventivo di legittimità ed è pubblicata nella Gazzetta Ufficiale e sul sito istituzionale del Commissario straordinario del Governo ai fini della ricostruzione nei territorio dei Comuni delle Regioni di Abruzzo, Lazio, Marche ed Umbria interessati dall'evento sismico del 24 agosto 2016, ai sensi dell'art. </w:t>
      </w:r>
      <w:hyperlink r:id="rId122" w:history="1">
        <w:r w:rsidRPr="00993498">
          <w:rPr>
            <w:rFonts w:ascii="Verdana" w:eastAsia="Times New Roman" w:hAnsi="Verdana" w:cs="Times New Roman"/>
            <w:i/>
            <w:iCs/>
            <w:color w:val="0000FF"/>
            <w:lang w:eastAsia="it-IT"/>
          </w:rPr>
          <w:t>12</w:t>
        </w:r>
      </w:hyperlink>
      <w:r w:rsidRPr="00993498">
        <w:rPr>
          <w:rFonts w:ascii="Verdana" w:eastAsia="Times New Roman" w:hAnsi="Verdana" w:cs="Times New Roman"/>
          <w:lang w:eastAsia="it-IT"/>
        </w:rPr>
        <w:t xml:space="preserve"> del </w:t>
      </w:r>
      <w:hyperlink r:id="rId123" w:history="1">
        <w:r w:rsidRPr="00993498">
          <w:rPr>
            <w:rFonts w:ascii="Verdana" w:eastAsia="Times New Roman" w:hAnsi="Verdana" w:cs="Times New Roman"/>
            <w:i/>
            <w:iCs/>
            <w:color w:val="0000FF"/>
            <w:lang w:eastAsia="it-IT"/>
          </w:rPr>
          <w:t>decreto legislativo 14 marzo 2013, n. 33</w:t>
        </w:r>
      </w:hyperlink>
      <w:r w:rsidRPr="00993498">
        <w:rPr>
          <w:rFonts w:ascii="Verdana" w:eastAsia="Times New Roman" w:hAnsi="Verdana" w:cs="Times New Roman"/>
          <w:lang w:eastAsia="it-IT"/>
        </w:rPr>
        <w:t>.</w:t>
      </w:r>
    </w:p>
    <w:p w:rsidR="00993498" w:rsidRPr="00993498" w:rsidRDefault="004D7BA9" w:rsidP="00993498">
      <w:pPr>
        <w:spacing w:after="0" w:line="240" w:lineRule="auto"/>
        <w:jc w:val="both"/>
        <w:rPr>
          <w:rFonts w:ascii="Verdana" w:eastAsia="Times New Roman" w:hAnsi="Verdana" w:cs="Times New Roman"/>
          <w:lang w:eastAsia="it-IT"/>
        </w:rPr>
      </w:pPr>
      <w:r>
        <w:rPr>
          <w:rFonts w:ascii="Verdana" w:eastAsia="Times New Roman" w:hAnsi="Verdana" w:cs="Times New Roman"/>
          <w:lang w:eastAsia="it-IT"/>
        </w:rPr>
        <w:pict>
          <v:rect id="_x0000_i1041" style="width:0;height:1.5pt" o:hralign="center" o:hrstd="t" o:hr="t" fillcolor="#a0a0a0" stroked="f"/>
        </w:pict>
      </w:r>
    </w:p>
    <w:p w:rsidR="00993498" w:rsidRPr="00993498" w:rsidRDefault="00993498" w:rsidP="00993498">
      <w:pPr>
        <w:spacing w:before="100" w:beforeAutospacing="1" w:after="100" w:afterAutospacing="1" w:line="240" w:lineRule="auto"/>
        <w:jc w:val="center"/>
        <w:rPr>
          <w:rFonts w:ascii="Verdana" w:eastAsia="Times New Roman" w:hAnsi="Verdana" w:cs="Times New Roman"/>
          <w:b/>
          <w:bCs/>
          <w:lang w:eastAsia="it-IT"/>
        </w:rPr>
      </w:pPr>
      <w:r w:rsidRPr="004070A7">
        <w:rPr>
          <w:rFonts w:ascii="Verdana" w:eastAsia="Times New Roman" w:hAnsi="Verdana" w:cs="Times New Roman"/>
          <w:b/>
          <w:bCs/>
          <w:sz w:val="24"/>
          <w:szCs w:val="24"/>
          <w:lang w:eastAsia="it-IT"/>
        </w:rPr>
        <w:t>Allegato I</w:t>
      </w:r>
      <w:r w:rsidRPr="004070A7">
        <w:rPr>
          <w:rFonts w:ascii="Verdana" w:eastAsia="Times New Roman" w:hAnsi="Verdana" w:cs="Times New Roman"/>
          <w:b/>
          <w:bCs/>
          <w:sz w:val="24"/>
          <w:szCs w:val="24"/>
          <w:lang w:eastAsia="it-IT"/>
        </w:rPr>
        <w:br/>
        <w:t>Parametri per la determinazione dei contributi</w:t>
      </w:r>
      <w:r w:rsidRPr="00993498">
        <w:rPr>
          <w:rFonts w:ascii="Verdana" w:eastAsia="Times New Roman" w:hAnsi="Verdana" w:cs="Times New Roman"/>
          <w:b/>
          <w:bCs/>
          <w:lang w:eastAsia="it-IT"/>
        </w:rPr>
        <w:t xml:space="preserve"> </w:t>
      </w:r>
      <w:bookmarkStart w:id="25" w:name="13up"/>
      <w:r w:rsidRPr="00993498">
        <w:rPr>
          <w:rFonts w:ascii="Verdana" w:eastAsia="Times New Roman" w:hAnsi="Verdana" w:cs="Times New Roman"/>
          <w:b/>
          <w:bCs/>
          <w:lang w:eastAsia="it-IT"/>
        </w:rPr>
        <w:fldChar w:fldCharType="begin"/>
      </w:r>
      <w:r w:rsidRPr="00993498">
        <w:rPr>
          <w:rFonts w:ascii="Verdana" w:eastAsia="Times New Roman" w:hAnsi="Verdana" w:cs="Times New Roman"/>
          <w:b/>
          <w:bCs/>
          <w:lang w:eastAsia="it-IT"/>
        </w:rPr>
        <w:instrText xml:space="preserve"> HYPERLINK "http://bd01.leggiditalia.it/cgi-bin/FulShow" \l "13" </w:instrText>
      </w:r>
      <w:r w:rsidRPr="00993498">
        <w:rPr>
          <w:rFonts w:ascii="Verdana" w:eastAsia="Times New Roman" w:hAnsi="Verdana" w:cs="Times New Roman"/>
          <w:b/>
          <w:bCs/>
          <w:lang w:eastAsia="it-IT"/>
        </w:rPr>
        <w:fldChar w:fldCharType="separate"/>
      </w:r>
      <w:r w:rsidRPr="00993498">
        <w:rPr>
          <w:rFonts w:ascii="Verdana" w:eastAsia="Times New Roman" w:hAnsi="Verdana" w:cs="Times New Roman"/>
          <w:b/>
          <w:bCs/>
          <w:color w:val="0000FF"/>
          <w:vertAlign w:val="superscript"/>
          <w:lang w:eastAsia="it-IT"/>
        </w:rPr>
        <w:t>(13)</w:t>
      </w:r>
      <w:r w:rsidRPr="00993498">
        <w:rPr>
          <w:rFonts w:ascii="Verdana" w:eastAsia="Times New Roman" w:hAnsi="Verdana" w:cs="Times New Roman"/>
          <w:b/>
          <w:bCs/>
          <w:lang w:eastAsia="it-IT"/>
        </w:rPr>
        <w:fldChar w:fldCharType="end"/>
      </w:r>
      <w:bookmarkEnd w:id="25"/>
    </w:p>
    <w:p w:rsidR="00993498" w:rsidRPr="004070A7" w:rsidRDefault="00993498" w:rsidP="00993498">
      <w:pPr>
        <w:spacing w:before="100" w:beforeAutospacing="1" w:after="100" w:afterAutospacing="1" w:line="240" w:lineRule="auto"/>
        <w:jc w:val="both"/>
        <w:rPr>
          <w:rFonts w:ascii="Verdana" w:eastAsia="Times New Roman" w:hAnsi="Verdana" w:cs="Times New Roman"/>
          <w:b/>
          <w:lang w:eastAsia="it-IT"/>
        </w:rPr>
      </w:pPr>
      <w:r w:rsidRPr="004070A7">
        <w:rPr>
          <w:rFonts w:ascii="Verdana" w:eastAsia="Times New Roman" w:hAnsi="Verdana" w:cs="Times New Roman"/>
          <w:b/>
          <w:lang w:eastAsia="it-IT"/>
        </w:rPr>
        <w:t xml:space="preserve">1. </w:t>
      </w:r>
      <w:r w:rsidRPr="004070A7">
        <w:rPr>
          <w:rFonts w:ascii="Verdana" w:eastAsia="Times New Roman" w:hAnsi="Verdana" w:cs="Times New Roman"/>
          <w:b/>
          <w:i/>
          <w:iCs/>
          <w:lang w:eastAsia="it-IT"/>
        </w:rPr>
        <w:t>Edifici a destinazione e tipologia prevalentemente residenziali</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Il costo ammissibile a contributo, per edifici a destinazione e tipologia prevalentemente residenziale, è pari al minore importo tra:</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il costo dell'intervento, così come risulta dal computo metrico-estimativo redatto sulla base dell'elenco dei prezzi appositamente approvato dal commissario, fatte salve le voci di spesa non previste, per le quali si farà riferimento a specifica analisi dei prezzi come disciplinato dall'art. </w:t>
      </w:r>
      <w:hyperlink r:id="rId124" w:history="1">
        <w:r w:rsidRPr="00993498">
          <w:rPr>
            <w:rFonts w:ascii="Verdana" w:eastAsia="Times New Roman" w:hAnsi="Verdana" w:cs="Times New Roman"/>
            <w:i/>
            <w:iCs/>
            <w:color w:val="0000FF"/>
            <w:lang w:eastAsia="it-IT"/>
          </w:rPr>
          <w:t>32, comma 2</w:t>
        </w:r>
      </w:hyperlink>
      <w:r w:rsidRPr="00993498">
        <w:rPr>
          <w:rFonts w:ascii="Verdana" w:eastAsia="Times New Roman" w:hAnsi="Verdana" w:cs="Times New Roman"/>
          <w:lang w:eastAsia="it-IT"/>
        </w:rPr>
        <w:t xml:space="preserve">, del </w:t>
      </w:r>
      <w:hyperlink r:id="rId125" w:history="1">
        <w:r w:rsidRPr="00993498">
          <w:rPr>
            <w:rFonts w:ascii="Verdana" w:eastAsia="Times New Roman" w:hAnsi="Verdana" w:cs="Times New Roman"/>
            <w:i/>
            <w:iCs/>
            <w:color w:val="0000FF"/>
            <w:lang w:eastAsia="it-IT"/>
          </w:rPr>
          <w:t>decreto del Presidente della Repubblica n. 207 del 2010</w:t>
        </w:r>
      </w:hyperlink>
      <w:r w:rsidRPr="00993498">
        <w:rPr>
          <w:rFonts w:ascii="Verdana" w:eastAsia="Times New Roman" w:hAnsi="Verdana" w:cs="Times New Roman"/>
          <w:lang w:eastAsia="it-IT"/>
        </w:rPr>
        <w:t>, al lordo delle spese tecniche e dell'IVA se non recuperabile</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e</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lastRenderedPageBreak/>
        <w:t>il costo convenzionale ottenuto moltiplicando il costo parametrico di 400 euro/mq, più IVA se non recuperabile, per la superficie complessiva dell'unità immobiliare fino a 130 metri quadrati. Per le superfici superiori a mq 130 e fino a mq 220 il costo parametrico si riduce a 330 euro/mq e per le superfici eccedenti i 220 metri quadrati il costo parametrico si riduce a 300 euro/mq. Nel caso di unità immobiliari a destinazione produttiva il costo parametrico è pari al 70% di quello destinato alle abitazioni.</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I costi parametrici sono incrementati nelle ipotesi di cui all'art. 3 della presente ordinanza.</w:t>
      </w:r>
    </w:p>
    <w:p w:rsidR="00993498" w:rsidRPr="004070A7" w:rsidRDefault="00993498" w:rsidP="00993498">
      <w:pPr>
        <w:spacing w:before="100" w:beforeAutospacing="1" w:after="100" w:afterAutospacing="1" w:line="240" w:lineRule="auto"/>
        <w:jc w:val="both"/>
        <w:rPr>
          <w:rFonts w:ascii="Verdana" w:eastAsia="Times New Roman" w:hAnsi="Verdana" w:cs="Times New Roman"/>
          <w:b/>
          <w:lang w:eastAsia="it-IT"/>
        </w:rPr>
      </w:pPr>
      <w:r w:rsidRPr="004070A7">
        <w:rPr>
          <w:rFonts w:ascii="Verdana" w:eastAsia="Times New Roman" w:hAnsi="Verdana" w:cs="Times New Roman"/>
          <w:b/>
          <w:lang w:eastAsia="it-IT"/>
        </w:rPr>
        <w:t xml:space="preserve">2. </w:t>
      </w:r>
      <w:r w:rsidRPr="004070A7">
        <w:rPr>
          <w:rFonts w:ascii="Verdana" w:eastAsia="Times New Roman" w:hAnsi="Verdana" w:cs="Times New Roman"/>
          <w:b/>
          <w:i/>
          <w:iCs/>
          <w:lang w:eastAsia="it-IT"/>
        </w:rPr>
        <w:t>Edifici a destinazione produttiva con caratteristiche tipologiche riconducibili a quelli abitativi (alberghi, agriturismi, etc.)</w:t>
      </w:r>
    </w:p>
    <w:p w:rsidR="00993498" w:rsidRPr="00993498" w:rsidRDefault="00993498" w:rsidP="00993498">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Il costo ammissibile è determinato come per gli edifici di cui al punto 1 senza le riduzioni per superfici crescenti ed applicando gli incrementi di cui all'art. 3 dell'ordinanza.</w:t>
      </w:r>
    </w:p>
    <w:p w:rsidR="00993498" w:rsidRPr="004070A7" w:rsidRDefault="00993498" w:rsidP="00993498">
      <w:pPr>
        <w:spacing w:before="100" w:beforeAutospacing="1" w:after="100" w:afterAutospacing="1" w:line="240" w:lineRule="auto"/>
        <w:jc w:val="both"/>
        <w:rPr>
          <w:rFonts w:ascii="Verdana" w:eastAsia="Times New Roman" w:hAnsi="Verdana" w:cs="Times New Roman"/>
          <w:b/>
          <w:lang w:eastAsia="it-IT"/>
        </w:rPr>
      </w:pPr>
      <w:r w:rsidRPr="004070A7">
        <w:rPr>
          <w:rFonts w:ascii="Verdana" w:eastAsia="Times New Roman" w:hAnsi="Verdana" w:cs="Times New Roman"/>
          <w:b/>
          <w:lang w:eastAsia="it-IT"/>
        </w:rPr>
        <w:t xml:space="preserve">3. </w:t>
      </w:r>
      <w:r w:rsidRPr="004070A7">
        <w:rPr>
          <w:rFonts w:ascii="Verdana" w:eastAsia="Times New Roman" w:hAnsi="Verdana" w:cs="Times New Roman"/>
          <w:b/>
          <w:i/>
          <w:iCs/>
          <w:lang w:eastAsia="it-IT"/>
        </w:rPr>
        <w:t>Edifici a destinazione e tipologia prevalentemente produttiva</w:t>
      </w:r>
    </w:p>
    <w:p w:rsidR="00993498" w:rsidRPr="00993498" w:rsidRDefault="00993498" w:rsidP="004070A7">
      <w:pPr>
        <w:spacing w:before="100" w:beforeAutospacing="1" w:after="100" w:afterAutospacing="1" w:line="240" w:lineRule="auto"/>
        <w:jc w:val="both"/>
        <w:rPr>
          <w:rFonts w:ascii="Verdana" w:eastAsia="Times New Roman" w:hAnsi="Verdana" w:cs="Times New Roman"/>
          <w:lang w:eastAsia="it-IT"/>
        </w:rPr>
      </w:pPr>
      <w:r w:rsidRPr="00993498">
        <w:rPr>
          <w:rFonts w:ascii="Verdana" w:eastAsia="Times New Roman" w:hAnsi="Verdana" w:cs="Times New Roman"/>
          <w:lang w:eastAsia="it-IT"/>
        </w:rPr>
        <w:t xml:space="preserve">Il costo ammissibile a contributo per edifici a destinazione prevalentemente produttiva (agricola, artigianale ed industriale) è pari al minore importo tra il costo dell'intervento così come risulta dal computo metrico-estimativo redatto sulla base dell'elenco dei prezzi appositamente approvato dal commissario, fatte salve le voci di spesa non previste, per le quali si farà riferimento a specifica analisi dei prezzi come disciplinato dall'art. </w:t>
      </w:r>
      <w:hyperlink r:id="rId126" w:history="1">
        <w:r w:rsidRPr="00993498">
          <w:rPr>
            <w:rFonts w:ascii="Verdana" w:eastAsia="Times New Roman" w:hAnsi="Verdana" w:cs="Times New Roman"/>
            <w:i/>
            <w:iCs/>
            <w:color w:val="0000FF"/>
            <w:lang w:eastAsia="it-IT"/>
          </w:rPr>
          <w:t>32, comma 2</w:t>
        </w:r>
      </w:hyperlink>
      <w:r w:rsidRPr="00993498">
        <w:rPr>
          <w:rFonts w:ascii="Verdana" w:eastAsia="Times New Roman" w:hAnsi="Verdana" w:cs="Times New Roman"/>
          <w:lang w:eastAsia="it-IT"/>
        </w:rPr>
        <w:t xml:space="preserve">, del </w:t>
      </w:r>
      <w:hyperlink r:id="rId127" w:history="1">
        <w:r w:rsidRPr="00993498">
          <w:rPr>
            <w:rFonts w:ascii="Verdana" w:eastAsia="Times New Roman" w:hAnsi="Verdana" w:cs="Times New Roman"/>
            <w:i/>
            <w:iCs/>
            <w:color w:val="0000FF"/>
            <w:lang w:eastAsia="it-IT"/>
          </w:rPr>
          <w:t>decreto del Presidente della Repubblica n. 207 del 2010</w:t>
        </w:r>
      </w:hyperlink>
      <w:r w:rsidRPr="00993498">
        <w:rPr>
          <w:rFonts w:ascii="Verdana" w:eastAsia="Times New Roman" w:hAnsi="Verdana" w:cs="Times New Roman"/>
          <w:lang w:eastAsia="it-IT"/>
        </w:rPr>
        <w:t>, al lordo delle spese tecniche e dell'IVA se non recuperabile ed il costo convenzionale ottenuto moltiplicando il costo parametrico di 100 euro/mq più IVA se non recuperabile, per la superficie complessiva dell'unità immobiliare fino a mq. 1000. Per le superfici superiori a mq 1000 e fino a mq 2000 il costo parametrico si riduce ad 80 euro/mq. Il costo parametrico si riduce a 70 euro/mq per le superfici superiori a mq 2000 e fino a mq 5000, ed ulteriormente a 60 euro/mq per le superfici eccedenti i mq. 5000.</w:t>
      </w:r>
      <w:r w:rsidR="004D7BA9">
        <w:rPr>
          <w:rFonts w:ascii="Verdana" w:eastAsia="Times New Roman" w:hAnsi="Verdana" w:cs="Times New Roman"/>
          <w:lang w:eastAsia="it-IT"/>
        </w:rPr>
        <w:pict>
          <v:rect id="_x0000_i1042" style="width:300pt;height:.75pt" o:hrpct="0" o:hrstd="t" o:hr="t" fillcolor="#a0a0a0" stroked="f"/>
        </w:pict>
      </w:r>
    </w:p>
    <w:bookmarkStart w:id="26" w:name="13"/>
    <w:p w:rsidR="00993498" w:rsidRPr="004070A7" w:rsidRDefault="00993498" w:rsidP="00993498">
      <w:pPr>
        <w:spacing w:before="100" w:beforeAutospacing="1" w:after="100" w:afterAutospacing="1" w:line="240" w:lineRule="auto"/>
        <w:jc w:val="both"/>
        <w:rPr>
          <w:rFonts w:ascii="Verdana" w:eastAsia="Times New Roman" w:hAnsi="Verdana" w:cs="Times New Roman"/>
          <w:sz w:val="20"/>
          <w:szCs w:val="20"/>
          <w:lang w:eastAsia="it-IT"/>
        </w:rPr>
      </w:pPr>
      <w:r w:rsidRPr="004070A7">
        <w:rPr>
          <w:rFonts w:ascii="Verdana" w:eastAsia="Times New Roman" w:hAnsi="Verdana" w:cs="Times New Roman"/>
          <w:sz w:val="20"/>
          <w:szCs w:val="20"/>
          <w:lang w:eastAsia="it-IT"/>
        </w:rPr>
        <w:fldChar w:fldCharType="begin"/>
      </w:r>
      <w:r w:rsidRPr="004070A7">
        <w:rPr>
          <w:rFonts w:ascii="Verdana" w:eastAsia="Times New Roman" w:hAnsi="Verdana" w:cs="Times New Roman"/>
          <w:sz w:val="20"/>
          <w:szCs w:val="20"/>
          <w:lang w:eastAsia="it-IT"/>
        </w:rPr>
        <w:instrText xml:space="preserve"> HYPERLINK "http://bd01.leggiditalia.it/cgi-bin/FulShow" \l "13up" </w:instrText>
      </w:r>
      <w:r w:rsidRPr="004070A7">
        <w:rPr>
          <w:rFonts w:ascii="Verdana" w:eastAsia="Times New Roman" w:hAnsi="Verdana" w:cs="Times New Roman"/>
          <w:sz w:val="20"/>
          <w:szCs w:val="20"/>
          <w:lang w:eastAsia="it-IT"/>
        </w:rPr>
        <w:fldChar w:fldCharType="separate"/>
      </w:r>
      <w:r w:rsidRPr="004070A7">
        <w:rPr>
          <w:rFonts w:ascii="Verdana" w:eastAsia="Times New Roman" w:hAnsi="Verdana" w:cs="Times New Roman"/>
          <w:color w:val="0000FF"/>
          <w:sz w:val="20"/>
          <w:szCs w:val="20"/>
          <w:lang w:eastAsia="it-IT"/>
        </w:rPr>
        <w:t>(13)</w:t>
      </w:r>
      <w:r w:rsidRPr="004070A7">
        <w:rPr>
          <w:rFonts w:ascii="Verdana" w:eastAsia="Times New Roman" w:hAnsi="Verdana" w:cs="Times New Roman"/>
          <w:sz w:val="20"/>
          <w:szCs w:val="20"/>
          <w:lang w:eastAsia="it-IT"/>
        </w:rPr>
        <w:fldChar w:fldCharType="end"/>
      </w:r>
      <w:bookmarkEnd w:id="26"/>
      <w:r w:rsidRPr="004070A7">
        <w:rPr>
          <w:rFonts w:ascii="Verdana" w:eastAsia="Times New Roman" w:hAnsi="Verdana" w:cs="Times New Roman"/>
          <w:sz w:val="20"/>
          <w:szCs w:val="20"/>
          <w:lang w:eastAsia="it-IT"/>
        </w:rPr>
        <w:t xml:space="preserve"> Allegato così sostituito dall’ </w:t>
      </w:r>
      <w:hyperlink r:id="rId128" w:history="1">
        <w:r w:rsidRPr="004070A7">
          <w:rPr>
            <w:rFonts w:ascii="Verdana" w:eastAsia="Times New Roman" w:hAnsi="Verdana" w:cs="Times New Roman"/>
            <w:i/>
            <w:iCs/>
            <w:color w:val="0000FF"/>
            <w:sz w:val="20"/>
            <w:szCs w:val="20"/>
            <w:lang w:eastAsia="it-IT"/>
          </w:rPr>
          <w:t xml:space="preserve">art. 2, comma 5, </w:t>
        </w:r>
      </w:hyperlink>
      <w:hyperlink r:id="rId129" w:history="1">
        <w:r w:rsidRPr="004070A7">
          <w:rPr>
            <w:rFonts w:ascii="Verdana" w:eastAsia="Times New Roman" w:hAnsi="Verdana" w:cs="Times New Roman"/>
            <w:color w:val="0000FF"/>
            <w:sz w:val="20"/>
            <w:szCs w:val="20"/>
            <w:lang w:eastAsia="it-IT"/>
          </w:rPr>
          <w:t>Ordinanza 7 aprile 2017, n. 20</w:t>
        </w:r>
      </w:hyperlink>
      <w:r w:rsidRPr="004070A7">
        <w:rPr>
          <w:rFonts w:ascii="Verdana" w:eastAsia="Times New Roman" w:hAnsi="Verdana" w:cs="Times New Roman"/>
          <w:sz w:val="20"/>
          <w:szCs w:val="20"/>
          <w:lang w:eastAsia="it-IT"/>
        </w:rPr>
        <w:t xml:space="preserve">; per l’applicabilità di tale disposizione vedi l’ </w:t>
      </w:r>
      <w:hyperlink r:id="rId130" w:history="1">
        <w:r w:rsidRPr="004070A7">
          <w:rPr>
            <w:rFonts w:ascii="Verdana" w:eastAsia="Times New Roman" w:hAnsi="Verdana" w:cs="Times New Roman"/>
            <w:i/>
            <w:iCs/>
            <w:color w:val="0000FF"/>
            <w:sz w:val="20"/>
            <w:szCs w:val="20"/>
            <w:lang w:eastAsia="it-IT"/>
          </w:rPr>
          <w:t>art. 5, comma 3, della medesima Ordinanza n. 20/2017</w:t>
        </w:r>
      </w:hyperlink>
      <w:r w:rsidRPr="004070A7">
        <w:rPr>
          <w:rFonts w:ascii="Verdana" w:eastAsia="Times New Roman" w:hAnsi="Verdana" w:cs="Times New Roman"/>
          <w:sz w:val="20"/>
          <w:szCs w:val="20"/>
          <w:lang w:eastAsia="it-IT"/>
        </w:rPr>
        <w:t>.</w:t>
      </w:r>
    </w:p>
    <w:p w:rsidR="00972734" w:rsidRDefault="00972734"/>
    <w:sectPr w:rsidR="009727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98"/>
    <w:rsid w:val="001F5D95"/>
    <w:rsid w:val="004070A7"/>
    <w:rsid w:val="004D7BA9"/>
    <w:rsid w:val="00512BBC"/>
    <w:rsid w:val="0052131A"/>
    <w:rsid w:val="00972734"/>
    <w:rsid w:val="00993498"/>
    <w:rsid w:val="009A1640"/>
    <w:rsid w:val="00B85BC9"/>
    <w:rsid w:val="00C056F9"/>
    <w:rsid w:val="00FB1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B729"/>
  <w15:chartTrackingRefBased/>
  <w15:docId w15:val="{1B0757DD-DCB8-4919-9616-9738E2F2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42014">
      <w:bodyDiv w:val="1"/>
      <w:marLeft w:val="0"/>
      <w:marRight w:val="0"/>
      <w:marTop w:val="150"/>
      <w:marBottom w:val="0"/>
      <w:divBdr>
        <w:top w:val="none" w:sz="0" w:space="0" w:color="auto"/>
        <w:left w:val="none" w:sz="0" w:space="0" w:color="auto"/>
        <w:bottom w:val="none" w:sz="0" w:space="0" w:color="auto"/>
        <w:right w:val="none" w:sz="0" w:space="0" w:color="auto"/>
      </w:divBdr>
      <w:divsChild>
        <w:div w:id="366224973">
          <w:marLeft w:val="0"/>
          <w:marRight w:val="0"/>
          <w:marTop w:val="0"/>
          <w:marBottom w:val="0"/>
          <w:divBdr>
            <w:top w:val="none" w:sz="0" w:space="0" w:color="auto"/>
            <w:left w:val="none" w:sz="0" w:space="0" w:color="auto"/>
            <w:bottom w:val="none" w:sz="0" w:space="0" w:color="auto"/>
            <w:right w:val="none" w:sz="0" w:space="0" w:color="auto"/>
          </w:divBdr>
          <w:divsChild>
            <w:div w:id="1258252292">
              <w:marLeft w:val="0"/>
              <w:marRight w:val="0"/>
              <w:marTop w:val="0"/>
              <w:marBottom w:val="0"/>
              <w:divBdr>
                <w:top w:val="none" w:sz="0" w:space="0" w:color="auto"/>
                <w:left w:val="none" w:sz="0" w:space="0" w:color="auto"/>
                <w:bottom w:val="none" w:sz="0" w:space="0" w:color="auto"/>
                <w:right w:val="none" w:sz="0" w:space="0" w:color="auto"/>
              </w:divBdr>
            </w:div>
            <w:div w:id="4275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d08.leggiditalia.it/cgi-bin/FulShow?TIPO=5&amp;NOTXT=1&amp;KEY=08SC0001644498&amp;" TargetMode="External"/><Relationship Id="rId21" Type="http://schemas.openxmlformats.org/officeDocument/2006/relationships/hyperlink" Target="http://bd01.leggiditalia.it/cgi-bin/FulShow?TIPO=5&amp;NOTXT=1&amp;KEY=01LX0000839032ART32" TargetMode="External"/><Relationship Id="rId42" Type="http://schemas.openxmlformats.org/officeDocument/2006/relationships/hyperlink" Target="http://bd01.leggiditalia.it/cgi-bin/FulShow?TIPO=5&amp;NOTXT=1&amp;KEY=01LX0000839032ART0" TargetMode="External"/><Relationship Id="rId47" Type="http://schemas.openxmlformats.org/officeDocument/2006/relationships/hyperlink" Target="http://bd01.leggiditalia.it/cgi-bin/FulShow?TIPO=5&amp;NOTXT=1&amp;KEY=01LX0000843550ART20" TargetMode="External"/><Relationship Id="rId63" Type="http://schemas.openxmlformats.org/officeDocument/2006/relationships/hyperlink" Target="http://bd08.leggiditalia.it/cgi-bin/FulShow?TIPO=5&amp;NOTXT=1&amp;KEY=08SC0001771971&amp;" TargetMode="External"/><Relationship Id="rId68" Type="http://schemas.openxmlformats.org/officeDocument/2006/relationships/hyperlink" Target="http://bd08.leggiditalia.it/cgi-bin/FulShow?TIPO=5&amp;NOTXT=1&amp;KEY=08SC0001771971&amp;" TargetMode="External"/><Relationship Id="rId84" Type="http://schemas.openxmlformats.org/officeDocument/2006/relationships/hyperlink" Target="http://bd08.leggiditalia.it/cgi-bin/FulShow?TIPO=5&amp;NOTXT=1&amp;KEY=08SC0001644498&amp;" TargetMode="External"/><Relationship Id="rId89" Type="http://schemas.openxmlformats.org/officeDocument/2006/relationships/hyperlink" Target="http://bd01.leggiditalia.it/cgi-bin/FulShow?TIPO=5&amp;NOTXT=1&amp;KEY=01LX0000839032ART0" TargetMode="External"/><Relationship Id="rId112" Type="http://schemas.openxmlformats.org/officeDocument/2006/relationships/hyperlink" Target="http://bd01.leggiditalia.it/cgi-bin/FulShow?TIPO=5&amp;NOTXT=1&amp;KEY=01LX0000104465ART168" TargetMode="External"/><Relationship Id="rId16" Type="http://schemas.openxmlformats.org/officeDocument/2006/relationships/hyperlink" Target="http://bd01.leggiditalia.it/cgi-bin/FulShow?TIPO=5&amp;NOTXT=1&amp;KEY=01LX0000839032ART0" TargetMode="External"/><Relationship Id="rId107" Type="http://schemas.openxmlformats.org/officeDocument/2006/relationships/hyperlink" Target="http://bd01.leggiditalia.it/cgi-bin/FulShow?TIPO=5&amp;NOTXT=1&amp;KEY=01LX0000744758ART0" TargetMode="External"/><Relationship Id="rId11" Type="http://schemas.openxmlformats.org/officeDocument/2006/relationships/hyperlink" Target="http://bd01.leggiditalia.it/cgi-bin/FulShow?TIPO=5&amp;NOTXT=1&amp;KEY=01LX0000839032ART0" TargetMode="External"/><Relationship Id="rId32" Type="http://schemas.openxmlformats.org/officeDocument/2006/relationships/hyperlink" Target="http://bd01.leggiditalia.it/cgi-bin/FulShow?TIPO=5&amp;NOTXT=1&amp;KEY=01LX0000144068ART27" TargetMode="External"/><Relationship Id="rId37" Type="http://schemas.openxmlformats.org/officeDocument/2006/relationships/hyperlink" Target="http://bd01.leggiditalia.it/cgi-bin/FulShow?TIPO=5&amp;NOTXT=1&amp;KEY=01LX0000839032ART0" TargetMode="External"/><Relationship Id="rId53" Type="http://schemas.openxmlformats.org/officeDocument/2006/relationships/hyperlink" Target="http://bd01.leggiditalia.it/cgi-bin/FulShow?TIPO=5&amp;NOTXT=1&amp;KEY=01LX0000744758ART0" TargetMode="External"/><Relationship Id="rId58" Type="http://schemas.openxmlformats.org/officeDocument/2006/relationships/hyperlink" Target="http://bd01.leggiditalia.it/cgi-bin/FulShow?TIPO=5&amp;NOTXT=1&amp;KEY=01LX0000847630ART15" TargetMode="External"/><Relationship Id="rId74" Type="http://schemas.openxmlformats.org/officeDocument/2006/relationships/hyperlink" Target="http://bd01.leggiditalia.it/cgi-bin/FulShow?TIPO=5&amp;NOTXT=1&amp;KEY=01LX0000160228ART0" TargetMode="External"/><Relationship Id="rId79" Type="http://schemas.openxmlformats.org/officeDocument/2006/relationships/hyperlink" Target="http://bd01.leggiditalia.it/cgi-bin/FulShow?TIPO=5&amp;NOTXT=1&amp;KEY=01LX0000847630ART15" TargetMode="External"/><Relationship Id="rId102" Type="http://schemas.openxmlformats.org/officeDocument/2006/relationships/hyperlink" Target="http://bd08.leggiditalia.it/cgi-bin/FulShow?TIPO=5&amp;NOTXT=1&amp;KEY=08SC0001771971&amp;" TargetMode="External"/><Relationship Id="rId123" Type="http://schemas.openxmlformats.org/officeDocument/2006/relationships/hyperlink" Target="http://bd01.leggiditalia.it/cgi-bin/FulShow?TIPO=5&amp;NOTXT=1&amp;KEY=01LX0000783063ART0" TargetMode="External"/><Relationship Id="rId128" Type="http://schemas.openxmlformats.org/officeDocument/2006/relationships/hyperlink" Target="http://bd01.leggiditalia.it/cgi-bin/FulShow?TIPO=5&amp;NOTXT=1&amp;KEY=01LX0000847630ART15" TargetMode="External"/><Relationship Id="rId5" Type="http://schemas.openxmlformats.org/officeDocument/2006/relationships/hyperlink" Target="http://bd01.leggiditalia.it/cgi-bin/FulShow?TIPO=5&amp;NOTXT=1&amp;KEY=01LX0000840445ART0" TargetMode="External"/><Relationship Id="rId90" Type="http://schemas.openxmlformats.org/officeDocument/2006/relationships/hyperlink" Target="http://bd01.leggiditalia.it/cgi-bin/FulShow?TIPO=5&amp;NOTXT=1&amp;KEY=01LX0000153907ART11" TargetMode="External"/><Relationship Id="rId95" Type="http://schemas.openxmlformats.org/officeDocument/2006/relationships/hyperlink" Target="http://bd08.leggiditalia.it/cgi-bin/FulShow?TIPO=5&amp;NOTXT=1&amp;KEY=08SC0001768114&amp;" TargetMode="External"/><Relationship Id="rId22" Type="http://schemas.openxmlformats.org/officeDocument/2006/relationships/hyperlink" Target="http://bd01.leggiditalia.it/cgi-bin/FulShow?TIPO=5&amp;NOTXT=1&amp;KEY=01LX0000839032ART0" TargetMode="External"/><Relationship Id="rId27" Type="http://schemas.openxmlformats.org/officeDocument/2006/relationships/hyperlink" Target="http://bd01.leggiditalia.it/cgi-bin/FulShow?TIPO=5&amp;NOTXT=1&amp;KEY=01LX0000839032ART36" TargetMode="External"/><Relationship Id="rId43" Type="http://schemas.openxmlformats.org/officeDocument/2006/relationships/hyperlink" Target="http://bd01.leggiditalia.it/cgi-bin/FulShow?TIPO=5&amp;NOTXT=1&amp;KEY=01LX0000840445ART21" TargetMode="External"/><Relationship Id="rId48" Type="http://schemas.openxmlformats.org/officeDocument/2006/relationships/hyperlink" Target="http://bd08.leggiditalia.it/cgi-bin/FulShow?TIPO=5&amp;NOTXT=1&amp;KEY=08SC0001768114&amp;" TargetMode="External"/><Relationship Id="rId64" Type="http://schemas.openxmlformats.org/officeDocument/2006/relationships/hyperlink" Target="http://bd01.leggiditalia.it/cgi-bin/FulShow?TIPO=5&amp;NOTXT=1&amp;KEY=01LX0000847630ART15" TargetMode="External"/><Relationship Id="rId69" Type="http://schemas.openxmlformats.org/officeDocument/2006/relationships/hyperlink" Target="http://bd01.leggiditalia.it/cgi-bin/FulShow?TIPO=5&amp;NOTXT=1&amp;KEY=01LX0000847630ART18" TargetMode="External"/><Relationship Id="rId113" Type="http://schemas.openxmlformats.org/officeDocument/2006/relationships/hyperlink" Target="http://bd01.leggiditalia.it/cgi-bin/FulShow?TIPO=5&amp;NOTXT=1&amp;KEY=01LX0000104465ART0" TargetMode="External"/><Relationship Id="rId118" Type="http://schemas.openxmlformats.org/officeDocument/2006/relationships/hyperlink" Target="http://bd01.leggiditalia.it/cgi-bin/FulShow?TIPO=5&amp;NOTXT=1&amp;KEY=01LX0000841402ART19" TargetMode="External"/><Relationship Id="rId80" Type="http://schemas.openxmlformats.org/officeDocument/2006/relationships/hyperlink" Target="http://bd08.leggiditalia.it/cgi-bin/FulShow?TIPO=5&amp;NOTXT=1&amp;KEY=08SC0001771971&amp;" TargetMode="External"/><Relationship Id="rId85" Type="http://schemas.openxmlformats.org/officeDocument/2006/relationships/hyperlink" Target="http://bd01.leggiditalia.it/cgi-bin/FulShow?TIPO=5&amp;NOTXT=1&amp;KEY=01LX0000147952ART35317683" TargetMode="External"/><Relationship Id="rId12" Type="http://schemas.openxmlformats.org/officeDocument/2006/relationships/hyperlink" Target="http://bd01.leggiditalia.it/cgi-bin/FulShow?TIPO=5&amp;NOTXT=1&amp;KEY=01LX0000839032ART20" TargetMode="External"/><Relationship Id="rId17" Type="http://schemas.openxmlformats.org/officeDocument/2006/relationships/hyperlink" Target="http://bd01.leggiditalia.it/cgi-bin/FulShow?TIPO=5&amp;NOTXT=1&amp;KEY=01LX0000840445ART21" TargetMode="External"/><Relationship Id="rId33" Type="http://schemas.openxmlformats.org/officeDocument/2006/relationships/hyperlink" Target="http://bd01.leggiditalia.it/cgi-bin/FulShow?TIPO=5&amp;NOTXT=1&amp;KEY=01LX0000144068ART0" TargetMode="External"/><Relationship Id="rId38" Type="http://schemas.openxmlformats.org/officeDocument/2006/relationships/hyperlink" Target="http://bd08.leggiditalia.it/cgi-bin/FulShow?TIPO=5&amp;NOTXT=1&amp;KEY=08SC0001644490&amp;" TargetMode="External"/><Relationship Id="rId59" Type="http://schemas.openxmlformats.org/officeDocument/2006/relationships/hyperlink" Target="http://bd08.leggiditalia.it/cgi-bin/FulShow?TIPO=5&amp;NOTXT=1&amp;KEY=08SC0001771971&amp;" TargetMode="External"/><Relationship Id="rId103" Type="http://schemas.openxmlformats.org/officeDocument/2006/relationships/hyperlink" Target="http://bd01.leggiditalia.it/cgi-bin/FulShow?TIPO=5&amp;NOTXT=1&amp;KEY=01LX0000847630ART18" TargetMode="External"/><Relationship Id="rId108" Type="http://schemas.openxmlformats.org/officeDocument/2006/relationships/hyperlink" Target="http://bd01.leggiditalia.it/cgi-bin/FulShow?TIPO=5&amp;NOTXT=1&amp;KEY=01LX0000839032ART30" TargetMode="External"/><Relationship Id="rId124" Type="http://schemas.openxmlformats.org/officeDocument/2006/relationships/hyperlink" Target="http://bd01.leggiditalia.it/cgi-bin/FulShow?TIPO=5&amp;NOTXT=1&amp;KEY=01LX0000744758ART112" TargetMode="External"/><Relationship Id="rId129" Type="http://schemas.openxmlformats.org/officeDocument/2006/relationships/hyperlink" Target="http://bd08.leggiditalia.it/cgi-bin/FulShow?TIPO=5&amp;NOTXT=1&amp;KEY=08SC0001771971&amp;" TargetMode="External"/><Relationship Id="rId54" Type="http://schemas.openxmlformats.org/officeDocument/2006/relationships/hyperlink" Target="http://bd01.leggiditalia.it/cgi-bin/FulShow?TIPO=5&amp;NOTXT=1&amp;KEY=01LX0000839032ART29" TargetMode="External"/><Relationship Id="rId70" Type="http://schemas.openxmlformats.org/officeDocument/2006/relationships/hyperlink" Target="http://bd01.leggiditalia.it/cgi-bin/FulShow?TIPO=5&amp;NOTXT=1&amp;KEY=01LX0000847630ART15" TargetMode="External"/><Relationship Id="rId75" Type="http://schemas.openxmlformats.org/officeDocument/2006/relationships/hyperlink" Target="http://bd01.leggiditalia.it/cgi-bin/FulShow?TIPO=5&amp;NOTXT=1&amp;KEY=01LX0000847630ART15" TargetMode="External"/><Relationship Id="rId91" Type="http://schemas.openxmlformats.org/officeDocument/2006/relationships/hyperlink" Target="http://bd01.leggiditalia.it/cgi-bin/FulShow?TIPO=5&amp;NOTXT=1&amp;KEY=01LX0000153907ART0" TargetMode="External"/><Relationship Id="rId96" Type="http://schemas.openxmlformats.org/officeDocument/2006/relationships/hyperlink" Target="http://bd01.leggiditalia.it/cgi-bin/FulShow?TIPO=5&amp;NOTXT=1&amp;KEY=01LX0000843550ART22"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839032ART20" TargetMode="External"/><Relationship Id="rId23" Type="http://schemas.openxmlformats.org/officeDocument/2006/relationships/hyperlink" Target="http://bd01.leggiditalia.it/cgi-bin/FulShow?TIPO=5&amp;NOTXT=1&amp;KEY=01LX0000839032ART29" TargetMode="External"/><Relationship Id="rId28" Type="http://schemas.openxmlformats.org/officeDocument/2006/relationships/hyperlink" Target="http://bd01.leggiditalia.it/cgi-bin/FulShow?TIPO=5&amp;NOTXT=1&amp;KEY=01LX0000839032ART0" TargetMode="External"/><Relationship Id="rId49" Type="http://schemas.openxmlformats.org/officeDocument/2006/relationships/hyperlink" Target="http://bd01.leggiditalia.it/cgi-bin/FulShow?TIPO=5&amp;NOTXT=1&amp;KEY=01LX0000843550ART22" TargetMode="External"/><Relationship Id="rId114" Type="http://schemas.openxmlformats.org/officeDocument/2006/relationships/hyperlink" Target="http://bd01.leggiditalia.it/cgi-bin/FulShow?TIPO=5&amp;NOTXT=1&amp;KEY=01LX0000839032ART36" TargetMode="External"/><Relationship Id="rId119" Type="http://schemas.openxmlformats.org/officeDocument/2006/relationships/hyperlink" Target="http://bd08.leggiditalia.it/cgi-bin/FulShow?TIPO=5&amp;NOTXT=1&amp;KEY=08SC0001644498&amp;" TargetMode="External"/><Relationship Id="rId44" Type="http://schemas.openxmlformats.org/officeDocument/2006/relationships/hyperlink" Target="http://bd08.leggiditalia.it/cgi-bin/FulShow?TIPO=5&amp;NOTXT=1&amp;KEY=08SC0000307520&amp;" TargetMode="External"/><Relationship Id="rId60" Type="http://schemas.openxmlformats.org/officeDocument/2006/relationships/hyperlink" Target="http://bd01.leggiditalia.it/cgi-bin/FulShow?TIPO=5&amp;NOTXT=1&amp;KEY=01LX0000847630ART18" TargetMode="External"/><Relationship Id="rId65" Type="http://schemas.openxmlformats.org/officeDocument/2006/relationships/hyperlink" Target="http://bd08.leggiditalia.it/cgi-bin/FulShow?TIPO=5&amp;NOTXT=1&amp;KEY=08SC0001771971&amp;" TargetMode="External"/><Relationship Id="rId81" Type="http://schemas.openxmlformats.org/officeDocument/2006/relationships/hyperlink" Target="http://bd01.leggiditalia.it/cgi-bin/FulShow" TargetMode="External"/><Relationship Id="rId86" Type="http://schemas.openxmlformats.org/officeDocument/2006/relationships/hyperlink" Target="http://bd08.leggiditalia.it/cgi-bin/FulShow?TIPO=5&amp;NOTXT=1&amp;KEY=08SC0001768114&amp;" TargetMode="External"/><Relationship Id="rId130" Type="http://schemas.openxmlformats.org/officeDocument/2006/relationships/hyperlink" Target="http://bd01.leggiditalia.it/cgi-bin/FulShow?TIPO=5&amp;NOTXT=1&amp;KEY=01LX0000847630ART18" TargetMode="External"/><Relationship Id="rId13" Type="http://schemas.openxmlformats.org/officeDocument/2006/relationships/hyperlink" Target="http://bd01.leggiditalia.it/cgi-bin/FulShow?TIPO=5&amp;NOTXT=1&amp;KEY=01LX0000839032ART20" TargetMode="External"/><Relationship Id="rId18" Type="http://schemas.openxmlformats.org/officeDocument/2006/relationships/hyperlink" Target="http://bd01.leggiditalia.it/cgi-bin/FulShow?TIPO=5&amp;NOTXT=1&amp;KEY=01LX0000840445ART0" TargetMode="External"/><Relationship Id="rId39" Type="http://schemas.openxmlformats.org/officeDocument/2006/relationships/hyperlink" Target="http://bd01.leggiditalia.it/cgi-bin/FulShow?TIPO=5&amp;NOTXT=1&amp;KEY=01LX0000840445ART13" TargetMode="External"/><Relationship Id="rId109" Type="http://schemas.openxmlformats.org/officeDocument/2006/relationships/hyperlink" Target="http://bd01.leggiditalia.it/cgi-bin/FulShow?TIPO=5&amp;NOTXT=1&amp;KEY=01LX0000839032ART0" TargetMode="External"/><Relationship Id="rId34" Type="http://schemas.openxmlformats.org/officeDocument/2006/relationships/hyperlink" Target="http://bd01.leggiditalia.it/cgi-bin/FulShow?TIPO=5&amp;NOTXT=1&amp;KEY=01LX0000839032ART32" TargetMode="External"/><Relationship Id="rId50" Type="http://schemas.openxmlformats.org/officeDocument/2006/relationships/hyperlink" Target="http://bd01.leggiditalia.it/cgi-bin/FulShow?TIPO=5&amp;NOTXT=1&amp;KEY=01LX0000843550ART22" TargetMode="External"/><Relationship Id="rId55" Type="http://schemas.openxmlformats.org/officeDocument/2006/relationships/hyperlink" Target="http://bd01.leggiditalia.it/cgi-bin/FulShow?TIPO=5&amp;NOTXT=1&amp;KEY=01LX0000839032ART0" TargetMode="External"/><Relationship Id="rId76" Type="http://schemas.openxmlformats.org/officeDocument/2006/relationships/hyperlink" Target="http://bd08.leggiditalia.it/cgi-bin/FulShow?TIPO=5&amp;NOTXT=1&amp;KEY=08SC0001771971&amp;" TargetMode="External"/><Relationship Id="rId97" Type="http://schemas.openxmlformats.org/officeDocument/2006/relationships/hyperlink" Target="http://bd01.leggiditalia.it/cgi-bin/FulShow?TIPO=5&amp;NOTXT=1&amp;KEY=01LX0000843550ART22" TargetMode="External"/><Relationship Id="rId104" Type="http://schemas.openxmlformats.org/officeDocument/2006/relationships/hyperlink" Target="http://bd01.leggiditalia.it/cgi-bin/FulShow?TIPO=5&amp;NOTXT=1&amp;KEY=01LX0000843550ART20" TargetMode="External"/><Relationship Id="rId120" Type="http://schemas.openxmlformats.org/officeDocument/2006/relationships/hyperlink" Target="http://bd01.leggiditalia.it/cgi-bin/FulShow?TIPO=5&amp;NOTXT=1&amp;KEY=01LX0000160228ART0" TargetMode="External"/><Relationship Id="rId125" Type="http://schemas.openxmlformats.org/officeDocument/2006/relationships/hyperlink" Target="http://bd01.leggiditalia.it/cgi-bin/FulShow?TIPO=5&amp;NOTXT=1&amp;KEY=01LX0000744758ART0" TargetMode="External"/><Relationship Id="rId7" Type="http://schemas.openxmlformats.org/officeDocument/2006/relationships/hyperlink" Target="http://bd01.leggiditalia.it/cgi-bin/FulShow?TIPO=5&amp;NOTXT=1&amp;KEY=01LX0000839032ART0" TargetMode="External"/><Relationship Id="rId71" Type="http://schemas.openxmlformats.org/officeDocument/2006/relationships/hyperlink" Target="http://bd08.leggiditalia.it/cgi-bin/FulShow?TIPO=5&amp;NOTXT=1&amp;KEY=08SC0001771971&amp;" TargetMode="External"/><Relationship Id="rId92" Type="http://schemas.openxmlformats.org/officeDocument/2006/relationships/hyperlink" Target="http://bd01.leggiditalia.it/cgi-bin/FulShow?TIPO=5&amp;NOTXT=1&amp;KEY=01LX0000839032ART36"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39032ART66" TargetMode="External"/><Relationship Id="rId24" Type="http://schemas.openxmlformats.org/officeDocument/2006/relationships/hyperlink" Target="http://bd01.leggiditalia.it/cgi-bin/FulShow?TIPO=5&amp;NOTXT=1&amp;KEY=01LX0000839032ART0" TargetMode="External"/><Relationship Id="rId40" Type="http://schemas.openxmlformats.org/officeDocument/2006/relationships/hyperlink" Target="http://bd01.leggiditalia.it/cgi-bin/FulShow?TIPO=5&amp;NOTXT=1&amp;KEY=01LX0000840445ART0" TargetMode="External"/><Relationship Id="rId45" Type="http://schemas.openxmlformats.org/officeDocument/2006/relationships/hyperlink" Target="http://bd01.leggiditalia.it/cgi-bin/FulShow?TIPO=5&amp;NOTXT=1&amp;KEY=01LX0000841402ART14" TargetMode="External"/><Relationship Id="rId66" Type="http://schemas.openxmlformats.org/officeDocument/2006/relationships/hyperlink" Target="http://bd01.leggiditalia.it/cgi-bin/FulShow?TIPO=5&amp;NOTXT=1&amp;KEY=01LX0000847630ART18" TargetMode="External"/><Relationship Id="rId87" Type="http://schemas.openxmlformats.org/officeDocument/2006/relationships/hyperlink" Target="http://bd01.leggiditalia.it/cgi-bin/FulShow" TargetMode="External"/><Relationship Id="rId110" Type="http://schemas.openxmlformats.org/officeDocument/2006/relationships/hyperlink" Target="http://bd01.leggiditalia.it/cgi-bin/FulShow?TIPO=5&amp;NOTXT=1&amp;KEY=01LX0000109996ART118" TargetMode="External"/><Relationship Id="rId115" Type="http://schemas.openxmlformats.org/officeDocument/2006/relationships/hyperlink" Target="http://bd01.leggiditalia.it/cgi-bin/FulShow?TIPO=5&amp;NOTXT=1&amp;KEY=01LX0000839032ART0" TargetMode="External"/><Relationship Id="rId131" Type="http://schemas.openxmlformats.org/officeDocument/2006/relationships/fontTable" Target="fontTable.xml"/><Relationship Id="rId61" Type="http://schemas.openxmlformats.org/officeDocument/2006/relationships/hyperlink" Target="http://bd01.leggiditalia.it/cgi-bin/FulShow" TargetMode="External"/><Relationship Id="rId82" Type="http://schemas.openxmlformats.org/officeDocument/2006/relationships/hyperlink" Target="http://bd01.leggiditalia.it/cgi-bin/FulShow?TIPO=5&amp;NOTXT=1&amp;KEY=01LX0000847630ART15" TargetMode="External"/><Relationship Id="rId19" Type="http://schemas.openxmlformats.org/officeDocument/2006/relationships/hyperlink" Target="http://bd08.leggiditalia.it/cgi-bin/FulShow?TIPO=5&amp;NOTXT=1&amp;KEY=08SC0001644498&amp;" TargetMode="External"/><Relationship Id="rId14" Type="http://schemas.openxmlformats.org/officeDocument/2006/relationships/hyperlink" Target="http://bd01.leggiditalia.it/cgi-bin/FulShow?TIPO=5&amp;NOTXT=1&amp;KEY=01LX0000839032ART0" TargetMode="External"/><Relationship Id="rId30" Type="http://schemas.openxmlformats.org/officeDocument/2006/relationships/hyperlink" Target="http://bd01.leggiditalia.it/cgi-bin/FulShow?TIPO=5&amp;NOTXT=1&amp;KEY=01LX0000839032ART0" TargetMode="External"/><Relationship Id="rId35" Type="http://schemas.openxmlformats.org/officeDocument/2006/relationships/hyperlink" Target="http://bd01.leggiditalia.it/cgi-bin/FulShow?TIPO=5&amp;NOTXT=1&amp;KEY=01LX0000839032ART0" TargetMode="External"/><Relationship Id="rId56" Type="http://schemas.openxmlformats.org/officeDocument/2006/relationships/hyperlink" Target="http://bd15.leggiditalia.it/cgi-bin/FulShow?TIPO=5&amp;NOTXT=1&amp;KEY=15LX0000839112ART8" TargetMode="External"/><Relationship Id="rId77" Type="http://schemas.openxmlformats.org/officeDocument/2006/relationships/hyperlink" Target="http://bd01.leggiditalia.it/cgi-bin/FulShow?TIPO=5&amp;NOTXT=1&amp;KEY=01LX0000847630ART18" TargetMode="External"/><Relationship Id="rId100" Type="http://schemas.openxmlformats.org/officeDocument/2006/relationships/hyperlink" Target="http://bd01.leggiditalia.it/cgi-bin/FulShow?TIPO=5&amp;NOTXT=1&amp;KEY=01LX0000847630ART18" TargetMode="External"/><Relationship Id="rId105" Type="http://schemas.openxmlformats.org/officeDocument/2006/relationships/hyperlink" Target="http://bd08.leggiditalia.it/cgi-bin/FulShow?TIPO=5&amp;NOTXT=1&amp;KEY=08SC0001768114&amp;" TargetMode="External"/><Relationship Id="rId126" Type="http://schemas.openxmlformats.org/officeDocument/2006/relationships/hyperlink" Target="http://bd01.leggiditalia.it/cgi-bin/FulShow?TIPO=5&amp;NOTXT=1&amp;KEY=01LX0000744758ART112" TargetMode="External"/><Relationship Id="rId8" Type="http://schemas.openxmlformats.org/officeDocument/2006/relationships/hyperlink" Target="http://bd01.leggiditalia.it/cgi-bin/FulShow?TIPO=5&amp;NOTXT=1&amp;KEY=01LX0000839032ART20" TargetMode="External"/><Relationship Id="rId51" Type="http://schemas.openxmlformats.org/officeDocument/2006/relationships/hyperlink" Target="http://bd01.leggiditalia.it/cgi-bin/FulShow" TargetMode="External"/><Relationship Id="rId72" Type="http://schemas.openxmlformats.org/officeDocument/2006/relationships/hyperlink" Target="http://bd01.leggiditalia.it/cgi-bin/FulShow?TIPO=5&amp;NOTXT=1&amp;KEY=01LX0000160228ART138" TargetMode="External"/><Relationship Id="rId93" Type="http://schemas.openxmlformats.org/officeDocument/2006/relationships/hyperlink" Target="http://bd01.leggiditalia.it/cgi-bin/FulShow?TIPO=5&amp;NOTXT=1&amp;KEY=01LX0000839032ART0" TargetMode="External"/><Relationship Id="rId98" Type="http://schemas.openxmlformats.org/officeDocument/2006/relationships/hyperlink" Target="http://bd01.leggiditalia.it/cgi-bin/FulShow?TIPO=5&amp;NOTXT=1&amp;KEY=01LX0000847630ART15" TargetMode="External"/><Relationship Id="rId121" Type="http://schemas.openxmlformats.org/officeDocument/2006/relationships/hyperlink" Target="http://bd01.leggiditalia.it/cgi-bin/FulShow?TIPO=5&amp;NOTXT=1&amp;KEY=01LX0000160228ART23" TargetMode="External"/><Relationship Id="rId3" Type="http://schemas.openxmlformats.org/officeDocument/2006/relationships/webSettings" Target="webSettings.xml"/><Relationship Id="rId25" Type="http://schemas.openxmlformats.org/officeDocument/2006/relationships/hyperlink" Target="http://bd01.leggiditalia.it/cgi-bin/FulShow?TIPO=5&amp;NOTXT=1&amp;KEY=01LX0000839032ART20" TargetMode="External"/><Relationship Id="rId46" Type="http://schemas.openxmlformats.org/officeDocument/2006/relationships/hyperlink" Target="http://bd08.leggiditalia.it/cgi-bin/FulShow?TIPO=5&amp;NOTXT=1&amp;KEY=08SC0001644498&amp;" TargetMode="External"/><Relationship Id="rId67" Type="http://schemas.openxmlformats.org/officeDocument/2006/relationships/hyperlink" Target="http://bd01.leggiditalia.it/cgi-bin/FulShow?TIPO=5&amp;NOTXT=1&amp;KEY=01LX0000847630ART15" TargetMode="External"/><Relationship Id="rId116" Type="http://schemas.openxmlformats.org/officeDocument/2006/relationships/hyperlink" Target="http://bd01.leggiditalia.it/cgi-bin/FulShow?TIPO=5&amp;NOTXT=1&amp;KEY=01LX0000839032ART36" TargetMode="External"/><Relationship Id="rId20" Type="http://schemas.openxmlformats.org/officeDocument/2006/relationships/hyperlink" Target="http://bd01.leggiditalia.it/cgi-bin/FulShow?TIPO=5&amp;NOTXT=1&amp;KEY=01LX0000839032ART22" TargetMode="External"/><Relationship Id="rId41" Type="http://schemas.openxmlformats.org/officeDocument/2006/relationships/hyperlink" Target="http://bd01.leggiditalia.it/cgi-bin/FulShow?TIPO=5&amp;NOTXT=1&amp;KEY=01LX0000839032ART32" TargetMode="External"/><Relationship Id="rId62" Type="http://schemas.openxmlformats.org/officeDocument/2006/relationships/hyperlink" Target="http://bd01.leggiditalia.it/cgi-bin/FulShow?TIPO=5&amp;NOTXT=1&amp;KEY=01LX0000847630ART15" TargetMode="External"/><Relationship Id="rId83" Type="http://schemas.openxmlformats.org/officeDocument/2006/relationships/hyperlink" Target="http://bd08.leggiditalia.it/cgi-bin/FulShow?TIPO=5&amp;NOTXT=1&amp;KEY=08SC0001771971&amp;" TargetMode="External"/><Relationship Id="rId88" Type="http://schemas.openxmlformats.org/officeDocument/2006/relationships/hyperlink" Target="http://bd01.leggiditalia.it/cgi-bin/FulShow?TIPO=5&amp;NOTXT=1&amp;KEY=01LX0000839032ART36" TargetMode="External"/><Relationship Id="rId111" Type="http://schemas.openxmlformats.org/officeDocument/2006/relationships/hyperlink" Target="http://bd01.leggiditalia.it/cgi-bin/FulShow?TIPO=5&amp;NOTXT=1&amp;KEY=01LX0000109996ART0" TargetMode="External"/><Relationship Id="rId132" Type="http://schemas.openxmlformats.org/officeDocument/2006/relationships/theme" Target="theme/theme1.xml"/><Relationship Id="rId15" Type="http://schemas.openxmlformats.org/officeDocument/2006/relationships/hyperlink" Target="http://bd01.leggiditalia.it/cgi-bin/FulShow?TIPO=5&amp;NOTXT=1&amp;KEY=01LX0000839032ART20" TargetMode="External"/><Relationship Id="rId36" Type="http://schemas.openxmlformats.org/officeDocument/2006/relationships/hyperlink" Target="http://bd01.leggiditalia.it/cgi-bin/FulShow?TIPO=5&amp;NOTXT=1&amp;KEY=01LX0000839032ART19" TargetMode="External"/><Relationship Id="rId57" Type="http://schemas.openxmlformats.org/officeDocument/2006/relationships/hyperlink" Target="http://bd01.leggiditalia.it/cgi-bin/FulShow?TIPO=5&amp;NOTXT=1&amp;KEY=01LX0000839032ART0" TargetMode="External"/><Relationship Id="rId106" Type="http://schemas.openxmlformats.org/officeDocument/2006/relationships/hyperlink" Target="http://bd01.leggiditalia.it/cgi-bin/FulShow?TIPO=5&amp;NOTXT=1&amp;KEY=01LX0000744758ART361" TargetMode="External"/><Relationship Id="rId127" Type="http://schemas.openxmlformats.org/officeDocument/2006/relationships/hyperlink" Target="http://bd01.leggiditalia.it/cgi-bin/FulShow?TIPO=5&amp;NOTXT=1&amp;KEY=01LX0000744758ART0" TargetMode="External"/><Relationship Id="rId10" Type="http://schemas.openxmlformats.org/officeDocument/2006/relationships/hyperlink" Target="http://bd01.leggiditalia.it/cgi-bin/FulShow?TIPO=5&amp;NOTXT=1&amp;KEY=01LX0000839032ART29" TargetMode="External"/><Relationship Id="rId31" Type="http://schemas.openxmlformats.org/officeDocument/2006/relationships/hyperlink" Target="http://bd01.leggiditalia.it/cgi-bin/FulShow?TIPO=5&amp;NOTXT=1&amp;KEY=01LX0000144068ART0" TargetMode="External"/><Relationship Id="rId52" Type="http://schemas.openxmlformats.org/officeDocument/2006/relationships/hyperlink" Target="http://bd01.leggiditalia.it/cgi-bin/FulShow?TIPO=5&amp;NOTXT=1&amp;KEY=01LX0000744758ART346" TargetMode="External"/><Relationship Id="rId73" Type="http://schemas.openxmlformats.org/officeDocument/2006/relationships/hyperlink" Target="http://bd01.leggiditalia.it/cgi-bin/FulShow?TIPO=5&amp;NOTXT=1&amp;KEY=01LX0000160228ART0" TargetMode="External"/><Relationship Id="rId78" Type="http://schemas.openxmlformats.org/officeDocument/2006/relationships/hyperlink" Target="http://bd01.leggiditalia.it/cgi-bin/FulShow" TargetMode="External"/><Relationship Id="rId94" Type="http://schemas.openxmlformats.org/officeDocument/2006/relationships/hyperlink" Target="http://bd01.leggiditalia.it/cgi-bin/FulShow?TIPO=5&amp;NOTXT=1&amp;KEY=01LX0000843550ART20" TargetMode="External"/><Relationship Id="rId99" Type="http://schemas.openxmlformats.org/officeDocument/2006/relationships/hyperlink" Target="http://bd08.leggiditalia.it/cgi-bin/FulShow?TIPO=5&amp;NOTXT=1&amp;KEY=08SC0001771971&amp;" TargetMode="External"/><Relationship Id="rId101" Type="http://schemas.openxmlformats.org/officeDocument/2006/relationships/hyperlink" Target="http://bd01.leggiditalia.it/cgi-bin/FulShow?TIPO=5&amp;NOTXT=1&amp;KEY=01LX0000847630ART15" TargetMode="External"/><Relationship Id="rId122" Type="http://schemas.openxmlformats.org/officeDocument/2006/relationships/hyperlink" Target="http://bd01.leggiditalia.it/cgi-bin/FulShow?TIPO=5&amp;NOTXT=1&amp;KEY=01LX0000783063ART27" TargetMode="External"/><Relationship Id="rId4" Type="http://schemas.openxmlformats.org/officeDocument/2006/relationships/hyperlink" Target="http://bd01.leggiditalia.it/cgi-bin/FulShow?TIPO=5&amp;NOTXT=1&amp;KEY=01LX0000839032ART0" TargetMode="External"/><Relationship Id="rId9" Type="http://schemas.openxmlformats.org/officeDocument/2006/relationships/hyperlink" Target="http://bd01.leggiditalia.it/cgi-bin/FulShow?TIPO=5&amp;NOTXT=1&amp;KEY=01LX0000839032ART0" TargetMode="External"/><Relationship Id="rId26" Type="http://schemas.openxmlformats.org/officeDocument/2006/relationships/hyperlink" Target="http://bd01.leggiditalia.it/cgi-bin/FulShow?TIPO=5&amp;NOTXT=1&amp;KEY=01LX0000839032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6545</Words>
  <Characters>37308</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8</cp:revision>
  <dcterms:created xsi:type="dcterms:W3CDTF">2017-12-19T09:10:00Z</dcterms:created>
  <dcterms:modified xsi:type="dcterms:W3CDTF">2017-12-19T10:08:00Z</dcterms:modified>
</cp:coreProperties>
</file>