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A0" w:rsidRDefault="00EA35F0" w:rsidP="008847C3">
      <w:pPr>
        <w:tabs>
          <w:tab w:val="right" w:pos="9070"/>
        </w:tabs>
        <w:spacing w:line="360" w:lineRule="auto"/>
      </w:pPr>
      <w:r>
        <w:t xml:space="preserve">                                                                                                                                                                                                                                                                                                                                                                                                                                                                                                                                                                                                                                                                                                                                                                                                                                                                                                                                                                                                                                                                                                                                                                                                                                                                                                                                                                                                                                                                                                                                                                                                                                                                                                                                                                                                                                                                                                                                                                                                                                                                                                                                                                                                                                                                                                                                                                                                                                                                                                                                                                                                                                                                                                                                                                                                                                                                                                                                                                                                                                                                                                                                                                                                                                                                                                                                                                                                                                                                                                                                                                                                                                                                                                                                                                                                                                                                                                                                                                                                                                                                                                                                                                                                                                                                                                                                                                                                                                                                                                                                                                                                                                                                                                                                                                                                                                                                                                                                                                                                                                                                                                                                                                                                                                                                                                                                                                                                                                                                                                                                                                                                                                                                                                                                                                                                                                                                                                                                                                                                                                                                                                                                                                                                                                                                                                                                                                                                                                                                                                                                                                                                                                                                                                                                                                                                                                                                                                                                                                                                                                                                                                                                                                                                                                                                                           </w:t>
      </w:r>
    </w:p>
    <w:p w:rsidR="00125EA0" w:rsidRDefault="00125EA0" w:rsidP="008847C3">
      <w:pPr>
        <w:spacing w:line="360" w:lineRule="auto"/>
      </w:pPr>
    </w:p>
    <w:p w:rsidR="00125EA0" w:rsidRDefault="00125EA0" w:rsidP="008847C3">
      <w:pPr>
        <w:spacing w:line="360" w:lineRule="auto"/>
      </w:pPr>
    </w:p>
    <w:p w:rsidR="00125EA0" w:rsidRDefault="001143DE" w:rsidP="001143DE">
      <w:pPr>
        <w:spacing w:line="360" w:lineRule="auto"/>
        <w:jc w:val="center"/>
      </w:pPr>
      <w:r w:rsidRPr="001143DE">
        <w:rPr>
          <w:rFonts w:ascii="Garamond" w:hAnsi="Garamond"/>
          <w:b/>
          <w:bCs/>
          <w:sz w:val="32"/>
          <w:szCs w:val="32"/>
        </w:rPr>
        <w:t>BOZZA</w:t>
      </w:r>
    </w:p>
    <w:p w:rsidR="00125EA0" w:rsidRPr="00F82689" w:rsidRDefault="00125EA0" w:rsidP="008847C3">
      <w:pPr>
        <w:pStyle w:val="Titolo4"/>
        <w:spacing w:line="360" w:lineRule="auto"/>
        <w:rPr>
          <w:rFonts w:ascii="Garamond" w:hAnsi="Garamond"/>
          <w:sz w:val="32"/>
          <w:szCs w:val="32"/>
        </w:rPr>
      </w:pPr>
      <w:r w:rsidRPr="008B0D33">
        <w:rPr>
          <w:rFonts w:ascii="Garamond" w:hAnsi="Garamond"/>
          <w:i/>
          <w:sz w:val="32"/>
          <w:szCs w:val="32"/>
        </w:rPr>
        <w:t>DETERMINAZIONE</w:t>
      </w:r>
      <w:r w:rsidR="001143DE" w:rsidRPr="008B0D33">
        <w:rPr>
          <w:rFonts w:ascii="Garamond" w:hAnsi="Garamond"/>
          <w:i/>
          <w:sz w:val="32"/>
          <w:szCs w:val="32"/>
        </w:rPr>
        <w:t>/DECRETO</w:t>
      </w:r>
      <w:r w:rsidR="001143DE">
        <w:rPr>
          <w:rFonts w:ascii="Garamond" w:hAnsi="Garamond"/>
          <w:sz w:val="32"/>
          <w:szCs w:val="32"/>
        </w:rPr>
        <w:t xml:space="preserve"> </w:t>
      </w:r>
      <w:r w:rsidRPr="00F82689">
        <w:rPr>
          <w:rFonts w:ascii="Garamond" w:hAnsi="Garamond"/>
          <w:sz w:val="32"/>
          <w:szCs w:val="32"/>
        </w:rPr>
        <w:t>DIRIGENZIALE</w:t>
      </w:r>
    </w:p>
    <w:p w:rsidR="00125EA0" w:rsidRPr="00F82689" w:rsidRDefault="00125EA0" w:rsidP="008847C3">
      <w:pPr>
        <w:spacing w:line="360" w:lineRule="auto"/>
        <w:rPr>
          <w:rFonts w:ascii="Garamond" w:hAnsi="Garamond"/>
        </w:rPr>
      </w:pPr>
    </w:p>
    <w:p w:rsidR="00125EA0" w:rsidRPr="00F82689" w:rsidRDefault="00F82689" w:rsidP="008847C3">
      <w:pPr>
        <w:spacing w:line="360" w:lineRule="auto"/>
        <w:jc w:val="center"/>
        <w:rPr>
          <w:rFonts w:ascii="Garamond" w:hAnsi="Garamond"/>
          <w:b/>
          <w:bCs/>
          <w:lang w:val="de-DE"/>
        </w:rPr>
      </w:pPr>
      <w:r w:rsidRPr="00F82689">
        <w:rPr>
          <w:rFonts w:ascii="Garamond" w:hAnsi="Garamond"/>
          <w:b/>
          <w:bCs/>
          <w:lang w:val="de-DE"/>
        </w:rPr>
        <w:t>N. _________ DEL ____________</w:t>
      </w:r>
      <w:r w:rsidR="008B0D33">
        <w:rPr>
          <w:rFonts w:ascii="Garamond" w:hAnsi="Garamond"/>
          <w:b/>
          <w:bCs/>
          <w:lang w:val="de-DE"/>
        </w:rPr>
        <w:t>________</w:t>
      </w:r>
    </w:p>
    <w:p w:rsidR="00125EA0" w:rsidRDefault="00125EA0" w:rsidP="008847C3">
      <w:pPr>
        <w:spacing w:line="360" w:lineRule="auto"/>
        <w:rPr>
          <w:lang w:val="de-DE"/>
        </w:rPr>
      </w:pPr>
    </w:p>
    <w:p w:rsidR="00125EA0" w:rsidRDefault="00125EA0" w:rsidP="008847C3">
      <w:pPr>
        <w:spacing w:line="360" w:lineRule="auto"/>
        <w:ind w:left="1418" w:hanging="1418"/>
        <w:rPr>
          <w:lang w:val="de-DE"/>
        </w:rPr>
      </w:pPr>
    </w:p>
    <w:tbl>
      <w:tblPr>
        <w:tblW w:w="0" w:type="auto"/>
        <w:tblInd w:w="-108" w:type="dxa"/>
        <w:tblLayout w:type="fixed"/>
        <w:tblCellMar>
          <w:left w:w="0" w:type="dxa"/>
          <w:right w:w="0" w:type="dxa"/>
        </w:tblCellMar>
        <w:tblLook w:val="0000" w:firstRow="0" w:lastRow="0" w:firstColumn="0" w:lastColumn="0" w:noHBand="0" w:noVBand="0"/>
      </w:tblPr>
      <w:tblGrid>
        <w:gridCol w:w="1809"/>
        <w:gridCol w:w="7369"/>
      </w:tblGrid>
      <w:tr w:rsidR="00125EA0" w:rsidTr="00316BD7">
        <w:tblPrEx>
          <w:tblCellMar>
            <w:top w:w="0" w:type="dxa"/>
            <w:left w:w="0" w:type="dxa"/>
            <w:bottom w:w="0" w:type="dxa"/>
            <w:right w:w="0" w:type="dxa"/>
          </w:tblCellMar>
        </w:tblPrEx>
        <w:trPr>
          <w:trHeight w:val="2835"/>
        </w:trPr>
        <w:tc>
          <w:tcPr>
            <w:tcW w:w="1809" w:type="dxa"/>
            <w:tcBorders>
              <w:top w:val="nil"/>
              <w:left w:val="nil"/>
              <w:bottom w:val="nil"/>
              <w:right w:val="nil"/>
            </w:tcBorders>
          </w:tcPr>
          <w:p w:rsidR="00125EA0" w:rsidRPr="003F08E2" w:rsidRDefault="00125EA0" w:rsidP="001143DE">
            <w:pPr>
              <w:tabs>
                <w:tab w:val="left" w:pos="1418"/>
              </w:tabs>
              <w:spacing w:line="360" w:lineRule="auto"/>
              <w:rPr>
                <w:rFonts w:ascii="Garamond" w:hAnsi="Garamond"/>
                <w:sz w:val="24"/>
                <w:szCs w:val="24"/>
              </w:rPr>
            </w:pPr>
            <w:r w:rsidRPr="003F08E2">
              <w:rPr>
                <w:rFonts w:ascii="Garamond" w:hAnsi="Garamond"/>
                <w:b/>
                <w:bCs/>
                <w:sz w:val="24"/>
                <w:szCs w:val="24"/>
              </w:rPr>
              <w:t>OGGETTO:</w:t>
            </w:r>
            <w:r w:rsidRPr="003F08E2">
              <w:rPr>
                <w:rFonts w:ascii="Garamond" w:hAnsi="Garamond"/>
                <w:sz w:val="24"/>
                <w:szCs w:val="24"/>
              </w:rPr>
              <w:t xml:space="preserve"> </w:t>
            </w:r>
          </w:p>
        </w:tc>
        <w:tc>
          <w:tcPr>
            <w:tcW w:w="7369" w:type="dxa"/>
            <w:tcBorders>
              <w:top w:val="nil"/>
              <w:left w:val="nil"/>
              <w:bottom w:val="nil"/>
              <w:right w:val="nil"/>
            </w:tcBorders>
          </w:tcPr>
          <w:p w:rsidR="00125EA0" w:rsidRPr="003F08E2" w:rsidRDefault="0017337F" w:rsidP="008B0D33">
            <w:pPr>
              <w:spacing w:line="360" w:lineRule="auto"/>
              <w:outlineLvl w:val="0"/>
              <w:rPr>
                <w:rFonts w:ascii="Garamond" w:hAnsi="Garamond"/>
                <w:sz w:val="24"/>
                <w:szCs w:val="24"/>
              </w:rPr>
            </w:pPr>
            <w:r w:rsidRPr="003F08E2">
              <w:rPr>
                <w:rFonts w:ascii="Garamond" w:hAnsi="Garamond"/>
                <w:bCs/>
                <w:sz w:val="24"/>
                <w:szCs w:val="24"/>
              </w:rPr>
              <w:t xml:space="preserve">Eventi sismici 2016. </w:t>
            </w:r>
            <w:r w:rsidR="00AC75FC" w:rsidRPr="003F08E2">
              <w:rPr>
                <w:rFonts w:ascii="Garamond" w:hAnsi="Garamond"/>
                <w:sz w:val="24"/>
                <w:szCs w:val="24"/>
              </w:rPr>
              <w:t xml:space="preserve">Ordinanza del Commissario Straordinario n. </w:t>
            </w:r>
            <w:r w:rsidR="003F08E2">
              <w:rPr>
                <w:rFonts w:ascii="Garamond" w:hAnsi="Garamond"/>
                <w:sz w:val="24"/>
                <w:szCs w:val="24"/>
              </w:rPr>
              <w:t>____ del _______</w:t>
            </w:r>
            <w:r w:rsidRPr="003F08E2">
              <w:rPr>
                <w:rFonts w:ascii="Garamond" w:hAnsi="Garamond"/>
                <w:bCs/>
                <w:sz w:val="24"/>
                <w:szCs w:val="24"/>
              </w:rPr>
              <w:t xml:space="preserve">. </w:t>
            </w:r>
            <w:r w:rsidR="003D10DA" w:rsidRPr="003F08E2">
              <w:rPr>
                <w:rFonts w:ascii="Garamond" w:hAnsi="Garamond"/>
                <w:sz w:val="24"/>
                <w:szCs w:val="24"/>
              </w:rPr>
              <w:t>Determinazione</w:t>
            </w:r>
            <w:r w:rsidR="001143DE">
              <w:rPr>
                <w:rFonts w:ascii="Garamond" w:hAnsi="Garamond"/>
                <w:sz w:val="24"/>
                <w:szCs w:val="24"/>
              </w:rPr>
              <w:t>/Decreto</w:t>
            </w:r>
            <w:r w:rsidR="003D10DA" w:rsidRPr="003F08E2">
              <w:rPr>
                <w:rFonts w:ascii="Garamond" w:hAnsi="Garamond"/>
                <w:sz w:val="24"/>
                <w:szCs w:val="24"/>
              </w:rPr>
              <w:t xml:space="preserve"> a contrarre</w:t>
            </w:r>
            <w:r w:rsidR="003F08E2">
              <w:rPr>
                <w:rFonts w:ascii="Garamond" w:hAnsi="Garamond"/>
                <w:sz w:val="24"/>
                <w:szCs w:val="24"/>
              </w:rPr>
              <w:t xml:space="preserve"> per </w:t>
            </w:r>
            <w:r w:rsidR="008B0D33">
              <w:rPr>
                <w:rFonts w:ascii="Garamond" w:hAnsi="Garamond"/>
                <w:sz w:val="24"/>
                <w:szCs w:val="24"/>
              </w:rPr>
              <w:t>l’</w:t>
            </w:r>
            <w:r w:rsidR="003F08E2">
              <w:rPr>
                <w:rFonts w:ascii="Garamond" w:hAnsi="Garamond"/>
                <w:sz w:val="24"/>
                <w:szCs w:val="24"/>
              </w:rPr>
              <w:t xml:space="preserve">affidamento dei servizi tecnici </w:t>
            </w:r>
            <w:r w:rsidR="001143DE">
              <w:rPr>
                <w:rFonts w:ascii="Garamond" w:hAnsi="Garamond"/>
                <w:sz w:val="24"/>
                <w:szCs w:val="24"/>
              </w:rPr>
              <w:t>inerenti</w:t>
            </w:r>
            <w:r w:rsidR="003F08E2">
              <w:rPr>
                <w:rFonts w:ascii="Garamond" w:hAnsi="Garamond"/>
                <w:sz w:val="24"/>
                <w:szCs w:val="24"/>
              </w:rPr>
              <w:t xml:space="preserve"> la progettazione _____________________________ relativa ai lavori di “___________________________________”. Approvazione </w:t>
            </w:r>
            <w:r w:rsidR="001143DE">
              <w:rPr>
                <w:rFonts w:ascii="Garamond" w:hAnsi="Garamond"/>
                <w:sz w:val="24"/>
                <w:szCs w:val="24"/>
              </w:rPr>
              <w:t>atti di gara</w:t>
            </w:r>
            <w:r w:rsidRPr="003F08E2">
              <w:rPr>
                <w:rFonts w:ascii="Garamond" w:hAnsi="Garamond"/>
                <w:bCs/>
                <w:sz w:val="24"/>
                <w:szCs w:val="24"/>
              </w:rPr>
              <w:t>.</w:t>
            </w:r>
            <w:r w:rsidR="008B0D33">
              <w:rPr>
                <w:rFonts w:ascii="Garamond" w:hAnsi="Garamond"/>
                <w:bCs/>
                <w:sz w:val="24"/>
                <w:szCs w:val="24"/>
              </w:rPr>
              <w:t xml:space="preserve"> </w:t>
            </w:r>
            <w:r w:rsidR="00177FF1">
              <w:rPr>
                <w:rFonts w:ascii="Garamond" w:hAnsi="Garamond"/>
                <w:bCs/>
                <w:sz w:val="24"/>
                <w:szCs w:val="24"/>
              </w:rPr>
              <w:t>CUP: ______________ – CIG ____________________</w:t>
            </w:r>
            <w:r w:rsidR="00FE347B" w:rsidRPr="003F08E2">
              <w:rPr>
                <w:rFonts w:ascii="Garamond" w:hAnsi="Garamond"/>
                <w:bCs/>
                <w:sz w:val="24"/>
                <w:szCs w:val="24"/>
              </w:rPr>
              <w:t>.</w:t>
            </w:r>
          </w:p>
        </w:tc>
      </w:tr>
    </w:tbl>
    <w:p w:rsidR="00177FF1" w:rsidRPr="00177FF1" w:rsidRDefault="00FF4197" w:rsidP="008847C3">
      <w:pPr>
        <w:spacing w:line="360" w:lineRule="auto"/>
        <w:outlineLvl w:val="0"/>
        <w:rPr>
          <w:rFonts w:ascii="Garamond" w:hAnsi="Garamond"/>
          <w:b/>
          <w:sz w:val="24"/>
          <w:szCs w:val="24"/>
        </w:rPr>
      </w:pPr>
      <w:r>
        <w:rPr>
          <w:rFonts w:ascii="Garamond" w:hAnsi="Garamond"/>
          <w:b/>
          <w:sz w:val="24"/>
          <w:szCs w:val="24"/>
        </w:rPr>
        <w:t>Premesso che:</w:t>
      </w:r>
    </w:p>
    <w:p w:rsidR="00177FF1" w:rsidRDefault="00FA41C6" w:rsidP="00177FF1">
      <w:pPr>
        <w:numPr>
          <w:ilvl w:val="0"/>
          <w:numId w:val="40"/>
        </w:numPr>
        <w:spacing w:line="360" w:lineRule="auto"/>
        <w:outlineLvl w:val="0"/>
        <w:rPr>
          <w:rFonts w:ascii="Garamond" w:hAnsi="Garamond"/>
          <w:sz w:val="24"/>
          <w:szCs w:val="24"/>
        </w:rPr>
      </w:pPr>
      <w:r>
        <w:rPr>
          <w:rFonts w:ascii="Garamond" w:hAnsi="Garamond"/>
          <w:sz w:val="24"/>
          <w:szCs w:val="24"/>
        </w:rPr>
        <w:t>l’opera pubblica in oggetto</w:t>
      </w:r>
      <w:r w:rsidR="001143DE">
        <w:rPr>
          <w:rFonts w:ascii="Garamond" w:hAnsi="Garamond"/>
          <w:sz w:val="24"/>
          <w:szCs w:val="24"/>
        </w:rPr>
        <w:t xml:space="preserve"> </w:t>
      </w:r>
      <w:r w:rsidR="00FF4197">
        <w:rPr>
          <w:rFonts w:ascii="Garamond" w:hAnsi="Garamond"/>
          <w:sz w:val="24"/>
          <w:szCs w:val="24"/>
        </w:rPr>
        <w:t xml:space="preserve">indicata </w:t>
      </w:r>
      <w:r w:rsidR="00177FF1" w:rsidRPr="00177FF1">
        <w:rPr>
          <w:rFonts w:ascii="Garamond" w:hAnsi="Garamond"/>
          <w:sz w:val="24"/>
          <w:szCs w:val="24"/>
        </w:rPr>
        <w:t>è stat</w:t>
      </w:r>
      <w:r>
        <w:rPr>
          <w:rFonts w:ascii="Garamond" w:hAnsi="Garamond"/>
          <w:sz w:val="24"/>
          <w:szCs w:val="24"/>
        </w:rPr>
        <w:t>a</w:t>
      </w:r>
      <w:r w:rsidR="00177FF1" w:rsidRPr="00177FF1">
        <w:rPr>
          <w:rFonts w:ascii="Garamond" w:hAnsi="Garamond"/>
          <w:sz w:val="24"/>
          <w:szCs w:val="24"/>
        </w:rPr>
        <w:t xml:space="preserve"> </w:t>
      </w:r>
      <w:r w:rsidR="00FF4197">
        <w:rPr>
          <w:rFonts w:ascii="Garamond" w:hAnsi="Garamond"/>
          <w:sz w:val="24"/>
          <w:szCs w:val="24"/>
        </w:rPr>
        <w:t>danneggiata</w:t>
      </w:r>
      <w:r w:rsidR="00177FF1" w:rsidRPr="00177FF1">
        <w:rPr>
          <w:rFonts w:ascii="Garamond" w:hAnsi="Garamond"/>
          <w:sz w:val="24"/>
          <w:szCs w:val="24"/>
        </w:rPr>
        <w:t xml:space="preserve"> dai ripetuti eventi sismici che si sono verificati </w:t>
      </w:r>
      <w:r w:rsidR="001143DE">
        <w:rPr>
          <w:rFonts w:ascii="Garamond" w:hAnsi="Garamond"/>
          <w:sz w:val="24"/>
          <w:szCs w:val="24"/>
        </w:rPr>
        <w:t xml:space="preserve">a partire </w:t>
      </w:r>
      <w:r w:rsidR="00214787">
        <w:rPr>
          <w:rFonts w:ascii="Garamond" w:hAnsi="Garamond"/>
          <w:sz w:val="24"/>
          <w:szCs w:val="24"/>
        </w:rPr>
        <w:t>dal 24 agosto 2016</w:t>
      </w:r>
      <w:r w:rsidR="00177FF1" w:rsidRPr="00177FF1">
        <w:rPr>
          <w:rFonts w:ascii="Garamond" w:hAnsi="Garamond"/>
          <w:sz w:val="24"/>
          <w:szCs w:val="24"/>
        </w:rPr>
        <w:t>;</w:t>
      </w:r>
    </w:p>
    <w:p w:rsidR="00A2600F" w:rsidRDefault="00177FF1" w:rsidP="008847C3">
      <w:pPr>
        <w:numPr>
          <w:ilvl w:val="0"/>
          <w:numId w:val="40"/>
        </w:numPr>
        <w:spacing w:line="360" w:lineRule="auto"/>
        <w:outlineLvl w:val="0"/>
        <w:rPr>
          <w:rFonts w:ascii="Garamond" w:hAnsi="Garamond"/>
          <w:sz w:val="24"/>
          <w:szCs w:val="24"/>
        </w:rPr>
      </w:pPr>
      <w:r w:rsidRPr="00177FF1">
        <w:rPr>
          <w:rFonts w:ascii="Garamond" w:hAnsi="Garamond"/>
          <w:sz w:val="24"/>
          <w:szCs w:val="24"/>
        </w:rPr>
        <w:t xml:space="preserve">con </w:t>
      </w:r>
      <w:r w:rsidR="003F4C9F" w:rsidRPr="00177FF1">
        <w:rPr>
          <w:rFonts w:ascii="Garamond" w:hAnsi="Garamond"/>
          <w:sz w:val="24"/>
          <w:szCs w:val="24"/>
        </w:rPr>
        <w:t xml:space="preserve">Deliberazione del Consiglio dei Ministri del 25 agosto </w:t>
      </w:r>
      <w:r w:rsidR="001143DE">
        <w:rPr>
          <w:rFonts w:ascii="Garamond" w:hAnsi="Garamond"/>
          <w:sz w:val="24"/>
          <w:szCs w:val="24"/>
        </w:rPr>
        <w:t xml:space="preserve">2016, </w:t>
      </w:r>
      <w:r w:rsidR="003F4C9F" w:rsidRPr="00177FF1">
        <w:rPr>
          <w:rFonts w:ascii="Garamond" w:hAnsi="Garamond"/>
          <w:sz w:val="24"/>
          <w:szCs w:val="24"/>
        </w:rPr>
        <w:t xml:space="preserve">recante </w:t>
      </w:r>
      <w:r w:rsidR="003F4C9F" w:rsidRPr="00177FF1">
        <w:rPr>
          <w:rFonts w:ascii="Garamond" w:hAnsi="Garamond"/>
          <w:i/>
          <w:sz w:val="24"/>
          <w:szCs w:val="24"/>
        </w:rPr>
        <w:t xml:space="preserve">“Dichiarazione dello stato di emergenza in </w:t>
      </w:r>
      <w:r w:rsidR="003F4C9F" w:rsidRPr="00177FF1">
        <w:rPr>
          <w:rFonts w:ascii="Garamond" w:hAnsi="Garamond"/>
          <w:bCs/>
          <w:i/>
          <w:sz w:val="24"/>
          <w:szCs w:val="24"/>
        </w:rPr>
        <w:t>conseguenza</w:t>
      </w:r>
      <w:r w:rsidR="003F4C9F" w:rsidRPr="00177FF1">
        <w:rPr>
          <w:rFonts w:ascii="Garamond" w:hAnsi="Garamond"/>
          <w:i/>
          <w:sz w:val="24"/>
          <w:szCs w:val="24"/>
        </w:rPr>
        <w:t xml:space="preserve"> degli eccezionali eventi sismici che il giorno 24 agosto 2016 hanno colpito il territorio delle regioni Abruzzo, Lazio, Marche ed Umbria</w:t>
      </w:r>
      <w:r w:rsidR="003F4C9F" w:rsidRPr="00177FF1">
        <w:rPr>
          <w:rFonts w:ascii="Garamond" w:hAnsi="Garamond"/>
          <w:sz w:val="24"/>
          <w:szCs w:val="24"/>
        </w:rPr>
        <w:t>”</w:t>
      </w:r>
      <w:r w:rsidR="001143DE">
        <w:rPr>
          <w:rFonts w:ascii="Garamond" w:hAnsi="Garamond"/>
          <w:sz w:val="24"/>
          <w:szCs w:val="24"/>
        </w:rPr>
        <w:t>,</w:t>
      </w:r>
      <w:r>
        <w:rPr>
          <w:rFonts w:ascii="Garamond" w:hAnsi="Garamond"/>
          <w:sz w:val="24"/>
          <w:szCs w:val="24"/>
        </w:rPr>
        <w:t xml:space="preserve"> è stato dichiarato lo stato di emergenza</w:t>
      </w:r>
      <w:r w:rsidR="00FF4197">
        <w:rPr>
          <w:rFonts w:ascii="Garamond" w:hAnsi="Garamond"/>
          <w:sz w:val="24"/>
          <w:szCs w:val="24"/>
        </w:rPr>
        <w:t>,</w:t>
      </w:r>
      <w:r>
        <w:rPr>
          <w:rFonts w:ascii="Garamond" w:hAnsi="Garamond"/>
          <w:sz w:val="24"/>
          <w:szCs w:val="24"/>
        </w:rPr>
        <w:t xml:space="preserve"> </w:t>
      </w:r>
      <w:r w:rsidR="001143DE">
        <w:rPr>
          <w:rFonts w:ascii="Garamond" w:hAnsi="Garamond"/>
          <w:sz w:val="24"/>
          <w:szCs w:val="24"/>
        </w:rPr>
        <w:t>esteso a</w:t>
      </w:r>
      <w:r w:rsidR="004744A4">
        <w:rPr>
          <w:rFonts w:ascii="Garamond" w:hAnsi="Garamond"/>
          <w:sz w:val="24"/>
          <w:szCs w:val="24"/>
        </w:rPr>
        <w:t xml:space="preserve">ll’intero territorio </w:t>
      </w:r>
      <w:r w:rsidR="001143DE">
        <w:rPr>
          <w:rFonts w:ascii="Garamond" w:hAnsi="Garamond"/>
          <w:sz w:val="24"/>
          <w:szCs w:val="24"/>
        </w:rPr>
        <w:t>c</w:t>
      </w:r>
      <w:r w:rsidR="004744A4">
        <w:rPr>
          <w:rFonts w:ascii="Garamond" w:hAnsi="Garamond"/>
          <w:sz w:val="24"/>
          <w:szCs w:val="24"/>
        </w:rPr>
        <w:t>omunale</w:t>
      </w:r>
      <w:r w:rsidR="001143DE">
        <w:rPr>
          <w:rFonts w:ascii="Garamond" w:hAnsi="Garamond"/>
          <w:sz w:val="24"/>
          <w:szCs w:val="24"/>
        </w:rPr>
        <w:t xml:space="preserve"> ove è localizzata l’opera in oggetto indicata</w:t>
      </w:r>
      <w:r w:rsidR="003F4C9F" w:rsidRPr="00177FF1">
        <w:rPr>
          <w:rFonts w:ascii="Garamond" w:hAnsi="Garamond"/>
          <w:sz w:val="24"/>
          <w:szCs w:val="24"/>
        </w:rPr>
        <w:t>;</w:t>
      </w:r>
    </w:p>
    <w:p w:rsidR="00A2600F" w:rsidRDefault="004744A4" w:rsidP="008847C3">
      <w:pPr>
        <w:numPr>
          <w:ilvl w:val="0"/>
          <w:numId w:val="40"/>
        </w:numPr>
        <w:spacing w:line="360" w:lineRule="auto"/>
        <w:outlineLvl w:val="0"/>
        <w:rPr>
          <w:rFonts w:ascii="Garamond" w:hAnsi="Garamond"/>
          <w:sz w:val="24"/>
          <w:szCs w:val="24"/>
        </w:rPr>
      </w:pPr>
      <w:r w:rsidRPr="004744A4">
        <w:rPr>
          <w:rFonts w:ascii="Garamond" w:hAnsi="Garamond"/>
          <w:sz w:val="24"/>
          <w:szCs w:val="24"/>
        </w:rPr>
        <w:t>con</w:t>
      </w:r>
      <w:r w:rsidR="00214787">
        <w:rPr>
          <w:rFonts w:ascii="Garamond" w:hAnsi="Garamond"/>
          <w:sz w:val="24"/>
          <w:szCs w:val="24"/>
        </w:rPr>
        <w:t xml:space="preserve"> D</w:t>
      </w:r>
      <w:r w:rsidR="00A2600F" w:rsidRPr="004744A4">
        <w:rPr>
          <w:rFonts w:ascii="Garamond" w:hAnsi="Garamond"/>
          <w:sz w:val="24"/>
          <w:szCs w:val="24"/>
        </w:rPr>
        <w:t>ecreto del Presidente della Repubbl</w:t>
      </w:r>
      <w:r w:rsidRPr="004744A4">
        <w:rPr>
          <w:rFonts w:ascii="Garamond" w:hAnsi="Garamond"/>
          <w:sz w:val="24"/>
          <w:szCs w:val="24"/>
        </w:rPr>
        <w:t xml:space="preserve">ica del 9 settembre 2016 </w:t>
      </w:r>
      <w:r w:rsidR="00A2600F" w:rsidRPr="004744A4">
        <w:rPr>
          <w:rFonts w:ascii="Garamond" w:hAnsi="Garamond"/>
          <w:sz w:val="24"/>
          <w:szCs w:val="24"/>
        </w:rPr>
        <w:t xml:space="preserve">è stato nominato </w:t>
      </w:r>
      <w:r w:rsidR="0043607F" w:rsidRPr="004744A4">
        <w:rPr>
          <w:rFonts w:ascii="Garamond" w:hAnsi="Garamond"/>
          <w:sz w:val="24"/>
          <w:szCs w:val="24"/>
        </w:rPr>
        <w:t xml:space="preserve">il </w:t>
      </w:r>
      <w:r w:rsidRPr="004744A4">
        <w:rPr>
          <w:rFonts w:ascii="Garamond" w:hAnsi="Garamond"/>
          <w:sz w:val="24"/>
          <w:szCs w:val="24"/>
        </w:rPr>
        <w:t>Commissario S</w:t>
      </w:r>
      <w:r w:rsidR="00A2600F" w:rsidRPr="004744A4">
        <w:rPr>
          <w:rFonts w:ascii="Garamond" w:hAnsi="Garamond"/>
          <w:sz w:val="24"/>
          <w:szCs w:val="24"/>
        </w:rPr>
        <w:t>traordinario del Governo, ai sensi dell’art</w:t>
      </w:r>
      <w:r w:rsidR="00214787">
        <w:rPr>
          <w:rFonts w:ascii="Garamond" w:hAnsi="Garamond"/>
          <w:sz w:val="24"/>
          <w:szCs w:val="24"/>
        </w:rPr>
        <w:t>. 11 della legge 23 agosto 1988</w:t>
      </w:r>
      <w:r w:rsidR="00A2600F" w:rsidRPr="004744A4">
        <w:rPr>
          <w:rFonts w:ascii="Garamond" w:hAnsi="Garamond"/>
          <w:sz w:val="24"/>
          <w:szCs w:val="24"/>
        </w:rPr>
        <w:t xml:space="preserve"> n. 400 e </w:t>
      </w:r>
      <w:r w:rsidRPr="004744A4">
        <w:rPr>
          <w:rFonts w:ascii="Garamond" w:hAnsi="Garamond"/>
          <w:sz w:val="24"/>
          <w:szCs w:val="24"/>
        </w:rPr>
        <w:t>ss.mm.ii</w:t>
      </w:r>
      <w:r w:rsidR="00CF47EA">
        <w:rPr>
          <w:rFonts w:ascii="Garamond" w:hAnsi="Garamond"/>
          <w:sz w:val="24"/>
          <w:szCs w:val="24"/>
        </w:rPr>
        <w:t>.</w:t>
      </w:r>
      <w:r w:rsidR="00A2600F" w:rsidRPr="004744A4">
        <w:rPr>
          <w:rFonts w:ascii="Garamond" w:hAnsi="Garamond"/>
          <w:sz w:val="24"/>
          <w:szCs w:val="24"/>
        </w:rPr>
        <w:t xml:space="preserve">, ai fini della ricostruzione nei territori dei </w:t>
      </w:r>
      <w:r w:rsidR="00FA41C6">
        <w:rPr>
          <w:rFonts w:ascii="Garamond" w:hAnsi="Garamond"/>
          <w:sz w:val="24"/>
          <w:szCs w:val="24"/>
        </w:rPr>
        <w:t>c</w:t>
      </w:r>
      <w:r w:rsidR="00A2600F" w:rsidRPr="004744A4">
        <w:rPr>
          <w:rFonts w:ascii="Garamond" w:hAnsi="Garamond"/>
          <w:sz w:val="24"/>
          <w:szCs w:val="24"/>
        </w:rPr>
        <w:t>omuni delle Regioni Abruzzo, Lazio, Marche ed Umbria interessati da</w:t>
      </w:r>
      <w:r w:rsidR="001143DE">
        <w:rPr>
          <w:rFonts w:ascii="Garamond" w:hAnsi="Garamond"/>
          <w:sz w:val="24"/>
          <w:szCs w:val="24"/>
        </w:rPr>
        <w:t xml:space="preserve">gli </w:t>
      </w:r>
      <w:r w:rsidR="00A2600F" w:rsidRPr="004744A4">
        <w:rPr>
          <w:rFonts w:ascii="Garamond" w:hAnsi="Garamond"/>
          <w:sz w:val="24"/>
          <w:szCs w:val="24"/>
        </w:rPr>
        <w:t>event</w:t>
      </w:r>
      <w:r w:rsidR="001143DE">
        <w:rPr>
          <w:rFonts w:ascii="Garamond" w:hAnsi="Garamond"/>
          <w:sz w:val="24"/>
          <w:szCs w:val="24"/>
        </w:rPr>
        <w:t>i</w:t>
      </w:r>
      <w:r w:rsidR="00A2600F" w:rsidRPr="004744A4">
        <w:rPr>
          <w:rFonts w:ascii="Garamond" w:hAnsi="Garamond"/>
          <w:sz w:val="24"/>
          <w:szCs w:val="24"/>
        </w:rPr>
        <w:t xml:space="preserve"> sismic</w:t>
      </w:r>
      <w:r w:rsidR="001143DE">
        <w:rPr>
          <w:rFonts w:ascii="Garamond" w:hAnsi="Garamond"/>
          <w:sz w:val="24"/>
          <w:szCs w:val="24"/>
        </w:rPr>
        <w:t>i</w:t>
      </w:r>
      <w:r w:rsidR="00A2600F" w:rsidRPr="004744A4">
        <w:rPr>
          <w:rFonts w:ascii="Garamond" w:hAnsi="Garamond"/>
          <w:sz w:val="24"/>
          <w:szCs w:val="24"/>
        </w:rPr>
        <w:t>;</w:t>
      </w:r>
    </w:p>
    <w:p w:rsidR="003F4C9F" w:rsidRPr="004744A4" w:rsidRDefault="00FA41C6" w:rsidP="008847C3">
      <w:pPr>
        <w:widowControl/>
        <w:numPr>
          <w:ilvl w:val="0"/>
          <w:numId w:val="40"/>
        </w:numPr>
        <w:autoSpaceDE/>
        <w:autoSpaceDN/>
        <w:spacing w:line="360" w:lineRule="auto"/>
        <w:outlineLvl w:val="0"/>
        <w:rPr>
          <w:rFonts w:ascii="Garamond" w:hAnsi="Garamond"/>
          <w:bCs/>
          <w:color w:val="000000"/>
          <w:sz w:val="24"/>
          <w:szCs w:val="24"/>
          <w:u w:color="000000"/>
        </w:rPr>
      </w:pPr>
      <w:r>
        <w:rPr>
          <w:rFonts w:ascii="Garamond" w:hAnsi="Garamond"/>
          <w:sz w:val="24"/>
          <w:szCs w:val="24"/>
        </w:rPr>
        <w:t xml:space="preserve">successivamente </w:t>
      </w:r>
      <w:r w:rsidR="004744A4" w:rsidRPr="004744A4">
        <w:rPr>
          <w:rFonts w:ascii="Garamond" w:hAnsi="Garamond"/>
          <w:sz w:val="24"/>
          <w:szCs w:val="24"/>
        </w:rPr>
        <w:t xml:space="preserve">è stato emanato il </w:t>
      </w:r>
      <w:r w:rsidR="00214787">
        <w:rPr>
          <w:rFonts w:ascii="Garamond" w:hAnsi="Garamond"/>
          <w:bCs/>
          <w:color w:val="000000"/>
          <w:sz w:val="24"/>
          <w:szCs w:val="24"/>
          <w:u w:color="000000"/>
        </w:rPr>
        <w:t>D.</w:t>
      </w:r>
      <w:r w:rsidR="004744A4" w:rsidRPr="004744A4">
        <w:rPr>
          <w:rFonts w:ascii="Garamond" w:hAnsi="Garamond"/>
          <w:bCs/>
          <w:color w:val="000000"/>
          <w:sz w:val="24"/>
          <w:szCs w:val="24"/>
          <w:u w:color="000000"/>
        </w:rPr>
        <w:t xml:space="preserve">L. </w:t>
      </w:r>
      <w:r w:rsidR="003F4C9F" w:rsidRPr="004744A4">
        <w:rPr>
          <w:rFonts w:ascii="Garamond" w:hAnsi="Garamond"/>
          <w:bCs/>
          <w:color w:val="000000"/>
          <w:sz w:val="24"/>
          <w:szCs w:val="24"/>
          <w:u w:color="000000"/>
        </w:rPr>
        <w:t xml:space="preserve">17 ottobre 2016, n. 189 recante </w:t>
      </w:r>
      <w:r w:rsidR="003F4C9F" w:rsidRPr="004744A4">
        <w:rPr>
          <w:rFonts w:ascii="Garamond" w:hAnsi="Garamond"/>
          <w:bCs/>
          <w:i/>
          <w:color w:val="000000"/>
          <w:sz w:val="24"/>
          <w:szCs w:val="24"/>
          <w:u w:color="000000"/>
        </w:rPr>
        <w:t xml:space="preserve">“Interventi urgenti in favore delle popolazioni colpite dal sisma del 24 agosto 2016”, </w:t>
      </w:r>
      <w:r w:rsidR="003F4C9F" w:rsidRPr="004744A4">
        <w:rPr>
          <w:rFonts w:ascii="Garamond" w:hAnsi="Garamond"/>
          <w:bCs/>
          <w:color w:val="000000"/>
          <w:sz w:val="24"/>
          <w:szCs w:val="24"/>
          <w:u w:color="000000"/>
        </w:rPr>
        <w:t>c</w:t>
      </w:r>
      <w:r w:rsidR="00214787">
        <w:rPr>
          <w:rFonts w:ascii="Garamond" w:hAnsi="Garamond"/>
          <w:bCs/>
          <w:color w:val="000000"/>
          <w:sz w:val="24"/>
          <w:szCs w:val="24"/>
          <w:u w:color="000000"/>
        </w:rPr>
        <w:t>onvertito con modificazioni in L</w:t>
      </w:r>
      <w:r w:rsidR="003F4C9F" w:rsidRPr="004744A4">
        <w:rPr>
          <w:rFonts w:ascii="Garamond" w:hAnsi="Garamond"/>
          <w:bCs/>
          <w:color w:val="000000"/>
          <w:sz w:val="24"/>
          <w:szCs w:val="24"/>
          <w:u w:color="000000"/>
        </w:rPr>
        <w:t>egge 15 dicembre 2016, n. 229,</w:t>
      </w:r>
      <w:r w:rsidR="003F4C9F" w:rsidRPr="004744A4">
        <w:rPr>
          <w:rFonts w:ascii="Garamond" w:hAnsi="Garamond"/>
          <w:color w:val="536074"/>
          <w:sz w:val="24"/>
          <w:szCs w:val="24"/>
        </w:rPr>
        <w:t xml:space="preserve"> </w:t>
      </w:r>
      <w:r w:rsidR="003F4C9F" w:rsidRPr="004744A4">
        <w:rPr>
          <w:rFonts w:ascii="Garamond" w:hAnsi="Garamond"/>
          <w:bCs/>
          <w:color w:val="000000"/>
          <w:sz w:val="24"/>
          <w:szCs w:val="24"/>
          <w:u w:color="000000"/>
          <w:lang w:eastAsia="en-US"/>
        </w:rPr>
        <w:t xml:space="preserve">integrato da </w:t>
      </w:r>
      <w:r w:rsidR="00214787">
        <w:rPr>
          <w:rFonts w:ascii="Garamond" w:hAnsi="Garamond"/>
          <w:bCs/>
          <w:color w:val="000000"/>
          <w:sz w:val="24"/>
          <w:szCs w:val="24"/>
          <w:u w:color="000000"/>
        </w:rPr>
        <w:t>D.L.</w:t>
      </w:r>
      <w:r w:rsidR="003F4C9F" w:rsidRPr="004744A4">
        <w:rPr>
          <w:rFonts w:ascii="Garamond" w:hAnsi="Garamond"/>
          <w:bCs/>
          <w:color w:val="000000"/>
          <w:sz w:val="24"/>
          <w:szCs w:val="24"/>
          <w:u w:color="000000"/>
        </w:rPr>
        <w:t xml:space="preserve"> 9 febbraio 2017,</w:t>
      </w:r>
      <w:r w:rsidR="004744A4">
        <w:rPr>
          <w:rFonts w:ascii="Garamond" w:hAnsi="Garamond"/>
          <w:bCs/>
          <w:color w:val="000000"/>
          <w:sz w:val="24"/>
          <w:szCs w:val="24"/>
          <w:u w:color="000000"/>
        </w:rPr>
        <w:t xml:space="preserve"> n. 8 </w:t>
      </w:r>
      <w:r w:rsidR="003F4C9F" w:rsidRPr="004744A4">
        <w:rPr>
          <w:rFonts w:ascii="Garamond" w:hAnsi="Garamond"/>
          <w:bCs/>
          <w:color w:val="000000"/>
          <w:sz w:val="24"/>
          <w:szCs w:val="24"/>
          <w:u w:color="000000"/>
        </w:rPr>
        <w:t>recante</w:t>
      </w:r>
      <w:r w:rsidR="003F4C9F" w:rsidRPr="004744A4">
        <w:rPr>
          <w:rFonts w:ascii="Garamond" w:hAnsi="Garamond"/>
          <w:b/>
          <w:bCs/>
          <w:color w:val="000000"/>
          <w:sz w:val="24"/>
          <w:szCs w:val="24"/>
          <w:u w:color="000000"/>
        </w:rPr>
        <w:t xml:space="preserve"> </w:t>
      </w:r>
      <w:r w:rsidR="003F4C9F" w:rsidRPr="004744A4">
        <w:rPr>
          <w:rFonts w:ascii="Garamond" w:hAnsi="Garamond"/>
          <w:b/>
          <w:bCs/>
          <w:i/>
          <w:color w:val="000000"/>
          <w:sz w:val="24"/>
          <w:szCs w:val="24"/>
          <w:u w:color="000000"/>
        </w:rPr>
        <w:t>“</w:t>
      </w:r>
      <w:r w:rsidR="003F4C9F" w:rsidRPr="004744A4">
        <w:rPr>
          <w:rFonts w:ascii="Garamond" w:hAnsi="Garamond"/>
          <w:bCs/>
          <w:i/>
          <w:color w:val="000000"/>
          <w:sz w:val="24"/>
          <w:szCs w:val="24"/>
          <w:u w:color="000000"/>
        </w:rPr>
        <w:t xml:space="preserve">Nuovi interventi urgenti in favore delle popolazioni colpite dagli eventi sismici del 2016 e del 2017”, </w:t>
      </w:r>
      <w:r w:rsidR="003F4C9F" w:rsidRPr="004744A4">
        <w:rPr>
          <w:rFonts w:ascii="Garamond" w:hAnsi="Garamond"/>
          <w:bCs/>
          <w:color w:val="000000"/>
          <w:sz w:val="24"/>
          <w:szCs w:val="24"/>
          <w:u w:color="000000"/>
        </w:rPr>
        <w:t>convertito con modificazioni dal</w:t>
      </w:r>
      <w:r w:rsidR="004744A4">
        <w:rPr>
          <w:rFonts w:ascii="Garamond" w:hAnsi="Garamond"/>
          <w:bCs/>
          <w:color w:val="000000"/>
          <w:sz w:val="24"/>
          <w:szCs w:val="24"/>
          <w:u w:color="000000"/>
        </w:rPr>
        <w:t>la Legge 7 aprile 2017</w:t>
      </w:r>
      <w:r w:rsidR="003D1B74" w:rsidRPr="004744A4">
        <w:rPr>
          <w:rFonts w:ascii="Garamond" w:hAnsi="Garamond"/>
          <w:bCs/>
          <w:color w:val="000000"/>
          <w:sz w:val="24"/>
          <w:szCs w:val="24"/>
          <w:u w:color="000000"/>
        </w:rPr>
        <w:t xml:space="preserve"> n. 45</w:t>
      </w:r>
      <w:r w:rsidR="00FF4197">
        <w:rPr>
          <w:rFonts w:ascii="Garamond" w:hAnsi="Garamond"/>
          <w:bCs/>
          <w:color w:val="000000"/>
          <w:sz w:val="24"/>
          <w:szCs w:val="24"/>
          <w:u w:color="000000"/>
        </w:rPr>
        <w:t xml:space="preserve"> (</w:t>
      </w:r>
      <w:r w:rsidR="003F4C9F" w:rsidRPr="004744A4">
        <w:rPr>
          <w:rFonts w:ascii="Garamond" w:hAnsi="Garamond"/>
          <w:bCs/>
          <w:color w:val="000000"/>
          <w:sz w:val="24"/>
          <w:szCs w:val="24"/>
          <w:u w:color="000000"/>
        </w:rPr>
        <w:t xml:space="preserve">di seguito </w:t>
      </w:r>
      <w:r w:rsidR="00FF4197">
        <w:rPr>
          <w:rFonts w:ascii="Garamond" w:hAnsi="Garamond"/>
          <w:bCs/>
          <w:color w:val="000000"/>
          <w:sz w:val="24"/>
          <w:szCs w:val="24"/>
          <w:u w:color="000000"/>
        </w:rPr>
        <w:t xml:space="preserve">anche solo </w:t>
      </w:r>
      <w:r w:rsidR="001143DE">
        <w:rPr>
          <w:rFonts w:ascii="Garamond" w:hAnsi="Garamond"/>
          <w:bCs/>
          <w:color w:val="000000"/>
          <w:sz w:val="24"/>
          <w:szCs w:val="24"/>
          <w:u w:color="000000"/>
        </w:rPr>
        <w:t>“</w:t>
      </w:r>
      <w:r w:rsidR="003F4C9F" w:rsidRPr="004744A4">
        <w:rPr>
          <w:rFonts w:ascii="Garamond" w:hAnsi="Garamond"/>
          <w:bCs/>
          <w:color w:val="000000"/>
          <w:sz w:val="24"/>
          <w:szCs w:val="24"/>
          <w:u w:color="000000"/>
        </w:rPr>
        <w:t>decreto legge</w:t>
      </w:r>
      <w:r w:rsidR="001143DE">
        <w:rPr>
          <w:rFonts w:ascii="Garamond" w:hAnsi="Garamond"/>
          <w:bCs/>
          <w:color w:val="000000"/>
          <w:sz w:val="24"/>
          <w:szCs w:val="24"/>
          <w:u w:color="000000"/>
        </w:rPr>
        <w:t>”</w:t>
      </w:r>
      <w:r w:rsidR="00FF4197">
        <w:rPr>
          <w:rFonts w:ascii="Garamond" w:hAnsi="Garamond"/>
          <w:bCs/>
          <w:color w:val="000000"/>
          <w:sz w:val="24"/>
          <w:szCs w:val="24"/>
          <w:u w:color="000000"/>
        </w:rPr>
        <w:t>)</w:t>
      </w:r>
      <w:r w:rsidR="003F4C9F" w:rsidRPr="004744A4">
        <w:rPr>
          <w:rFonts w:ascii="Garamond" w:hAnsi="Garamond"/>
          <w:bCs/>
          <w:color w:val="000000"/>
          <w:sz w:val="24"/>
          <w:szCs w:val="24"/>
          <w:u w:color="000000"/>
        </w:rPr>
        <w:t>;</w:t>
      </w:r>
    </w:p>
    <w:p w:rsidR="003F4C9F" w:rsidRDefault="003F4C9F" w:rsidP="004744A4">
      <w:pPr>
        <w:widowControl/>
        <w:numPr>
          <w:ilvl w:val="0"/>
          <w:numId w:val="40"/>
        </w:numPr>
        <w:autoSpaceDE/>
        <w:autoSpaceDN/>
        <w:spacing w:line="360" w:lineRule="auto"/>
        <w:outlineLvl w:val="0"/>
        <w:rPr>
          <w:rFonts w:ascii="Garamond" w:hAnsi="Garamond"/>
          <w:sz w:val="24"/>
          <w:szCs w:val="24"/>
        </w:rPr>
      </w:pPr>
      <w:r w:rsidRPr="004744A4">
        <w:rPr>
          <w:rFonts w:ascii="Garamond" w:hAnsi="Garamond"/>
          <w:sz w:val="24"/>
          <w:szCs w:val="24"/>
        </w:rPr>
        <w:t>l’articol</w:t>
      </w:r>
      <w:r w:rsidR="003D1B74" w:rsidRPr="004744A4">
        <w:rPr>
          <w:rFonts w:ascii="Garamond" w:hAnsi="Garamond"/>
          <w:sz w:val="24"/>
          <w:szCs w:val="24"/>
        </w:rPr>
        <w:t>o 1, comma 5 de</w:t>
      </w:r>
      <w:r w:rsidR="004744A4" w:rsidRPr="004744A4">
        <w:rPr>
          <w:rFonts w:ascii="Garamond" w:hAnsi="Garamond"/>
          <w:sz w:val="24"/>
          <w:szCs w:val="24"/>
        </w:rPr>
        <w:t>l decreto legge</w:t>
      </w:r>
      <w:r w:rsidRPr="004744A4">
        <w:rPr>
          <w:rFonts w:ascii="Garamond" w:hAnsi="Garamond"/>
          <w:sz w:val="24"/>
          <w:szCs w:val="24"/>
        </w:rPr>
        <w:t xml:space="preserve"> stabilisce che i Presidenti delle Regioni int</w:t>
      </w:r>
      <w:r w:rsidR="00214787">
        <w:rPr>
          <w:rFonts w:ascii="Garamond" w:hAnsi="Garamond"/>
          <w:sz w:val="24"/>
          <w:szCs w:val="24"/>
        </w:rPr>
        <w:t>eressate operano in qualità di Vice C</w:t>
      </w:r>
      <w:r w:rsidRPr="004744A4">
        <w:rPr>
          <w:rFonts w:ascii="Garamond" w:hAnsi="Garamond"/>
          <w:sz w:val="24"/>
          <w:szCs w:val="24"/>
        </w:rPr>
        <w:t>ommissari per</w:t>
      </w:r>
      <w:r w:rsidR="003D1B74" w:rsidRPr="004744A4">
        <w:rPr>
          <w:rFonts w:ascii="Garamond" w:hAnsi="Garamond"/>
          <w:sz w:val="24"/>
          <w:szCs w:val="24"/>
        </w:rPr>
        <w:t xml:space="preserve"> gli interventi di cui </w:t>
      </w:r>
      <w:r w:rsidRPr="004744A4">
        <w:rPr>
          <w:rFonts w:ascii="Garamond" w:hAnsi="Garamond"/>
          <w:sz w:val="24"/>
          <w:szCs w:val="24"/>
        </w:rPr>
        <w:t>allo stesso decreto;</w:t>
      </w:r>
    </w:p>
    <w:p w:rsidR="00B41FFE" w:rsidRDefault="00B41FFE" w:rsidP="004744A4">
      <w:pPr>
        <w:widowControl/>
        <w:numPr>
          <w:ilvl w:val="0"/>
          <w:numId w:val="40"/>
        </w:numPr>
        <w:autoSpaceDE/>
        <w:autoSpaceDN/>
        <w:spacing w:line="360" w:lineRule="auto"/>
        <w:outlineLvl w:val="0"/>
        <w:rPr>
          <w:rFonts w:ascii="Garamond" w:hAnsi="Garamond"/>
          <w:sz w:val="24"/>
          <w:szCs w:val="24"/>
        </w:rPr>
      </w:pPr>
      <w:r>
        <w:rPr>
          <w:rFonts w:ascii="Garamond" w:hAnsi="Garamond"/>
          <w:sz w:val="24"/>
          <w:szCs w:val="24"/>
        </w:rPr>
        <w:lastRenderedPageBreak/>
        <w:t xml:space="preserve">a seguito degli eventi sismici sopra </w:t>
      </w:r>
      <w:r w:rsidR="00FF4197">
        <w:rPr>
          <w:rFonts w:ascii="Garamond" w:hAnsi="Garamond"/>
          <w:sz w:val="24"/>
          <w:szCs w:val="24"/>
        </w:rPr>
        <w:t>richiama</w:t>
      </w:r>
      <w:r>
        <w:rPr>
          <w:rFonts w:ascii="Garamond" w:hAnsi="Garamond"/>
          <w:sz w:val="24"/>
          <w:szCs w:val="24"/>
        </w:rPr>
        <w:t xml:space="preserve">ti, l’edificio ________________________ ubicato in </w:t>
      </w:r>
      <w:r w:rsidR="00FA41C6">
        <w:rPr>
          <w:rFonts w:ascii="Garamond" w:hAnsi="Garamond"/>
          <w:sz w:val="24"/>
          <w:szCs w:val="24"/>
        </w:rPr>
        <w:t>V</w:t>
      </w:r>
      <w:r>
        <w:rPr>
          <w:rFonts w:ascii="Garamond" w:hAnsi="Garamond"/>
          <w:sz w:val="24"/>
          <w:szCs w:val="24"/>
        </w:rPr>
        <w:t>ia _________________ d</w:t>
      </w:r>
      <w:r w:rsidR="00FA41C6">
        <w:rPr>
          <w:rFonts w:ascii="Garamond" w:hAnsi="Garamond"/>
          <w:sz w:val="24"/>
          <w:szCs w:val="24"/>
        </w:rPr>
        <w:t>el</w:t>
      </w:r>
      <w:r>
        <w:rPr>
          <w:rFonts w:ascii="Garamond" w:hAnsi="Garamond"/>
          <w:sz w:val="24"/>
          <w:szCs w:val="24"/>
        </w:rPr>
        <w:t xml:space="preserve"> </w:t>
      </w:r>
      <w:r w:rsidR="00FA41C6">
        <w:rPr>
          <w:rFonts w:ascii="Garamond" w:hAnsi="Garamond"/>
          <w:sz w:val="24"/>
          <w:szCs w:val="24"/>
        </w:rPr>
        <w:t>C</w:t>
      </w:r>
      <w:r>
        <w:rPr>
          <w:rFonts w:ascii="Garamond" w:hAnsi="Garamond"/>
          <w:sz w:val="24"/>
          <w:szCs w:val="24"/>
        </w:rPr>
        <w:t>omune</w:t>
      </w:r>
      <w:r w:rsidR="00FA41C6">
        <w:rPr>
          <w:rFonts w:ascii="Garamond" w:hAnsi="Garamond"/>
          <w:sz w:val="24"/>
          <w:szCs w:val="24"/>
        </w:rPr>
        <w:t xml:space="preserve"> di ____________________</w:t>
      </w:r>
      <w:r>
        <w:rPr>
          <w:rFonts w:ascii="Garamond" w:hAnsi="Garamond"/>
          <w:sz w:val="24"/>
          <w:szCs w:val="24"/>
        </w:rPr>
        <w:t>, come da sopralluogo effettuato dal personale ________________ e relativa documentazione acquisita con prot. n. _______ del ________, è stato valutato “________” con esito ____________;</w:t>
      </w:r>
    </w:p>
    <w:p w:rsidR="00B41FFE" w:rsidRDefault="00214787" w:rsidP="004744A4">
      <w:pPr>
        <w:widowControl/>
        <w:numPr>
          <w:ilvl w:val="0"/>
          <w:numId w:val="40"/>
        </w:numPr>
        <w:autoSpaceDE/>
        <w:autoSpaceDN/>
        <w:spacing w:line="360" w:lineRule="auto"/>
        <w:outlineLvl w:val="0"/>
        <w:rPr>
          <w:rFonts w:ascii="Garamond" w:hAnsi="Garamond"/>
          <w:sz w:val="24"/>
          <w:szCs w:val="24"/>
        </w:rPr>
      </w:pPr>
      <w:r>
        <w:rPr>
          <w:rFonts w:ascii="Garamond" w:hAnsi="Garamond"/>
          <w:sz w:val="24"/>
          <w:szCs w:val="24"/>
        </w:rPr>
        <w:t>con Ordinanza Sindacale</w:t>
      </w:r>
      <w:r w:rsidR="00B41FFE">
        <w:rPr>
          <w:rFonts w:ascii="Garamond" w:hAnsi="Garamond"/>
          <w:sz w:val="24"/>
          <w:szCs w:val="24"/>
        </w:rPr>
        <w:t xml:space="preserve"> n. ____ del ___________ è stata predisposta la chiusura del suddetto edificio;</w:t>
      </w:r>
    </w:p>
    <w:p w:rsidR="00F374F0" w:rsidRPr="00607A0B" w:rsidRDefault="00254D85" w:rsidP="008847C3">
      <w:pPr>
        <w:spacing w:line="360" w:lineRule="auto"/>
        <w:outlineLvl w:val="0"/>
        <w:rPr>
          <w:rFonts w:ascii="Garamond" w:hAnsi="Garamond"/>
          <w:b/>
          <w:sz w:val="24"/>
          <w:szCs w:val="24"/>
        </w:rPr>
      </w:pPr>
      <w:r w:rsidRPr="00607A0B">
        <w:rPr>
          <w:rFonts w:ascii="Garamond" w:hAnsi="Garamond"/>
          <w:b/>
          <w:sz w:val="24"/>
          <w:szCs w:val="24"/>
        </w:rPr>
        <w:t>Considerato</w:t>
      </w:r>
      <w:r w:rsidR="00EA0E5E" w:rsidRPr="00607A0B">
        <w:rPr>
          <w:rFonts w:ascii="Garamond" w:hAnsi="Garamond"/>
          <w:b/>
          <w:sz w:val="24"/>
          <w:szCs w:val="24"/>
        </w:rPr>
        <w:t xml:space="preserve"> che</w:t>
      </w:r>
      <w:r w:rsidR="00FF4197">
        <w:rPr>
          <w:rFonts w:ascii="Garamond" w:hAnsi="Garamond"/>
          <w:b/>
          <w:sz w:val="24"/>
          <w:szCs w:val="24"/>
        </w:rPr>
        <w:t>:</w:t>
      </w:r>
    </w:p>
    <w:p w:rsidR="00CF47EA" w:rsidRPr="00CF47EA" w:rsidRDefault="00CF47EA" w:rsidP="00CF47EA">
      <w:pPr>
        <w:widowControl/>
        <w:numPr>
          <w:ilvl w:val="0"/>
          <w:numId w:val="34"/>
        </w:numPr>
        <w:autoSpaceDE/>
        <w:autoSpaceDN/>
        <w:spacing w:line="360" w:lineRule="auto"/>
        <w:outlineLvl w:val="0"/>
        <w:rPr>
          <w:rFonts w:ascii="Garamond" w:hAnsi="Garamond"/>
          <w:sz w:val="24"/>
          <w:szCs w:val="24"/>
        </w:rPr>
      </w:pPr>
      <w:r w:rsidRPr="00CF47EA">
        <w:rPr>
          <w:rFonts w:ascii="Garamond" w:hAnsi="Garamond"/>
          <w:sz w:val="24"/>
          <w:szCs w:val="24"/>
        </w:rPr>
        <w:t xml:space="preserve">con Ordinanza del Commissario </w:t>
      </w:r>
      <w:r w:rsidR="00FF4197">
        <w:rPr>
          <w:rFonts w:ascii="Garamond" w:hAnsi="Garamond"/>
          <w:sz w:val="24"/>
          <w:szCs w:val="24"/>
        </w:rPr>
        <w:t>s</w:t>
      </w:r>
      <w:r w:rsidRPr="00CF47EA">
        <w:rPr>
          <w:rFonts w:ascii="Garamond" w:hAnsi="Garamond"/>
          <w:sz w:val="24"/>
          <w:szCs w:val="24"/>
        </w:rPr>
        <w:t xml:space="preserve">traordinario del Governo per la </w:t>
      </w:r>
      <w:r w:rsidR="00FF4197">
        <w:rPr>
          <w:rFonts w:ascii="Garamond" w:hAnsi="Garamond"/>
          <w:sz w:val="24"/>
          <w:szCs w:val="24"/>
        </w:rPr>
        <w:t>r</w:t>
      </w:r>
      <w:r w:rsidRPr="00CF47EA">
        <w:rPr>
          <w:rFonts w:ascii="Garamond" w:hAnsi="Garamond"/>
          <w:sz w:val="24"/>
          <w:szCs w:val="24"/>
        </w:rPr>
        <w:t xml:space="preserve">icostruzione </w:t>
      </w:r>
      <w:r>
        <w:rPr>
          <w:rFonts w:ascii="Garamond" w:hAnsi="Garamond"/>
          <w:sz w:val="24"/>
          <w:szCs w:val="24"/>
        </w:rPr>
        <w:t>n. ____</w:t>
      </w:r>
      <w:r w:rsidRPr="00CF47EA">
        <w:rPr>
          <w:rFonts w:ascii="Garamond" w:hAnsi="Garamond"/>
          <w:sz w:val="24"/>
          <w:szCs w:val="24"/>
        </w:rPr>
        <w:t xml:space="preserve"> del </w:t>
      </w:r>
      <w:r>
        <w:rPr>
          <w:rFonts w:ascii="Garamond" w:hAnsi="Garamond"/>
          <w:sz w:val="24"/>
          <w:szCs w:val="24"/>
        </w:rPr>
        <w:t>____________</w:t>
      </w:r>
      <w:r w:rsidR="00FA41C6">
        <w:rPr>
          <w:rFonts w:ascii="Garamond" w:hAnsi="Garamond"/>
          <w:sz w:val="24"/>
          <w:szCs w:val="24"/>
        </w:rPr>
        <w:t>,</w:t>
      </w:r>
      <w:r>
        <w:rPr>
          <w:rFonts w:ascii="Garamond" w:hAnsi="Garamond"/>
          <w:sz w:val="24"/>
          <w:szCs w:val="24"/>
        </w:rPr>
        <w:t xml:space="preserve"> recante</w:t>
      </w:r>
      <w:r w:rsidRPr="00CF47EA">
        <w:rPr>
          <w:rFonts w:ascii="Garamond" w:hAnsi="Garamond"/>
          <w:sz w:val="24"/>
          <w:szCs w:val="24"/>
        </w:rPr>
        <w:t xml:space="preserve"> “</w:t>
      </w:r>
      <w:r w:rsidRPr="00FA41C6">
        <w:rPr>
          <w:rFonts w:ascii="Garamond" w:hAnsi="Garamond"/>
          <w:i/>
          <w:sz w:val="24"/>
          <w:szCs w:val="24"/>
        </w:rPr>
        <w:t xml:space="preserve">Approvazione </w:t>
      </w:r>
      <w:r w:rsidR="00FA41C6">
        <w:rPr>
          <w:rFonts w:ascii="Garamond" w:hAnsi="Garamond"/>
          <w:i/>
          <w:sz w:val="24"/>
          <w:szCs w:val="24"/>
        </w:rPr>
        <w:t>____________________</w:t>
      </w:r>
      <w:r w:rsidRPr="00FA41C6">
        <w:rPr>
          <w:rFonts w:ascii="Garamond" w:hAnsi="Garamond"/>
          <w:i/>
          <w:sz w:val="24"/>
          <w:szCs w:val="24"/>
        </w:rPr>
        <w:t>____________</w:t>
      </w:r>
      <w:r w:rsidRPr="00CF47EA">
        <w:rPr>
          <w:rFonts w:ascii="Garamond" w:hAnsi="Garamond"/>
          <w:sz w:val="24"/>
          <w:szCs w:val="24"/>
        </w:rPr>
        <w:t>”</w:t>
      </w:r>
      <w:r>
        <w:rPr>
          <w:rFonts w:ascii="Garamond" w:hAnsi="Garamond"/>
          <w:sz w:val="24"/>
          <w:szCs w:val="24"/>
        </w:rPr>
        <w:t xml:space="preserve"> è stato approvato il programma straordinario</w:t>
      </w:r>
      <w:r w:rsidR="00FA41C6">
        <w:rPr>
          <w:rFonts w:ascii="Garamond" w:hAnsi="Garamond"/>
          <w:sz w:val="24"/>
          <w:szCs w:val="24"/>
        </w:rPr>
        <w:t>/piano</w:t>
      </w:r>
      <w:r>
        <w:rPr>
          <w:rFonts w:ascii="Garamond" w:hAnsi="Garamond"/>
          <w:sz w:val="24"/>
          <w:szCs w:val="24"/>
        </w:rPr>
        <w:t xml:space="preserve"> per _______________________________ nei territori delle Regioni Abruzzo, Lazio, Marche e Umbria;</w:t>
      </w:r>
    </w:p>
    <w:p w:rsidR="00FA41C6" w:rsidRDefault="00607A0B" w:rsidP="004C07AD">
      <w:pPr>
        <w:pStyle w:val="Default"/>
        <w:numPr>
          <w:ilvl w:val="0"/>
          <w:numId w:val="34"/>
        </w:numPr>
        <w:spacing w:before="240" w:after="240" w:line="360" w:lineRule="auto"/>
        <w:ind w:left="714" w:hanging="357"/>
        <w:jc w:val="both"/>
        <w:rPr>
          <w:rFonts w:ascii="Garamond" w:hAnsi="Garamond" w:cs="Arial"/>
        </w:rPr>
      </w:pPr>
      <w:r w:rsidRPr="00FA41C6">
        <w:rPr>
          <w:rFonts w:ascii="Garamond" w:hAnsi="Garamond" w:cs="Arial"/>
        </w:rPr>
        <w:t xml:space="preserve">nell’Allegato </w:t>
      </w:r>
      <w:r w:rsidR="00FA41C6" w:rsidRPr="00FA41C6">
        <w:rPr>
          <w:rFonts w:ascii="Garamond" w:hAnsi="Garamond" w:cs="Arial"/>
        </w:rPr>
        <w:t xml:space="preserve">___ </w:t>
      </w:r>
      <w:r w:rsidRPr="00FA41C6">
        <w:rPr>
          <w:rFonts w:ascii="Garamond" w:hAnsi="Garamond" w:cs="Arial"/>
        </w:rPr>
        <w:t xml:space="preserve">della predetta Ordinanza </w:t>
      </w:r>
      <w:r w:rsidR="00FA41C6" w:rsidRPr="00FA41C6">
        <w:rPr>
          <w:rFonts w:ascii="Garamond" w:hAnsi="Garamond" w:cs="Arial"/>
        </w:rPr>
        <w:t>risulta inserita l’opera pubblica in oggetto;</w:t>
      </w:r>
    </w:p>
    <w:p w:rsidR="004F1222" w:rsidRPr="00FA41C6" w:rsidRDefault="004F1222" w:rsidP="004C07AD">
      <w:pPr>
        <w:pStyle w:val="Default"/>
        <w:numPr>
          <w:ilvl w:val="0"/>
          <w:numId w:val="34"/>
        </w:numPr>
        <w:spacing w:before="240" w:after="240" w:line="360" w:lineRule="auto"/>
        <w:ind w:left="714" w:hanging="357"/>
        <w:jc w:val="both"/>
        <w:rPr>
          <w:rFonts w:ascii="Garamond" w:hAnsi="Garamond" w:cs="Arial"/>
        </w:rPr>
      </w:pPr>
      <w:r w:rsidRPr="00FA41C6">
        <w:rPr>
          <w:rFonts w:ascii="Garamond" w:hAnsi="Garamond" w:cs="Arial"/>
        </w:rPr>
        <w:t>con nota prot. n. _____ del _______</w:t>
      </w:r>
      <w:r w:rsidR="00FA41C6" w:rsidRPr="00FA41C6">
        <w:rPr>
          <w:rFonts w:ascii="Garamond" w:hAnsi="Garamond" w:cs="Arial"/>
        </w:rPr>
        <w:t>____</w:t>
      </w:r>
      <w:r w:rsidRPr="00FA41C6">
        <w:rPr>
          <w:rFonts w:ascii="Garamond" w:hAnsi="Garamond" w:cs="Arial"/>
        </w:rPr>
        <w:t>, acquisita al prot. n. _____ del ________, la Regione Marche</w:t>
      </w:r>
      <w:r w:rsidR="00FA41C6" w:rsidRPr="00FA41C6">
        <w:rPr>
          <w:rFonts w:ascii="Garamond" w:hAnsi="Garamond" w:cs="Arial"/>
        </w:rPr>
        <w:t xml:space="preserve"> </w:t>
      </w:r>
      <w:r w:rsidRPr="00FA41C6">
        <w:rPr>
          <w:rFonts w:ascii="Garamond" w:hAnsi="Garamond" w:cs="Arial"/>
        </w:rPr>
        <w:t>-</w:t>
      </w:r>
      <w:r w:rsidR="00FA41C6" w:rsidRPr="00FA41C6">
        <w:rPr>
          <w:rFonts w:ascii="Garamond" w:hAnsi="Garamond" w:cs="Arial"/>
        </w:rPr>
        <w:t xml:space="preserve"> </w:t>
      </w:r>
      <w:r w:rsidRPr="00FA41C6">
        <w:rPr>
          <w:rFonts w:ascii="Garamond" w:hAnsi="Garamond" w:cs="Arial"/>
        </w:rPr>
        <w:t xml:space="preserve">Ufficio Speciale per la Ricostruzione </w:t>
      </w:r>
      <w:r w:rsidR="00FA41C6" w:rsidRPr="00FA41C6">
        <w:rPr>
          <w:rFonts w:ascii="Garamond" w:hAnsi="Garamond" w:cs="Arial"/>
        </w:rPr>
        <w:t xml:space="preserve">- </w:t>
      </w:r>
      <w:r w:rsidRPr="00FA41C6">
        <w:rPr>
          <w:rFonts w:ascii="Garamond" w:hAnsi="Garamond" w:cs="Arial"/>
        </w:rPr>
        <w:t xml:space="preserve">ha trasmesso il </w:t>
      </w:r>
      <w:r w:rsidR="00FA41C6">
        <w:rPr>
          <w:rFonts w:ascii="Garamond" w:hAnsi="Garamond" w:cs="Arial"/>
        </w:rPr>
        <w:t xml:space="preserve">predetto </w:t>
      </w:r>
      <w:r w:rsidRPr="00FA41C6">
        <w:rPr>
          <w:rFonts w:ascii="Garamond" w:hAnsi="Garamond" w:cs="Arial"/>
        </w:rPr>
        <w:t>piano</w:t>
      </w:r>
      <w:r w:rsidR="00FA41C6">
        <w:rPr>
          <w:rFonts w:ascii="Garamond" w:hAnsi="Garamond" w:cs="Arial"/>
        </w:rPr>
        <w:t xml:space="preserve">/programma </w:t>
      </w:r>
      <w:r w:rsidRPr="00FA41C6">
        <w:rPr>
          <w:rFonts w:ascii="Garamond" w:hAnsi="Garamond" w:cs="Arial"/>
        </w:rPr>
        <w:t>straordinario;</w:t>
      </w:r>
    </w:p>
    <w:p w:rsidR="00586051" w:rsidRDefault="00FA41C6" w:rsidP="00607A0B">
      <w:pPr>
        <w:pStyle w:val="Default"/>
        <w:numPr>
          <w:ilvl w:val="0"/>
          <w:numId w:val="34"/>
        </w:numPr>
        <w:spacing w:before="120" w:line="360" w:lineRule="auto"/>
        <w:ind w:left="714" w:hanging="357"/>
        <w:jc w:val="both"/>
        <w:rPr>
          <w:rFonts w:ascii="Garamond" w:hAnsi="Garamond" w:cs="Arial"/>
        </w:rPr>
      </w:pPr>
      <w:r>
        <w:rPr>
          <w:rFonts w:ascii="Garamond" w:hAnsi="Garamond" w:cs="Arial"/>
        </w:rPr>
        <w:t>lo stesso</w:t>
      </w:r>
      <w:r w:rsidR="00586051">
        <w:rPr>
          <w:rFonts w:ascii="Garamond" w:hAnsi="Garamond" w:cs="Arial"/>
        </w:rPr>
        <w:t xml:space="preserve"> ammonta a € ____________________ </w:t>
      </w:r>
      <w:r>
        <w:rPr>
          <w:rFonts w:ascii="Garamond" w:hAnsi="Garamond" w:cs="Arial"/>
        </w:rPr>
        <w:t xml:space="preserve">complessivi, </w:t>
      </w:r>
      <w:r w:rsidR="00586051">
        <w:rPr>
          <w:rFonts w:ascii="Garamond" w:hAnsi="Garamond" w:cs="Arial"/>
        </w:rPr>
        <w:t xml:space="preserve">per un totale di n. ____ interventi, tra i quali quello </w:t>
      </w:r>
      <w:r>
        <w:rPr>
          <w:rFonts w:ascii="Garamond" w:hAnsi="Garamond" w:cs="Arial"/>
        </w:rPr>
        <w:t>inerente l’opera in oggetto</w:t>
      </w:r>
      <w:r w:rsidR="00586051">
        <w:rPr>
          <w:rFonts w:ascii="Garamond" w:hAnsi="Garamond" w:cs="Arial"/>
        </w:rPr>
        <w:t xml:space="preserve"> per un importo pari a € ___________;</w:t>
      </w:r>
    </w:p>
    <w:p w:rsidR="009551A9" w:rsidRPr="00BA3629" w:rsidRDefault="009551A9" w:rsidP="009551A9">
      <w:pPr>
        <w:pStyle w:val="Default"/>
        <w:numPr>
          <w:ilvl w:val="0"/>
          <w:numId w:val="34"/>
        </w:numPr>
        <w:spacing w:before="120" w:line="360" w:lineRule="auto"/>
        <w:jc w:val="both"/>
        <w:rPr>
          <w:rFonts w:ascii="Garamond" w:hAnsi="Garamond" w:cs="ArialNarrow-OneByteIdentityH"/>
        </w:rPr>
      </w:pPr>
      <w:r w:rsidRPr="00BA3629">
        <w:rPr>
          <w:rFonts w:ascii="Garamond" w:hAnsi="Garamond" w:cs="ArialNarrow-OneByteIdentityH"/>
        </w:rPr>
        <w:t xml:space="preserve">è necessario </w:t>
      </w:r>
      <w:r>
        <w:rPr>
          <w:rFonts w:ascii="Garamond" w:hAnsi="Garamond" w:cs="ArialNarrow-OneByteIdentityH"/>
        </w:rPr>
        <w:t xml:space="preserve">acquisire il progetto dei lavori di sistemazione della predetta opera, </w:t>
      </w:r>
      <w:r w:rsidRPr="00BA3629">
        <w:rPr>
          <w:rFonts w:ascii="Garamond" w:hAnsi="Garamond" w:cs="ArialNarrow-OneByteIdentityH"/>
        </w:rPr>
        <w:t>da trasmettere all’USR</w:t>
      </w:r>
      <w:r>
        <w:rPr>
          <w:rFonts w:ascii="Garamond" w:hAnsi="Garamond" w:cs="ArialNarrow-OneByteIdentityH"/>
        </w:rPr>
        <w:t>-Marche</w:t>
      </w:r>
      <w:r w:rsidRPr="00BA3629">
        <w:rPr>
          <w:rFonts w:ascii="Garamond" w:hAnsi="Garamond" w:cs="ArialNarrow-OneByteIdentityH"/>
        </w:rPr>
        <w:t xml:space="preserve"> per l’acquisizione dei relativi pareri e</w:t>
      </w:r>
      <w:r>
        <w:rPr>
          <w:rFonts w:ascii="Garamond" w:hAnsi="Garamond" w:cs="ArialNarrow-OneByteIdentityH"/>
        </w:rPr>
        <w:t>,</w:t>
      </w:r>
      <w:r w:rsidRPr="00BA3629">
        <w:rPr>
          <w:rFonts w:ascii="Garamond" w:hAnsi="Garamond" w:cs="ArialNarrow-OneByteIdentityH"/>
        </w:rPr>
        <w:t xml:space="preserve"> successivamente</w:t>
      </w:r>
      <w:r>
        <w:rPr>
          <w:rFonts w:ascii="Garamond" w:hAnsi="Garamond" w:cs="ArialNarrow-OneByteIdentityH"/>
        </w:rPr>
        <w:t>,</w:t>
      </w:r>
      <w:r w:rsidRPr="00BA3629">
        <w:rPr>
          <w:rFonts w:ascii="Garamond" w:hAnsi="Garamond" w:cs="ArialNarrow-OneByteIdentityH"/>
        </w:rPr>
        <w:t xml:space="preserve"> per </w:t>
      </w:r>
      <w:r>
        <w:rPr>
          <w:rFonts w:ascii="Garamond" w:hAnsi="Garamond" w:cs="ArialNarrow-OneByteIdentityH"/>
        </w:rPr>
        <w:t>addivenire al</w:t>
      </w:r>
      <w:r w:rsidRPr="00BA3629">
        <w:rPr>
          <w:rFonts w:ascii="Garamond" w:hAnsi="Garamond" w:cs="ArialNarrow-OneByteIdentityH"/>
        </w:rPr>
        <w:t xml:space="preserve">l’espletamento della gara </w:t>
      </w:r>
      <w:r>
        <w:rPr>
          <w:rFonts w:ascii="Garamond" w:hAnsi="Garamond" w:cs="ArialNarrow-OneByteIdentityH"/>
        </w:rPr>
        <w:t xml:space="preserve">per l’affidamento dei </w:t>
      </w:r>
      <w:r w:rsidRPr="00BA3629">
        <w:rPr>
          <w:rFonts w:ascii="Garamond" w:hAnsi="Garamond" w:cs="ArialNarrow-OneByteIdentityH"/>
        </w:rPr>
        <w:t>lavori</w:t>
      </w:r>
      <w:r>
        <w:rPr>
          <w:rFonts w:ascii="Garamond" w:hAnsi="Garamond" w:cs="ArialNarrow-OneByteIdentityH"/>
        </w:rPr>
        <w:t>;</w:t>
      </w:r>
    </w:p>
    <w:p w:rsidR="009551A9" w:rsidRDefault="009551A9" w:rsidP="009551A9">
      <w:pPr>
        <w:pStyle w:val="Default"/>
        <w:numPr>
          <w:ilvl w:val="0"/>
          <w:numId w:val="34"/>
        </w:numPr>
        <w:spacing w:before="120" w:line="360" w:lineRule="auto"/>
        <w:ind w:left="714" w:hanging="357"/>
        <w:jc w:val="both"/>
        <w:rPr>
          <w:rFonts w:ascii="Garamond" w:hAnsi="Garamond" w:cs="Arial"/>
        </w:rPr>
      </w:pPr>
      <w:r w:rsidRPr="004E2F85">
        <w:rPr>
          <w:rFonts w:ascii="Garamond" w:hAnsi="Garamond" w:cs="Arial"/>
        </w:rPr>
        <w:t>la progettazion</w:t>
      </w:r>
      <w:r>
        <w:rPr>
          <w:rFonts w:ascii="Garamond" w:hAnsi="Garamond" w:cs="Arial"/>
        </w:rPr>
        <w:t xml:space="preserve">e </w:t>
      </w:r>
      <w:r w:rsidR="00FF4197">
        <w:rPr>
          <w:rFonts w:ascii="Garamond" w:hAnsi="Garamond" w:cs="Arial"/>
        </w:rPr>
        <w:t>suddetta</w:t>
      </w:r>
      <w:r w:rsidRPr="004E2F85">
        <w:rPr>
          <w:rFonts w:ascii="Garamond" w:hAnsi="Garamond" w:cs="Arial"/>
        </w:rPr>
        <w:t xml:space="preserve"> non rientra tra quelle di particolare rilevanza disciplinate dall’art. 23</w:t>
      </w:r>
      <w:r>
        <w:rPr>
          <w:rFonts w:ascii="Garamond" w:hAnsi="Garamond" w:cs="Arial"/>
        </w:rPr>
        <w:t xml:space="preserve">, comma 2 del D.lgs. </w:t>
      </w:r>
      <w:r w:rsidRPr="004E2F85">
        <w:rPr>
          <w:rFonts w:ascii="Garamond" w:hAnsi="Garamond" w:cs="Arial"/>
        </w:rPr>
        <w:t>n. 50</w:t>
      </w:r>
      <w:r>
        <w:rPr>
          <w:rFonts w:ascii="Garamond" w:hAnsi="Garamond" w:cs="Arial"/>
        </w:rPr>
        <w:t>/2016</w:t>
      </w:r>
      <w:r w:rsidRPr="004E2F85">
        <w:rPr>
          <w:rFonts w:ascii="Garamond" w:hAnsi="Garamond" w:cs="Arial"/>
        </w:rPr>
        <w:t>;</w:t>
      </w:r>
    </w:p>
    <w:p w:rsidR="004B65D3" w:rsidRDefault="004B65D3" w:rsidP="00977195">
      <w:pPr>
        <w:pStyle w:val="Default"/>
        <w:spacing w:before="120" w:line="360" w:lineRule="auto"/>
        <w:ind w:left="357"/>
        <w:jc w:val="both"/>
        <w:rPr>
          <w:rFonts w:ascii="Garamond" w:hAnsi="Garamond" w:cs="Arial"/>
          <w:b/>
        </w:rPr>
      </w:pPr>
    </w:p>
    <w:p w:rsidR="00977195" w:rsidRPr="00977195" w:rsidRDefault="00977195" w:rsidP="00977195">
      <w:pPr>
        <w:pStyle w:val="Default"/>
        <w:spacing w:before="120" w:line="360" w:lineRule="auto"/>
        <w:ind w:left="357"/>
        <w:jc w:val="both"/>
        <w:rPr>
          <w:rFonts w:ascii="Garamond" w:hAnsi="Garamond" w:cs="Arial"/>
          <w:b/>
        </w:rPr>
      </w:pPr>
      <w:r w:rsidRPr="00977195">
        <w:rPr>
          <w:rFonts w:ascii="Garamond" w:hAnsi="Garamond" w:cs="Arial"/>
          <w:b/>
        </w:rPr>
        <w:t>CASO 1</w:t>
      </w:r>
      <w:r w:rsidR="00FF4197">
        <w:rPr>
          <w:rFonts w:ascii="Garamond" w:hAnsi="Garamond" w:cs="Arial"/>
          <w:b/>
        </w:rPr>
        <w:t xml:space="preserve"> (affidamento mediante utilizzo della deroga prevista dall’art. 14 DL 189/16: procedura negoziata fino alla soglia comunitaria)</w:t>
      </w:r>
    </w:p>
    <w:p w:rsidR="00977195" w:rsidRPr="00977195" w:rsidRDefault="00CF47EA" w:rsidP="00977195">
      <w:pPr>
        <w:pStyle w:val="Default"/>
        <w:numPr>
          <w:ilvl w:val="0"/>
          <w:numId w:val="34"/>
        </w:numPr>
        <w:spacing w:before="120" w:line="360" w:lineRule="auto"/>
        <w:ind w:left="714" w:hanging="357"/>
        <w:jc w:val="both"/>
        <w:rPr>
          <w:rFonts w:ascii="Garamond" w:hAnsi="Garamond" w:cs="Arial"/>
        </w:rPr>
      </w:pPr>
      <w:r w:rsidRPr="00B41FFE">
        <w:rPr>
          <w:rFonts w:ascii="Garamond" w:hAnsi="Garamond" w:cs="ArialNarrow-OneByteIdentityH"/>
        </w:rPr>
        <w:t>l’art. 14, comma 4-bis</w:t>
      </w:r>
      <w:r w:rsidR="00FA41C6">
        <w:rPr>
          <w:rFonts w:ascii="Garamond" w:hAnsi="Garamond" w:cs="ArialNarrow-OneByteIdentityH"/>
        </w:rPr>
        <w:t xml:space="preserve"> del decreto legge </w:t>
      </w:r>
      <w:r w:rsidRPr="00B41FFE">
        <w:rPr>
          <w:rFonts w:ascii="Garamond" w:hAnsi="Garamond" w:cs="ArialNarrow-OneByteIdentityH"/>
        </w:rPr>
        <w:t xml:space="preserve">prevede che i soggetti attuatori di cui all’art. 15 del medesimo </w:t>
      </w:r>
      <w:r w:rsidR="00FA41C6">
        <w:rPr>
          <w:rFonts w:ascii="Garamond" w:hAnsi="Garamond" w:cs="ArialNarrow-OneByteIdentityH"/>
        </w:rPr>
        <w:t>decreto</w:t>
      </w:r>
      <w:r w:rsidRPr="00B41FFE">
        <w:rPr>
          <w:rFonts w:ascii="Garamond" w:hAnsi="Garamond" w:cs="ArialNarrow-OneByteIdentityH"/>
        </w:rPr>
        <w:t>, nonché i Comuni, l</w:t>
      </w:r>
      <w:r w:rsidR="00214787">
        <w:rPr>
          <w:rFonts w:ascii="Garamond" w:hAnsi="Garamond" w:cs="ArialNarrow-OneByteIdentityH"/>
        </w:rPr>
        <w:t>e Unioni dei Comuni, le Unioni M</w:t>
      </w:r>
      <w:r w:rsidRPr="00B41FFE">
        <w:rPr>
          <w:rFonts w:ascii="Garamond" w:hAnsi="Garamond" w:cs="ArialNarrow-OneByteIdentityH"/>
        </w:rPr>
        <w:t xml:space="preserve">ontane e le Province interessate, ferme restando </w:t>
      </w:r>
      <w:r w:rsidR="00214787">
        <w:rPr>
          <w:rFonts w:ascii="Garamond" w:hAnsi="Garamond" w:cs="ArialNarrow-OneByteIdentityH"/>
        </w:rPr>
        <w:t xml:space="preserve">le previsioni dell’art. 24 del D.lgs. </w:t>
      </w:r>
      <w:r w:rsidRPr="00B41FFE">
        <w:rPr>
          <w:rFonts w:ascii="Garamond" w:hAnsi="Garamond" w:cs="ArialNarrow-OneByteIdentityH"/>
        </w:rPr>
        <w:t>n. 50</w:t>
      </w:r>
      <w:r w:rsidR="00214787">
        <w:rPr>
          <w:rFonts w:ascii="Garamond" w:hAnsi="Garamond" w:cs="ArialNarrow-OneByteIdentityH"/>
        </w:rPr>
        <w:t>/2016</w:t>
      </w:r>
      <w:r w:rsidRPr="00B41FFE">
        <w:rPr>
          <w:rFonts w:ascii="Garamond" w:hAnsi="Garamond" w:cs="ArialNarrow-OneByteIdentityH"/>
        </w:rPr>
        <w:t xml:space="preserve">, per la predisposizione dei progetti e per l’elaborazione degli atti di pianificazione e </w:t>
      </w:r>
      <w:r w:rsidRPr="00B41FFE">
        <w:rPr>
          <w:rFonts w:ascii="Garamond" w:hAnsi="Garamond" w:cs="ArialNarrow-OneByteIdentityH"/>
        </w:rPr>
        <w:lastRenderedPageBreak/>
        <w:t>programmazione urbanistica, in conformità agli indi</w:t>
      </w:r>
      <w:r w:rsidR="00214787">
        <w:rPr>
          <w:rFonts w:ascii="Garamond" w:hAnsi="Garamond" w:cs="ArialNarrow-OneByteIdentityH"/>
        </w:rPr>
        <w:t>rizzi definiti dal Commissario S</w:t>
      </w:r>
      <w:r w:rsidRPr="00B41FFE">
        <w:rPr>
          <w:rFonts w:ascii="Garamond" w:hAnsi="Garamond" w:cs="ArialNarrow-OneByteIdentityH"/>
        </w:rPr>
        <w:t xml:space="preserve">traordinario ai sensi dell’art. 5, comma 1, </w:t>
      </w:r>
      <w:r w:rsidR="00214787">
        <w:rPr>
          <w:rFonts w:ascii="Garamond" w:hAnsi="Garamond" w:cs="ArialNarrow-OneByteIdentityH"/>
        </w:rPr>
        <w:t>lettera b), del D.L. n. 189/</w:t>
      </w:r>
      <w:r w:rsidRPr="00B41FFE">
        <w:rPr>
          <w:rFonts w:ascii="Garamond" w:hAnsi="Garamond" w:cs="ArialNarrow-OneByteIdentityH"/>
        </w:rPr>
        <w:t>2016, in caso di indisponibilità di personale dipendente, ovvero reclutato secondo le modalità previste dai commi 3-bis e seguenti dell’art. 50-bis del medesimo D.L., in possesso della necessaria professionalità, possono procedere all’affidamento di incarichi ad uno o più degli operatori economici i</w:t>
      </w:r>
      <w:r w:rsidR="00214787">
        <w:rPr>
          <w:rFonts w:ascii="Garamond" w:hAnsi="Garamond" w:cs="ArialNarrow-OneByteIdentityH"/>
        </w:rPr>
        <w:t>ndicati all’art. 46 del citato D</w:t>
      </w:r>
      <w:r w:rsidRPr="00B41FFE">
        <w:rPr>
          <w:rFonts w:ascii="Garamond" w:hAnsi="Garamond" w:cs="ArialNarrow-OneByteIdentityH"/>
        </w:rPr>
        <w:t>.lgs. n. 50</w:t>
      </w:r>
      <w:r w:rsidR="00214787">
        <w:rPr>
          <w:rFonts w:ascii="Garamond" w:hAnsi="Garamond" w:cs="ArialNarrow-OneByteIdentityH"/>
        </w:rPr>
        <w:t>/</w:t>
      </w:r>
      <w:r w:rsidRPr="00B41FFE">
        <w:rPr>
          <w:rFonts w:ascii="Garamond" w:hAnsi="Garamond" w:cs="ArialNarrow-OneByteIdentityH"/>
        </w:rPr>
        <w:t>2016, purché iscritti nell’elenco speciale di cui all’art. 34 del D.L. n. 189 del 2016 e selezionati, per importi inferiori a q</w:t>
      </w:r>
      <w:r w:rsidR="00B41FFE" w:rsidRPr="00B41FFE">
        <w:rPr>
          <w:rFonts w:ascii="Garamond" w:hAnsi="Garamond" w:cs="ArialNarrow-OneByteIdentityH"/>
        </w:rPr>
        <w:t>uelli di cui all’art. 35 del D.l</w:t>
      </w:r>
      <w:r w:rsidR="00214787">
        <w:rPr>
          <w:rFonts w:ascii="Garamond" w:hAnsi="Garamond" w:cs="ArialNarrow-OneByteIdentityH"/>
        </w:rPr>
        <w:t xml:space="preserve">gs. </w:t>
      </w:r>
      <w:r w:rsidRPr="00B41FFE">
        <w:rPr>
          <w:rFonts w:ascii="Garamond" w:hAnsi="Garamond" w:cs="ArialNarrow-OneByteIdentityH"/>
        </w:rPr>
        <w:t>n. 50</w:t>
      </w:r>
      <w:r w:rsidR="00214787">
        <w:rPr>
          <w:rFonts w:ascii="Garamond" w:hAnsi="Garamond" w:cs="ArialNarrow-OneByteIdentityH"/>
        </w:rPr>
        <w:t>/2016</w:t>
      </w:r>
      <w:r w:rsidRPr="00B41FFE">
        <w:rPr>
          <w:rFonts w:ascii="Garamond" w:hAnsi="Garamond" w:cs="ArialNarrow-OneByteIdentityH"/>
        </w:rPr>
        <w:t>, mediante procedure negoziate con almeno 5 professionisti iscritti nel predetto elenco speciale;</w:t>
      </w:r>
      <w:r w:rsidR="00977195">
        <w:rPr>
          <w:rFonts w:ascii="Garamond" w:hAnsi="Garamond" w:cs="ArialNarrow-OneByteIdentityH"/>
        </w:rPr>
        <w:t xml:space="preserve"> </w:t>
      </w:r>
    </w:p>
    <w:p w:rsidR="00977195" w:rsidRPr="00DD5FD0" w:rsidRDefault="00977195" w:rsidP="00977195">
      <w:pPr>
        <w:pStyle w:val="Default"/>
        <w:numPr>
          <w:ilvl w:val="0"/>
          <w:numId w:val="34"/>
        </w:numPr>
        <w:spacing w:before="120" w:line="360" w:lineRule="auto"/>
        <w:ind w:left="714" w:hanging="357"/>
        <w:jc w:val="both"/>
        <w:rPr>
          <w:rFonts w:ascii="Garamond" w:hAnsi="Garamond" w:cs="Arial"/>
        </w:rPr>
      </w:pPr>
      <w:r>
        <w:rPr>
          <w:rFonts w:ascii="Garamond" w:hAnsi="Garamond" w:cs="ArialNarrow-OneByteIdentityH"/>
        </w:rPr>
        <w:t xml:space="preserve">i tecnici degli </w:t>
      </w:r>
      <w:r w:rsidR="00FF4197">
        <w:rPr>
          <w:rFonts w:ascii="Garamond" w:hAnsi="Garamond" w:cs="ArialNarrow-OneByteIdentityH"/>
        </w:rPr>
        <w:t>u</w:t>
      </w:r>
      <w:r>
        <w:rPr>
          <w:rFonts w:ascii="Garamond" w:hAnsi="Garamond" w:cs="ArialNarrow-OneByteIdentityH"/>
        </w:rPr>
        <w:t xml:space="preserve">ffici </w:t>
      </w:r>
      <w:r w:rsidR="00FF4197">
        <w:rPr>
          <w:rFonts w:ascii="Garamond" w:hAnsi="Garamond" w:cs="ArialNarrow-OneByteIdentityH"/>
        </w:rPr>
        <w:t>c</w:t>
      </w:r>
      <w:r w:rsidRPr="00DD5FD0">
        <w:rPr>
          <w:rFonts w:ascii="Garamond" w:hAnsi="Garamond" w:cs="ArialNarrow-OneByteIdentityH"/>
        </w:rPr>
        <w:t>omunali sono oberati da molteplici altri compiti di istituto e adempimenti relativi alla ricostruzione</w:t>
      </w:r>
      <w:r w:rsidR="00FF4197">
        <w:rPr>
          <w:rFonts w:ascii="Garamond" w:hAnsi="Garamond" w:cs="ArialNarrow-OneByteIdentityH"/>
        </w:rPr>
        <w:t xml:space="preserve"> e</w:t>
      </w:r>
      <w:r w:rsidRPr="00DD5FD0">
        <w:rPr>
          <w:rFonts w:ascii="Garamond" w:hAnsi="Garamond" w:cs="ArialNarrow-OneByteIdentityH"/>
        </w:rPr>
        <w:t>, tra l’altro, non</w:t>
      </w:r>
      <w:r>
        <w:rPr>
          <w:rFonts w:ascii="Garamond" w:hAnsi="Garamond" w:cs="ArialNarrow-OneByteIdentityH"/>
        </w:rPr>
        <w:t xml:space="preserve"> sono in possesso </w:t>
      </w:r>
      <w:r w:rsidRPr="00DD5FD0">
        <w:rPr>
          <w:rFonts w:ascii="Garamond" w:hAnsi="Garamond" w:cs="ArialNarrow-OneByteIdentityH"/>
        </w:rPr>
        <w:t xml:space="preserve">di idonea competenza in </w:t>
      </w:r>
      <w:proofErr w:type="gramStart"/>
      <w:r w:rsidRPr="00DD5FD0">
        <w:rPr>
          <w:rFonts w:ascii="Garamond" w:hAnsi="Garamond" w:cs="ArialNarrow-OneByteIdentityH"/>
        </w:rPr>
        <w:t>materia</w:t>
      </w:r>
      <w:r w:rsidR="00FF4197">
        <w:rPr>
          <w:rFonts w:ascii="Garamond" w:hAnsi="Garamond" w:cs="ArialNarrow-OneByteIdentityH"/>
        </w:rPr>
        <w:t>….</w:t>
      </w:r>
      <w:proofErr w:type="gramEnd"/>
      <w:r w:rsidRPr="00DD5FD0">
        <w:rPr>
          <w:rFonts w:ascii="Garamond" w:hAnsi="Garamond" w:cs="ArialNarrow-OneByteIdentityH"/>
        </w:rPr>
        <w:t>;</w:t>
      </w:r>
    </w:p>
    <w:p w:rsidR="00977195" w:rsidRPr="00A04429" w:rsidRDefault="00977195" w:rsidP="00977195">
      <w:pPr>
        <w:pStyle w:val="Default"/>
        <w:numPr>
          <w:ilvl w:val="0"/>
          <w:numId w:val="34"/>
        </w:numPr>
        <w:spacing w:line="360" w:lineRule="auto"/>
        <w:ind w:left="714" w:hanging="357"/>
        <w:jc w:val="both"/>
        <w:rPr>
          <w:rFonts w:ascii="Garamond" w:hAnsi="Garamond" w:cs="ArialNarrow-OneByteIdentityH"/>
        </w:rPr>
      </w:pPr>
      <w:r w:rsidRPr="00977195">
        <w:rPr>
          <w:rFonts w:ascii="Garamond" w:hAnsi="Garamond" w:cs="ArialNarrow-OneByteIdentityH"/>
          <w:b/>
          <w:i/>
        </w:rPr>
        <w:t>(E/O)</w:t>
      </w:r>
      <w:r>
        <w:rPr>
          <w:rFonts w:ascii="Garamond" w:hAnsi="Garamond" w:cs="ArialNarrow-OneByteIdentityH"/>
        </w:rPr>
        <w:t xml:space="preserve"> </w:t>
      </w:r>
      <w:r w:rsidRPr="00A04429">
        <w:rPr>
          <w:rFonts w:ascii="Garamond" w:hAnsi="Garamond" w:cs="ArialNarrow-OneByteIdentityH"/>
        </w:rPr>
        <w:t xml:space="preserve">il Comune di __________ non dispone di licenze </w:t>
      </w:r>
      <w:r>
        <w:rPr>
          <w:rFonts w:ascii="Garamond" w:hAnsi="Garamond" w:cs="ArialNarrow-OneByteIdentityH"/>
        </w:rPr>
        <w:t>e</w:t>
      </w:r>
      <w:r w:rsidRPr="00A04429">
        <w:rPr>
          <w:rFonts w:ascii="Garamond" w:hAnsi="Garamond" w:cs="ArialNarrow-OneByteIdentityH"/>
        </w:rPr>
        <w:t xml:space="preserve"> software</w:t>
      </w:r>
      <w:r>
        <w:rPr>
          <w:rFonts w:ascii="Garamond" w:hAnsi="Garamond" w:cs="ArialNarrow-OneByteIdentityH"/>
        </w:rPr>
        <w:t xml:space="preserve"> specifici per la redazione di disegni architettonici</w:t>
      </w:r>
      <w:r w:rsidRPr="00A04429">
        <w:rPr>
          <w:rFonts w:ascii="Garamond" w:hAnsi="Garamond" w:cs="ArialNarrow-OneByteIdentityH"/>
        </w:rPr>
        <w:t>, di calcolo</w:t>
      </w:r>
      <w:r>
        <w:rPr>
          <w:rFonts w:ascii="Garamond" w:hAnsi="Garamond" w:cs="ArialNarrow-OneByteIdentityH"/>
        </w:rPr>
        <w:t xml:space="preserve"> </w:t>
      </w:r>
      <w:r w:rsidRPr="00A04429">
        <w:rPr>
          <w:rFonts w:ascii="Garamond" w:hAnsi="Garamond" w:cs="ArialNarrow-OneByteIdentityH"/>
        </w:rPr>
        <w:t>strutturale</w:t>
      </w:r>
      <w:r>
        <w:rPr>
          <w:rFonts w:ascii="Garamond" w:hAnsi="Garamond" w:cs="ArialNarrow-OneByteIdentityH"/>
        </w:rPr>
        <w:t xml:space="preserve"> per la modellazione degli interventi di adeguamento sismico, di calcolo impiantistico e </w:t>
      </w:r>
      <w:r w:rsidRPr="00A04429">
        <w:rPr>
          <w:rFonts w:ascii="Garamond" w:hAnsi="Garamond" w:cs="ArialNarrow-OneByteIdentityH"/>
        </w:rPr>
        <w:t>di contabilità lavori pubblici</w:t>
      </w:r>
      <w:proofErr w:type="gramStart"/>
      <w:r w:rsidR="00FF4197">
        <w:rPr>
          <w:rFonts w:ascii="Garamond" w:hAnsi="Garamond" w:cs="ArialNarrow-OneByteIdentityH"/>
        </w:rPr>
        <w:t xml:space="preserve"> ….</w:t>
      </w:r>
      <w:proofErr w:type="gramEnd"/>
      <w:r w:rsidRPr="00A04429">
        <w:rPr>
          <w:rFonts w:ascii="Garamond" w:hAnsi="Garamond" w:cs="ArialNarrow-OneByteIdentityH"/>
        </w:rPr>
        <w:t>;</w:t>
      </w:r>
    </w:p>
    <w:p w:rsidR="00977195" w:rsidRPr="00A04429" w:rsidRDefault="00977195" w:rsidP="00977195">
      <w:pPr>
        <w:widowControl/>
        <w:numPr>
          <w:ilvl w:val="0"/>
          <w:numId w:val="34"/>
        </w:numPr>
        <w:adjustRightInd w:val="0"/>
        <w:spacing w:line="360" w:lineRule="auto"/>
        <w:ind w:hanging="357"/>
        <w:rPr>
          <w:rFonts w:ascii="Garamond" w:hAnsi="Garamond" w:cs="ArialNarrow-OneByteIdentityH"/>
          <w:sz w:val="24"/>
          <w:szCs w:val="24"/>
        </w:rPr>
      </w:pPr>
      <w:r w:rsidRPr="00977195">
        <w:rPr>
          <w:rFonts w:ascii="Garamond" w:hAnsi="Garamond" w:cs="ArialNarrow-OneByteIdentityH"/>
          <w:b/>
          <w:i/>
        </w:rPr>
        <w:t>(E/O)</w:t>
      </w:r>
      <w:r>
        <w:rPr>
          <w:rFonts w:ascii="Garamond" w:hAnsi="Garamond" w:cs="ArialNarrow-OneByteIdentityH"/>
          <w:b/>
          <w:i/>
        </w:rPr>
        <w:t xml:space="preserve"> </w:t>
      </w:r>
      <w:r>
        <w:rPr>
          <w:rFonts w:ascii="Garamond" w:hAnsi="Garamond" w:cs="ArialNarrow-OneByteIdentityH"/>
          <w:sz w:val="24"/>
          <w:szCs w:val="24"/>
        </w:rPr>
        <w:t>i</w:t>
      </w:r>
      <w:r w:rsidRPr="00A04429">
        <w:rPr>
          <w:rFonts w:ascii="Garamond" w:hAnsi="Garamond" w:cs="ArialNarrow-OneByteIdentityH"/>
          <w:sz w:val="24"/>
          <w:szCs w:val="24"/>
        </w:rPr>
        <w:t>l personale tecnico del Comune assunto sia a tempo indeterminato che a tempo determinato (ex art. 50 bis comma 3 bis del D.L. 189/2016) non possiede le qualifiche di tecnico competente in acustica ambientale ai sensi art. 2 L.447/95-DPCM 31/03/1998 e di iscrizione negli appositi elenchi del Ministero dell’Interno</w:t>
      </w:r>
      <w:r>
        <w:rPr>
          <w:rFonts w:ascii="Garamond" w:hAnsi="Garamond" w:cs="ArialNarrow-OneByteIdentityH"/>
          <w:sz w:val="24"/>
          <w:szCs w:val="24"/>
        </w:rPr>
        <w:t xml:space="preserve"> </w:t>
      </w:r>
      <w:r w:rsidRPr="00A04429">
        <w:rPr>
          <w:rFonts w:ascii="Garamond" w:hAnsi="Garamond" w:cs="ArialNarrow-OneByteIdentityH"/>
          <w:sz w:val="24"/>
          <w:szCs w:val="24"/>
        </w:rPr>
        <w:t>di cui all’</w:t>
      </w:r>
      <w:r>
        <w:rPr>
          <w:rFonts w:ascii="Garamond" w:hAnsi="Garamond" w:cs="ArialNarrow-OneByteIdentityH"/>
          <w:sz w:val="24"/>
          <w:szCs w:val="24"/>
        </w:rPr>
        <w:t>articolo 16 del D.l</w:t>
      </w:r>
      <w:r w:rsidRPr="00A04429">
        <w:rPr>
          <w:rFonts w:ascii="Garamond" w:hAnsi="Garamond" w:cs="ArialNarrow-OneByteIdentityH"/>
          <w:sz w:val="24"/>
          <w:szCs w:val="24"/>
        </w:rPr>
        <w:t>gs. 139/06 (ex legge 818/84) “</w:t>
      </w:r>
      <w:proofErr w:type="gramStart"/>
      <w:r w:rsidRPr="00A04429">
        <w:rPr>
          <w:rFonts w:ascii="Garamond" w:hAnsi="Garamond" w:cs="ArialNarrow-OneByteIdentityH"/>
          <w:sz w:val="24"/>
          <w:szCs w:val="24"/>
        </w:rPr>
        <w:t>Antincendio”</w:t>
      </w:r>
      <w:r w:rsidR="00FF4197">
        <w:rPr>
          <w:rFonts w:ascii="Garamond" w:hAnsi="Garamond" w:cs="ArialNarrow-OneByteIdentityH"/>
          <w:sz w:val="24"/>
          <w:szCs w:val="24"/>
        </w:rPr>
        <w:t xml:space="preserve"> ….</w:t>
      </w:r>
      <w:proofErr w:type="gramEnd"/>
      <w:r w:rsidRPr="00A04429">
        <w:rPr>
          <w:rFonts w:ascii="Garamond" w:hAnsi="Garamond" w:cs="ArialNarrow-OneByteIdentityH"/>
          <w:sz w:val="24"/>
          <w:szCs w:val="24"/>
        </w:rPr>
        <w:t>;</w:t>
      </w:r>
    </w:p>
    <w:p w:rsidR="00977195" w:rsidRPr="00A04429" w:rsidRDefault="00977195" w:rsidP="00977195">
      <w:pPr>
        <w:widowControl/>
        <w:numPr>
          <w:ilvl w:val="0"/>
          <w:numId w:val="34"/>
        </w:numPr>
        <w:adjustRightInd w:val="0"/>
        <w:spacing w:line="360" w:lineRule="auto"/>
        <w:ind w:hanging="357"/>
        <w:rPr>
          <w:rFonts w:ascii="Garamond" w:hAnsi="Garamond" w:cs="ArialNarrow-OneByteIdentityH"/>
          <w:sz w:val="24"/>
          <w:szCs w:val="24"/>
        </w:rPr>
      </w:pPr>
      <w:r w:rsidRPr="00977195">
        <w:rPr>
          <w:rFonts w:ascii="Garamond" w:hAnsi="Garamond" w:cs="ArialNarrow-OneByteIdentityH"/>
          <w:b/>
          <w:i/>
        </w:rPr>
        <w:t>(E/O)</w:t>
      </w:r>
      <w:r>
        <w:rPr>
          <w:rFonts w:ascii="Garamond" w:hAnsi="Garamond" w:cs="ArialNarrow-OneByteIdentityH"/>
          <w:b/>
          <w:i/>
        </w:rPr>
        <w:t xml:space="preserve"> </w:t>
      </w:r>
      <w:r w:rsidRPr="00A04429">
        <w:rPr>
          <w:rFonts w:ascii="Garamond" w:hAnsi="Garamond" w:cs="ArialNarrow-OneByteIdentityH"/>
          <w:sz w:val="24"/>
          <w:szCs w:val="24"/>
        </w:rPr>
        <w:t>il personale tecnico del Comune assunto a tempo i</w:t>
      </w:r>
      <w:r>
        <w:rPr>
          <w:rFonts w:ascii="Garamond" w:hAnsi="Garamond" w:cs="ArialNarrow-OneByteIdentityH"/>
          <w:sz w:val="24"/>
          <w:szCs w:val="24"/>
        </w:rPr>
        <w:t>ndeterminato è costituito da _________</w:t>
      </w:r>
      <w:r w:rsidRPr="00A04429">
        <w:rPr>
          <w:rFonts w:ascii="Garamond" w:hAnsi="Garamond" w:cs="ArialNarrow-OneByteIdentityH"/>
          <w:sz w:val="24"/>
          <w:szCs w:val="24"/>
        </w:rPr>
        <w:t xml:space="preserve"> tecnici in possesso del titolo di studio di diploma di scuola superiore di secondo grado “geometra” e pertanto non in possesso della necessaria qualificazione per</w:t>
      </w:r>
      <w:r>
        <w:rPr>
          <w:rFonts w:ascii="Garamond" w:hAnsi="Garamond" w:cs="ArialNarrow-OneByteIdentityH"/>
          <w:sz w:val="24"/>
          <w:szCs w:val="24"/>
        </w:rPr>
        <w:t xml:space="preserve"> </w:t>
      </w:r>
      <w:r w:rsidRPr="00A04429">
        <w:rPr>
          <w:rFonts w:ascii="Garamond" w:hAnsi="Garamond" w:cs="ArialNarrow-OneByteIdentityH"/>
          <w:sz w:val="24"/>
          <w:szCs w:val="24"/>
        </w:rPr>
        <w:t>l’espletamento della progettazione di che trattasi in ogni suo aspetto;</w:t>
      </w:r>
    </w:p>
    <w:p w:rsidR="00977195" w:rsidRPr="00DD5FD0" w:rsidRDefault="00977195" w:rsidP="00977195">
      <w:pPr>
        <w:widowControl/>
        <w:numPr>
          <w:ilvl w:val="0"/>
          <w:numId w:val="34"/>
        </w:numPr>
        <w:adjustRightInd w:val="0"/>
        <w:spacing w:line="360" w:lineRule="auto"/>
        <w:ind w:hanging="357"/>
        <w:rPr>
          <w:rFonts w:ascii="Garamond" w:hAnsi="Garamond" w:cs="ArialNarrow-OneByteIdentityH"/>
          <w:sz w:val="24"/>
          <w:szCs w:val="24"/>
        </w:rPr>
      </w:pPr>
      <w:r w:rsidRPr="00977195">
        <w:rPr>
          <w:rFonts w:ascii="Garamond" w:hAnsi="Garamond" w:cs="ArialNarrow-OneByteIdentityH"/>
          <w:b/>
          <w:i/>
        </w:rPr>
        <w:t>(E/O)</w:t>
      </w:r>
      <w:r>
        <w:rPr>
          <w:rFonts w:ascii="Garamond" w:hAnsi="Garamond" w:cs="ArialNarrow-OneByteIdentityH"/>
          <w:b/>
          <w:i/>
        </w:rPr>
        <w:t xml:space="preserve"> </w:t>
      </w:r>
      <w:r w:rsidRPr="00DD5FD0">
        <w:rPr>
          <w:rFonts w:ascii="Garamond" w:hAnsi="Garamond" w:cs="ArialNarrow-OneByteIdentityH"/>
          <w:sz w:val="24"/>
          <w:szCs w:val="24"/>
        </w:rPr>
        <w:t>il personale dell’ente assunto a tempo determinato ex art.</w:t>
      </w:r>
      <w:r>
        <w:rPr>
          <w:rFonts w:ascii="Garamond" w:hAnsi="Garamond" w:cs="ArialNarrow-OneByteIdentityH"/>
          <w:sz w:val="24"/>
          <w:szCs w:val="24"/>
        </w:rPr>
        <w:t xml:space="preserve"> </w:t>
      </w:r>
      <w:r w:rsidRPr="00DD5FD0">
        <w:rPr>
          <w:rFonts w:ascii="Garamond" w:hAnsi="Garamond" w:cs="ArialNarrow-OneByteIdentityH"/>
          <w:sz w:val="24"/>
          <w:szCs w:val="24"/>
        </w:rPr>
        <w:t>50 bis comma 3 bis del D.L. 189/2016 è costituito da</w:t>
      </w:r>
      <w:r>
        <w:rPr>
          <w:rFonts w:ascii="Garamond" w:hAnsi="Garamond" w:cs="ArialNarrow-OneByteIdentityH"/>
          <w:sz w:val="24"/>
          <w:szCs w:val="24"/>
        </w:rPr>
        <w:t xml:space="preserve"> n. ___ tecnici laureati, di cui n. __ a tempo pieno e n</w:t>
      </w:r>
      <w:r w:rsidRPr="00DD5FD0">
        <w:rPr>
          <w:rFonts w:ascii="Garamond" w:hAnsi="Garamond" w:cs="ArialNarrow-OneByteIdentityH"/>
          <w:sz w:val="24"/>
          <w:szCs w:val="24"/>
        </w:rPr>
        <w:t>.</w:t>
      </w:r>
      <w:r>
        <w:rPr>
          <w:rFonts w:ascii="Garamond" w:hAnsi="Garamond" w:cs="ArialNarrow-OneByteIdentityH"/>
          <w:sz w:val="24"/>
          <w:szCs w:val="24"/>
        </w:rPr>
        <w:t xml:space="preserve"> ____</w:t>
      </w:r>
      <w:r w:rsidRPr="00DD5FD0">
        <w:rPr>
          <w:rFonts w:ascii="Garamond" w:hAnsi="Garamond" w:cs="ArialNarrow-OneByteIdentityH"/>
          <w:sz w:val="24"/>
          <w:szCs w:val="24"/>
        </w:rPr>
        <w:t xml:space="preserve"> a tempo parziale, i quali:</w:t>
      </w:r>
    </w:p>
    <w:p w:rsidR="00977195" w:rsidRPr="00DD5FD0" w:rsidRDefault="00977195" w:rsidP="00977195">
      <w:pPr>
        <w:widowControl/>
        <w:numPr>
          <w:ilvl w:val="0"/>
          <w:numId w:val="42"/>
        </w:numPr>
        <w:adjustRightInd w:val="0"/>
        <w:spacing w:line="360" w:lineRule="auto"/>
        <w:ind w:hanging="357"/>
        <w:rPr>
          <w:rFonts w:ascii="Garamond" w:hAnsi="Garamond" w:cs="ArialNarrow-OneByteIdentityH"/>
          <w:sz w:val="24"/>
          <w:szCs w:val="24"/>
        </w:rPr>
      </w:pPr>
      <w:r w:rsidRPr="00DD5FD0">
        <w:rPr>
          <w:rFonts w:ascii="Garamond" w:hAnsi="Garamond" w:cs="ArialNarrow-OneByteIdentityH"/>
          <w:sz w:val="24"/>
          <w:szCs w:val="24"/>
        </w:rPr>
        <w:t>non risultano avere competenze ed esperienze adeguate in materia di progettazione strutturale ed</w:t>
      </w:r>
      <w:r>
        <w:rPr>
          <w:rFonts w:ascii="Garamond" w:hAnsi="Garamond" w:cs="ArialNarrow-OneByteIdentityH"/>
          <w:sz w:val="24"/>
          <w:szCs w:val="24"/>
        </w:rPr>
        <w:t xml:space="preserve"> </w:t>
      </w:r>
      <w:r w:rsidRPr="00DD5FD0">
        <w:rPr>
          <w:rFonts w:ascii="Garamond" w:hAnsi="Garamond" w:cs="ArialNarrow-OneByteIdentityH"/>
          <w:sz w:val="24"/>
          <w:szCs w:val="24"/>
        </w:rPr>
        <w:t>impiantistica necessarie per l’intervento in argomento;</w:t>
      </w:r>
    </w:p>
    <w:p w:rsidR="00977195" w:rsidRPr="00DD5FD0" w:rsidRDefault="00977195" w:rsidP="00977195">
      <w:pPr>
        <w:widowControl/>
        <w:numPr>
          <w:ilvl w:val="0"/>
          <w:numId w:val="42"/>
        </w:numPr>
        <w:adjustRightInd w:val="0"/>
        <w:spacing w:line="360" w:lineRule="auto"/>
        <w:ind w:hanging="357"/>
        <w:rPr>
          <w:rFonts w:ascii="Garamond" w:hAnsi="Garamond"/>
          <w:b/>
          <w:sz w:val="24"/>
          <w:szCs w:val="24"/>
        </w:rPr>
      </w:pPr>
      <w:r w:rsidRPr="00DD5FD0">
        <w:rPr>
          <w:rFonts w:ascii="Garamond" w:hAnsi="Garamond" w:cs="ArialNarrow-OneByteIdentityH"/>
          <w:sz w:val="24"/>
          <w:szCs w:val="24"/>
        </w:rPr>
        <w:t>risultano già oberati di lavoro nel gestire gli interventi di messa in sicurezza post sisma, lo smaltimento delle macerie, l’assistenza alla popolazione, i contributi autonoma sistemazione, le pratiche di ricostruzione privata e tutti gli altri adempimenti tecnici/amministr</w:t>
      </w:r>
      <w:r>
        <w:rPr>
          <w:rFonts w:ascii="Garamond" w:hAnsi="Garamond" w:cs="ArialNarrow-OneByteIdentityH"/>
          <w:sz w:val="24"/>
          <w:szCs w:val="24"/>
        </w:rPr>
        <w:t>ativi connessi con la ricostruzione</w:t>
      </w:r>
      <w:proofErr w:type="gramStart"/>
      <w:r w:rsidR="00A82271">
        <w:rPr>
          <w:rFonts w:ascii="Garamond" w:hAnsi="Garamond" w:cs="ArialNarrow-OneByteIdentityH"/>
          <w:sz w:val="24"/>
          <w:szCs w:val="24"/>
        </w:rPr>
        <w:t xml:space="preserve"> ….</w:t>
      </w:r>
      <w:proofErr w:type="gramEnd"/>
      <w:r w:rsidRPr="00DD5FD0">
        <w:rPr>
          <w:rFonts w:ascii="Garamond" w:hAnsi="Garamond" w:cs="ArialNarrow-OneByteIdentityH"/>
          <w:sz w:val="24"/>
          <w:szCs w:val="24"/>
        </w:rPr>
        <w:t>;</w:t>
      </w:r>
    </w:p>
    <w:p w:rsidR="00C662DB" w:rsidRDefault="009551A9" w:rsidP="00977195">
      <w:pPr>
        <w:pStyle w:val="Default"/>
        <w:numPr>
          <w:ilvl w:val="0"/>
          <w:numId w:val="34"/>
        </w:numPr>
        <w:spacing w:before="120" w:line="360" w:lineRule="auto"/>
        <w:jc w:val="both"/>
        <w:rPr>
          <w:rFonts w:ascii="Garamond" w:hAnsi="Garamond" w:cs="Arial"/>
        </w:rPr>
      </w:pPr>
      <w:r w:rsidRPr="009551A9">
        <w:rPr>
          <w:rFonts w:ascii="Garamond" w:hAnsi="Garamond" w:cs="Arial"/>
        </w:rPr>
        <w:lastRenderedPageBreak/>
        <w:t xml:space="preserve">è </w:t>
      </w:r>
      <w:r>
        <w:rPr>
          <w:rFonts w:ascii="Garamond" w:hAnsi="Garamond" w:cs="Arial"/>
        </w:rPr>
        <w:t xml:space="preserve">stata </w:t>
      </w:r>
      <w:r w:rsidRPr="009551A9">
        <w:rPr>
          <w:rFonts w:ascii="Garamond" w:hAnsi="Garamond" w:cs="Arial"/>
        </w:rPr>
        <w:t>a</w:t>
      </w:r>
      <w:r w:rsidR="00977195" w:rsidRPr="009551A9">
        <w:rPr>
          <w:rFonts w:ascii="Garamond" w:hAnsi="Garamond" w:cs="Arial"/>
        </w:rPr>
        <w:t xml:space="preserve">ccertata </w:t>
      </w:r>
      <w:r w:rsidR="00977195">
        <w:rPr>
          <w:rFonts w:ascii="Garamond" w:hAnsi="Garamond" w:cs="Arial"/>
        </w:rPr>
        <w:t xml:space="preserve">quindi l’impossibilità oggettiva di poter svolgere l’attività di progettazione </w:t>
      </w:r>
      <w:r>
        <w:rPr>
          <w:rFonts w:ascii="Garamond" w:hAnsi="Garamond" w:cs="Arial"/>
        </w:rPr>
        <w:t xml:space="preserve">di cui al presente atto </w:t>
      </w:r>
      <w:r w:rsidR="00977195">
        <w:rPr>
          <w:rFonts w:ascii="Garamond" w:hAnsi="Garamond" w:cs="Arial"/>
        </w:rPr>
        <w:t>utilizzando le risorse umane disponibili all’interno dell’Ente</w:t>
      </w:r>
      <w:r w:rsidR="00C662DB">
        <w:rPr>
          <w:rFonts w:ascii="Garamond" w:hAnsi="Garamond" w:cs="Arial"/>
        </w:rPr>
        <w:t>;</w:t>
      </w:r>
    </w:p>
    <w:p w:rsidR="00586051" w:rsidRPr="00FA41C6" w:rsidRDefault="00977195" w:rsidP="00977195">
      <w:pPr>
        <w:pStyle w:val="Default"/>
        <w:numPr>
          <w:ilvl w:val="0"/>
          <w:numId w:val="34"/>
        </w:numPr>
        <w:spacing w:before="120" w:line="360" w:lineRule="auto"/>
        <w:jc w:val="both"/>
        <w:rPr>
          <w:rFonts w:ascii="Garamond" w:hAnsi="Garamond" w:cs="Arial"/>
        </w:rPr>
      </w:pPr>
      <w:r w:rsidRPr="00BA3629">
        <w:rPr>
          <w:rFonts w:ascii="Garamond" w:hAnsi="Garamond" w:cs="ArialNarrow-OneByteIdentityH"/>
        </w:rPr>
        <w:t>ricorr</w:t>
      </w:r>
      <w:r w:rsidR="00C662DB">
        <w:rPr>
          <w:rFonts w:ascii="Garamond" w:hAnsi="Garamond" w:cs="ArialNarrow-OneByteIdentityH"/>
        </w:rPr>
        <w:t>ono</w:t>
      </w:r>
      <w:r w:rsidRPr="00BA3629">
        <w:rPr>
          <w:rFonts w:ascii="Garamond" w:hAnsi="Garamond" w:cs="ArialNarrow-OneByteIdentityH"/>
        </w:rPr>
        <w:t xml:space="preserve"> </w:t>
      </w:r>
      <w:r>
        <w:rPr>
          <w:rFonts w:ascii="Garamond" w:hAnsi="Garamond" w:cs="ArialNarrow-OneByteIdentityH"/>
        </w:rPr>
        <w:t xml:space="preserve">quindi </w:t>
      </w:r>
      <w:r w:rsidRPr="00BA3629">
        <w:rPr>
          <w:rFonts w:ascii="Garamond" w:hAnsi="Garamond" w:cs="ArialNarrow-OneByteIdentityH"/>
        </w:rPr>
        <w:t>le condizioni p</w:t>
      </w:r>
      <w:r>
        <w:rPr>
          <w:rFonts w:ascii="Garamond" w:hAnsi="Garamond" w:cs="ArialNarrow-OneByteIdentityH"/>
        </w:rPr>
        <w:t xml:space="preserve">reviste dall’art. 14, comma 4-bis del D.L. </w:t>
      </w:r>
      <w:r w:rsidRPr="00BA3629">
        <w:rPr>
          <w:rFonts w:ascii="Garamond" w:hAnsi="Garamond" w:cs="ArialNarrow-OneByteIdentityH"/>
        </w:rPr>
        <w:t>n. 189</w:t>
      </w:r>
      <w:r>
        <w:rPr>
          <w:rFonts w:ascii="Garamond" w:hAnsi="Garamond" w:cs="ArialNarrow-OneByteIdentityH"/>
        </w:rPr>
        <w:t>/2016</w:t>
      </w:r>
      <w:r w:rsidRPr="004E2F85">
        <w:rPr>
          <w:rFonts w:ascii="Garamond" w:hAnsi="Garamond" w:cs="Verdana"/>
        </w:rPr>
        <w:t>;</w:t>
      </w:r>
    </w:p>
    <w:p w:rsidR="00977195" w:rsidRDefault="00977195" w:rsidP="00FA41C6">
      <w:pPr>
        <w:pStyle w:val="Default"/>
        <w:spacing w:before="120" w:line="360" w:lineRule="auto"/>
        <w:ind w:left="360"/>
        <w:jc w:val="both"/>
        <w:rPr>
          <w:rFonts w:ascii="Garamond" w:hAnsi="Garamond" w:cs="ArialNarrow-OneByteIdentityH"/>
          <w:b/>
        </w:rPr>
      </w:pPr>
    </w:p>
    <w:p w:rsidR="00FA41C6" w:rsidRDefault="00977195" w:rsidP="00FA41C6">
      <w:pPr>
        <w:pStyle w:val="Default"/>
        <w:spacing w:before="120" w:line="360" w:lineRule="auto"/>
        <w:ind w:left="360"/>
        <w:jc w:val="both"/>
        <w:rPr>
          <w:rFonts w:ascii="Garamond" w:hAnsi="Garamond" w:cs="ArialNarrow-OneByteIdentityH"/>
          <w:b/>
        </w:rPr>
      </w:pPr>
      <w:r>
        <w:rPr>
          <w:rFonts w:ascii="Garamond" w:hAnsi="Garamond" w:cs="ArialNarrow-OneByteIdentityH"/>
          <w:b/>
        </w:rPr>
        <w:t>CASO 2</w:t>
      </w:r>
      <w:r w:rsidR="00A82271">
        <w:rPr>
          <w:rFonts w:ascii="Garamond" w:hAnsi="Garamond" w:cs="ArialNarrow-OneByteIdentityH"/>
          <w:b/>
        </w:rPr>
        <w:t xml:space="preserve"> (affidamento diretto sotto 40.000 euro secondo le regole ordinarie)</w:t>
      </w:r>
    </w:p>
    <w:p w:rsidR="009A2969" w:rsidRDefault="009A2969" w:rsidP="009A296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 xml:space="preserve">ai sensi dell’art. 31, comma 8, 32 e 36, comma 2 lett. a) del </w:t>
      </w:r>
      <w:proofErr w:type="gramStart"/>
      <w:r>
        <w:rPr>
          <w:rFonts w:ascii="Garamond" w:hAnsi="Garamond" w:cs="ArialNarrow-OneByteIdentityH"/>
        </w:rPr>
        <w:t>D.Lgs</w:t>
      </w:r>
      <w:proofErr w:type="gramEnd"/>
      <w:r>
        <w:rPr>
          <w:rFonts w:ascii="Garamond" w:hAnsi="Garamond" w:cs="ArialNarrow-OneByteIdentityH"/>
        </w:rPr>
        <w:t xml:space="preserve">. 50/16, </w:t>
      </w:r>
      <w:r w:rsidR="00977195">
        <w:rPr>
          <w:rFonts w:ascii="Garamond" w:hAnsi="Garamond" w:cs="ArialNarrow-OneByteIdentityH"/>
        </w:rPr>
        <w:t>stante l’</w:t>
      </w:r>
      <w:r w:rsidR="009551A9">
        <w:rPr>
          <w:rFonts w:ascii="Garamond" w:hAnsi="Garamond" w:cs="ArialNarrow-OneByteIdentityH"/>
        </w:rPr>
        <w:t>importo</w:t>
      </w:r>
      <w:r w:rsidR="00977195">
        <w:rPr>
          <w:rFonts w:ascii="Garamond" w:hAnsi="Garamond" w:cs="ArialNarrow-OneByteIdentityH"/>
        </w:rPr>
        <w:t xml:space="preserve"> dell’incarico da affidarsi</w:t>
      </w:r>
      <w:r w:rsidR="00C662DB">
        <w:rPr>
          <w:rFonts w:ascii="Garamond" w:hAnsi="Garamond" w:cs="ArialNarrow-OneByteIdentityH"/>
        </w:rPr>
        <w:t xml:space="preserve">, </w:t>
      </w:r>
      <w:r w:rsidR="00977195">
        <w:rPr>
          <w:rFonts w:ascii="Garamond" w:hAnsi="Garamond" w:cs="ArialNarrow-OneByteIdentityH"/>
        </w:rPr>
        <w:t xml:space="preserve">può procedersi </w:t>
      </w:r>
      <w:r>
        <w:rPr>
          <w:rFonts w:ascii="Garamond" w:hAnsi="Garamond" w:cs="ArialNarrow-OneByteIdentityH"/>
        </w:rPr>
        <w:t>mediante affidamento diretto</w:t>
      </w:r>
      <w:r w:rsidR="00977195">
        <w:rPr>
          <w:rFonts w:ascii="Garamond" w:hAnsi="Garamond" w:cs="ArialNarrow-OneByteIdentityH"/>
        </w:rPr>
        <w:t>;</w:t>
      </w:r>
    </w:p>
    <w:p w:rsidR="00C662DB" w:rsidRDefault="00C662DB" w:rsidP="009A296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la convenienza economica è garantita ____________________________</w:t>
      </w:r>
      <w:r w:rsidR="004B65D3">
        <w:rPr>
          <w:rFonts w:ascii="Garamond" w:hAnsi="Garamond" w:cs="ArialNarrow-OneByteIdentityH"/>
        </w:rPr>
        <w:t xml:space="preserve"> </w:t>
      </w:r>
      <w:r w:rsidR="004B65D3" w:rsidRPr="004B65D3">
        <w:rPr>
          <w:rFonts w:ascii="Garamond" w:hAnsi="Garamond" w:cs="ArialNarrow-OneByteIdentityH"/>
          <w:b/>
          <w:i/>
        </w:rPr>
        <w:t>(v. Linee Guida ANAC n. 4)</w:t>
      </w:r>
    </w:p>
    <w:p w:rsidR="00977195" w:rsidRDefault="00977195" w:rsidP="009A2969">
      <w:pPr>
        <w:pStyle w:val="Default"/>
        <w:spacing w:before="120" w:line="360" w:lineRule="auto"/>
        <w:ind w:left="360"/>
        <w:jc w:val="both"/>
        <w:rPr>
          <w:rFonts w:ascii="Garamond" w:hAnsi="Garamond" w:cs="ArialNarrow-OneByteIdentityH"/>
          <w:b/>
        </w:rPr>
      </w:pPr>
    </w:p>
    <w:p w:rsidR="009A2969" w:rsidRDefault="00977195" w:rsidP="009A2969">
      <w:pPr>
        <w:pStyle w:val="Default"/>
        <w:spacing w:before="120" w:line="360" w:lineRule="auto"/>
        <w:ind w:left="360"/>
        <w:jc w:val="both"/>
        <w:rPr>
          <w:rFonts w:ascii="Garamond" w:hAnsi="Garamond" w:cs="ArialNarrow-OneByteIdentityH"/>
          <w:b/>
        </w:rPr>
      </w:pPr>
      <w:r>
        <w:rPr>
          <w:rFonts w:ascii="Garamond" w:hAnsi="Garamond" w:cs="ArialNarrow-OneByteIdentityH"/>
          <w:b/>
        </w:rPr>
        <w:t>CASO 3</w:t>
      </w:r>
      <w:r w:rsidR="00A82271">
        <w:rPr>
          <w:rFonts w:ascii="Garamond" w:hAnsi="Garamond" w:cs="ArialNarrow-OneByteIdentityH"/>
          <w:b/>
        </w:rPr>
        <w:t xml:space="preserve"> (affidamento con procedura negoziata secondo le regole ordinarie)</w:t>
      </w:r>
    </w:p>
    <w:p w:rsidR="009551A9" w:rsidRDefault="00106403" w:rsidP="009551A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 xml:space="preserve">ai sensi dell’art. </w:t>
      </w:r>
      <w:r w:rsidR="009551A9">
        <w:rPr>
          <w:rFonts w:ascii="Garamond" w:hAnsi="Garamond" w:cs="ArialNarrow-OneByteIdentityH"/>
        </w:rPr>
        <w:t>157, comma 2 e 36, comma 2 lett. b)</w:t>
      </w:r>
      <w:r>
        <w:rPr>
          <w:rFonts w:ascii="Garamond" w:hAnsi="Garamond" w:cs="ArialNarrow-OneByteIdentityH"/>
        </w:rPr>
        <w:t xml:space="preserve"> </w:t>
      </w:r>
      <w:r w:rsidRPr="009551A9">
        <w:rPr>
          <w:rFonts w:ascii="Garamond" w:hAnsi="Garamond" w:cs="ArialNarrow-OneByteIdentityH"/>
          <w:b/>
          <w:i/>
        </w:rPr>
        <w:t>(o</w:t>
      </w:r>
      <w:r w:rsidR="009551A9" w:rsidRPr="009551A9">
        <w:rPr>
          <w:rFonts w:ascii="Garamond" w:hAnsi="Garamond" w:cs="ArialNarrow-OneByteIdentityH"/>
          <w:b/>
          <w:i/>
        </w:rPr>
        <w:t>vvero</w:t>
      </w:r>
      <w:r w:rsidR="009551A9">
        <w:rPr>
          <w:rFonts w:ascii="Garamond" w:hAnsi="Garamond" w:cs="ArialNarrow-OneByteIdentityH"/>
          <w:b/>
          <w:i/>
        </w:rPr>
        <w:t xml:space="preserve"> anche </w:t>
      </w:r>
      <w:r w:rsidR="009551A9" w:rsidRPr="009551A9">
        <w:rPr>
          <w:rFonts w:ascii="Garamond" w:hAnsi="Garamond" w:cs="ArialNarrow-OneByteIdentityH"/>
          <w:b/>
          <w:i/>
        </w:rPr>
        <w:t>dell’art. 63</w:t>
      </w:r>
      <w:r w:rsidR="009551A9">
        <w:rPr>
          <w:rFonts w:ascii="Garamond" w:hAnsi="Garamond" w:cs="ArialNarrow-OneByteIdentityH"/>
          <w:b/>
          <w:i/>
        </w:rPr>
        <w:t xml:space="preserve"> nei soli casi ivi previsti</w:t>
      </w:r>
      <w:r w:rsidR="009551A9" w:rsidRPr="009551A9">
        <w:rPr>
          <w:rFonts w:ascii="Garamond" w:hAnsi="Garamond" w:cs="ArialNarrow-OneByteIdentityH"/>
          <w:b/>
          <w:i/>
        </w:rPr>
        <w:t>)</w:t>
      </w:r>
      <w:r w:rsidR="009551A9">
        <w:rPr>
          <w:rFonts w:ascii="Garamond" w:hAnsi="Garamond" w:cs="ArialNarrow-OneByteIdentityH"/>
        </w:rPr>
        <w:t xml:space="preserve"> </w:t>
      </w:r>
      <w:r>
        <w:rPr>
          <w:rFonts w:ascii="Garamond" w:hAnsi="Garamond" w:cs="ArialNarrow-OneByteIdentityH"/>
        </w:rPr>
        <w:t xml:space="preserve">del </w:t>
      </w:r>
      <w:proofErr w:type="gramStart"/>
      <w:r>
        <w:rPr>
          <w:rFonts w:ascii="Garamond" w:hAnsi="Garamond" w:cs="ArialNarrow-OneByteIdentityH"/>
        </w:rPr>
        <w:t>D.Lgs</w:t>
      </w:r>
      <w:proofErr w:type="gramEnd"/>
      <w:r>
        <w:rPr>
          <w:rFonts w:ascii="Garamond" w:hAnsi="Garamond" w:cs="ArialNarrow-OneByteIdentityH"/>
        </w:rPr>
        <w:t>. 50/16</w:t>
      </w:r>
      <w:r w:rsidR="009551A9">
        <w:rPr>
          <w:rFonts w:ascii="Garamond" w:hAnsi="Garamond" w:cs="ArialNarrow-OneByteIdentityH"/>
        </w:rPr>
        <w:t>, stante l’importo dell’incarico da affidarsi</w:t>
      </w:r>
      <w:r w:rsidR="00C662DB">
        <w:rPr>
          <w:rFonts w:ascii="Garamond" w:hAnsi="Garamond" w:cs="ArialNarrow-OneByteIdentityH"/>
        </w:rPr>
        <w:t>, inferiore a € 100.000,00</w:t>
      </w:r>
      <w:r w:rsidR="004B65D3">
        <w:rPr>
          <w:rFonts w:ascii="Garamond" w:hAnsi="Garamond" w:cs="ArialNarrow-OneByteIdentityH"/>
        </w:rPr>
        <w:t xml:space="preserve"> </w:t>
      </w:r>
      <w:r w:rsidR="004B65D3" w:rsidRPr="004B65D3">
        <w:rPr>
          <w:rFonts w:ascii="Garamond" w:hAnsi="Garamond" w:cs="ArialNarrow-OneByteIdentityH"/>
          <w:b/>
          <w:i/>
        </w:rPr>
        <w:t>(salvo i casi di cui all’art. 63)</w:t>
      </w:r>
      <w:r w:rsidR="00C662DB">
        <w:rPr>
          <w:rFonts w:ascii="Garamond" w:hAnsi="Garamond" w:cs="ArialNarrow-OneByteIdentityH"/>
        </w:rPr>
        <w:t>,</w:t>
      </w:r>
      <w:r>
        <w:rPr>
          <w:rFonts w:ascii="Garamond" w:hAnsi="Garamond" w:cs="ArialNarrow-OneByteIdentityH"/>
        </w:rPr>
        <w:t xml:space="preserve"> è possibile proceder</w:t>
      </w:r>
      <w:r w:rsidR="00C662DB">
        <w:rPr>
          <w:rFonts w:ascii="Garamond" w:hAnsi="Garamond" w:cs="ArialNarrow-OneByteIdentityH"/>
        </w:rPr>
        <w:t>e</w:t>
      </w:r>
      <w:r>
        <w:rPr>
          <w:rFonts w:ascii="Garamond" w:hAnsi="Garamond" w:cs="ArialNarrow-OneByteIdentityH"/>
        </w:rPr>
        <w:t xml:space="preserve"> </w:t>
      </w:r>
      <w:r w:rsidR="00C662DB">
        <w:rPr>
          <w:rFonts w:ascii="Garamond" w:hAnsi="Garamond" w:cs="ArialNarrow-OneByteIdentityH"/>
        </w:rPr>
        <w:t>mediante</w:t>
      </w:r>
      <w:r>
        <w:rPr>
          <w:rFonts w:ascii="Garamond" w:hAnsi="Garamond" w:cs="ArialNarrow-OneByteIdentityH"/>
        </w:rPr>
        <w:t xml:space="preserve"> procedura negoziata</w:t>
      </w:r>
      <w:r w:rsidR="00C662DB">
        <w:rPr>
          <w:rFonts w:ascii="Garamond" w:hAnsi="Garamond" w:cs="ArialNarrow-OneByteIdentityH"/>
        </w:rPr>
        <w:t>,</w:t>
      </w:r>
      <w:r w:rsidR="009551A9">
        <w:rPr>
          <w:rFonts w:ascii="Garamond" w:hAnsi="Garamond" w:cs="ArialNarrow-OneByteIdentityH"/>
        </w:rPr>
        <w:t xml:space="preserve"> con invito esteso </w:t>
      </w:r>
      <w:r w:rsidR="009551A9" w:rsidRPr="009551A9">
        <w:rPr>
          <w:rFonts w:ascii="Garamond" w:hAnsi="Garamond" w:cs="ArialNarrow-OneByteIdentityH"/>
        </w:rPr>
        <w:t xml:space="preserve">ad almeno cinque soggetti, se sussistono in tale numero aspiranti idonei </w:t>
      </w:r>
      <w:r w:rsidR="00C662DB">
        <w:rPr>
          <w:rFonts w:ascii="Garamond" w:hAnsi="Garamond" w:cs="ArialNarrow-OneByteIdentityH"/>
        </w:rPr>
        <w:t xml:space="preserve">e </w:t>
      </w:r>
      <w:r w:rsidR="009551A9" w:rsidRPr="009551A9">
        <w:rPr>
          <w:rFonts w:ascii="Garamond" w:hAnsi="Garamond" w:cs="ArialNarrow-OneByteIdentityH"/>
        </w:rPr>
        <w:t>nel rispetto del criterio di rotazione degli inviti</w:t>
      </w:r>
      <w:r w:rsidR="009551A9">
        <w:rPr>
          <w:rFonts w:ascii="Garamond" w:hAnsi="Garamond" w:cs="ArialNarrow-OneByteIdentityH"/>
        </w:rPr>
        <w:t>;</w:t>
      </w:r>
    </w:p>
    <w:p w:rsidR="00FA41C6" w:rsidRDefault="00106403" w:rsidP="009A296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 xml:space="preserve">____________________________ </w:t>
      </w:r>
      <w:r w:rsidRPr="009551A9">
        <w:rPr>
          <w:rFonts w:ascii="Garamond" w:hAnsi="Garamond" w:cs="ArialNarrow-OneByteIdentityH"/>
          <w:b/>
          <w:i/>
        </w:rPr>
        <w:t xml:space="preserve">(inserire </w:t>
      </w:r>
      <w:r w:rsidR="009551A9" w:rsidRPr="009551A9">
        <w:rPr>
          <w:rFonts w:ascii="Garamond" w:hAnsi="Garamond" w:cs="ArialNarrow-OneByteIdentityH"/>
          <w:b/>
          <w:i/>
        </w:rPr>
        <w:t>un</w:t>
      </w:r>
      <w:r w:rsidR="009551A9">
        <w:rPr>
          <w:rFonts w:ascii="Garamond" w:hAnsi="Garamond" w:cs="ArialNarrow-OneByteIdentityH"/>
          <w:b/>
          <w:i/>
        </w:rPr>
        <w:t>a</w:t>
      </w:r>
      <w:r w:rsidR="009551A9" w:rsidRPr="009551A9">
        <w:rPr>
          <w:rFonts w:ascii="Garamond" w:hAnsi="Garamond" w:cs="ArialNarrow-OneByteIdentityH"/>
          <w:b/>
          <w:i/>
        </w:rPr>
        <w:t xml:space="preserve"> qualsiasi </w:t>
      </w:r>
      <w:r w:rsidRPr="009551A9">
        <w:rPr>
          <w:rFonts w:ascii="Garamond" w:hAnsi="Garamond" w:cs="ArialNarrow-OneByteIdentityH"/>
          <w:b/>
          <w:i/>
        </w:rPr>
        <w:t>motivazione inerente</w:t>
      </w:r>
      <w:r w:rsidR="009551A9" w:rsidRPr="009551A9">
        <w:rPr>
          <w:rFonts w:ascii="Garamond" w:hAnsi="Garamond" w:cs="ArialNarrow-OneByteIdentityH"/>
          <w:b/>
          <w:i/>
        </w:rPr>
        <w:t>, ad esempio,</w:t>
      </w:r>
      <w:r w:rsidRPr="009551A9">
        <w:rPr>
          <w:rFonts w:ascii="Garamond" w:hAnsi="Garamond" w:cs="ArialNarrow-OneByteIdentityH"/>
          <w:b/>
          <w:i/>
        </w:rPr>
        <w:t xml:space="preserve"> </w:t>
      </w:r>
      <w:r w:rsidR="00B14212">
        <w:rPr>
          <w:rFonts w:ascii="Garamond" w:hAnsi="Garamond" w:cs="ArialNarrow-OneByteIdentityH"/>
          <w:b/>
          <w:i/>
        </w:rPr>
        <w:t>il fatto che la</w:t>
      </w:r>
      <w:r w:rsidR="00B14212" w:rsidRPr="00B14212">
        <w:rPr>
          <w:rFonts w:ascii="Garamond" w:hAnsi="Garamond" w:cs="ArialNarrow-OneByteIdentityH"/>
          <w:b/>
          <w:i/>
        </w:rPr>
        <w:t xml:space="preserve"> procedura </w:t>
      </w:r>
      <w:r w:rsidR="00B14212" w:rsidRPr="00B14212">
        <w:rPr>
          <w:rFonts w:ascii="Garamond" w:hAnsi="Garamond" w:cs="ArialNarrow-OneByteIdentityH"/>
          <w:b/>
          <w:i/>
        </w:rPr>
        <w:t>è</w:t>
      </w:r>
      <w:r w:rsidR="00B14212" w:rsidRPr="00B14212">
        <w:rPr>
          <w:rFonts w:ascii="Garamond" w:hAnsi="Garamond" w:cs="ArialNarrow-OneByteIdentityH"/>
          <w:b/>
          <w:i/>
        </w:rPr>
        <w:t xml:space="preserve"> quella più idonea a coniugare il rispetto dei principi previsti dall’art. 30 del Codice dei </w:t>
      </w:r>
      <w:r w:rsidR="00B14212">
        <w:rPr>
          <w:rFonts w:ascii="Garamond" w:hAnsi="Garamond" w:cs="ArialNarrow-OneByteIdentityH"/>
          <w:b/>
          <w:i/>
        </w:rPr>
        <w:t>c</w:t>
      </w:r>
      <w:r w:rsidR="00B14212" w:rsidRPr="00B14212">
        <w:rPr>
          <w:rFonts w:ascii="Garamond" w:hAnsi="Garamond" w:cs="ArialNarrow-OneByteIdentityH"/>
          <w:b/>
          <w:i/>
        </w:rPr>
        <w:t>ontratti con l’esigenza di celerità che la specifica situazione della ricostruzione post-sisma richiede;</w:t>
      </w:r>
      <w:r w:rsidR="00B14212">
        <w:rPr>
          <w:rFonts w:ascii="Garamond" w:hAnsi="Garamond" w:cs="ArialNarrow-OneByteIdentityH"/>
        </w:rPr>
        <w:t xml:space="preserve"> </w:t>
      </w:r>
      <w:r w:rsidRPr="009551A9">
        <w:rPr>
          <w:rFonts w:ascii="Garamond" w:hAnsi="Garamond" w:cs="ArialNarrow-OneByteIdentityH"/>
          <w:b/>
          <w:i/>
        </w:rPr>
        <w:t>l’urgenza di provvedere</w:t>
      </w:r>
      <w:r w:rsidR="009551A9">
        <w:rPr>
          <w:rFonts w:ascii="Garamond" w:hAnsi="Garamond" w:cs="ArialNarrow-OneByteIdentityH"/>
          <w:b/>
          <w:i/>
        </w:rPr>
        <w:t xml:space="preserve"> ovvero</w:t>
      </w:r>
      <w:r w:rsidRPr="009551A9">
        <w:rPr>
          <w:rFonts w:ascii="Garamond" w:hAnsi="Garamond" w:cs="ArialNarrow-OneByteIdentityH"/>
          <w:b/>
          <w:i/>
        </w:rPr>
        <w:t xml:space="preserve"> </w:t>
      </w:r>
      <w:r w:rsidR="009551A9" w:rsidRPr="009551A9">
        <w:rPr>
          <w:rFonts w:ascii="Garamond" w:hAnsi="Garamond" w:cs="ArialNarrow-OneByteIdentityH"/>
          <w:b/>
          <w:i/>
        </w:rPr>
        <w:t>l’insufficienza del personale</w:t>
      </w:r>
      <w:r w:rsidR="009551A9">
        <w:rPr>
          <w:rFonts w:ascii="Garamond" w:hAnsi="Garamond" w:cs="ArialNarrow-OneByteIdentityH"/>
          <w:b/>
          <w:i/>
        </w:rPr>
        <w:t>,</w:t>
      </w:r>
      <w:r w:rsidR="009551A9" w:rsidRPr="009551A9">
        <w:rPr>
          <w:rFonts w:ascii="Garamond" w:hAnsi="Garamond" w:cs="ArialNarrow-OneByteIdentityH"/>
          <w:b/>
          <w:i/>
        </w:rPr>
        <w:t xml:space="preserve"> </w:t>
      </w:r>
      <w:r w:rsidR="009551A9">
        <w:rPr>
          <w:rFonts w:ascii="Garamond" w:hAnsi="Garamond" w:cs="ArialNarrow-OneByteIdentityH"/>
          <w:b/>
          <w:i/>
        </w:rPr>
        <w:t>il mancato possesso della necessaria competenza</w:t>
      </w:r>
      <w:r w:rsidR="00C662DB">
        <w:rPr>
          <w:rFonts w:ascii="Garamond" w:hAnsi="Garamond" w:cs="ArialNarrow-OneByteIdentityH"/>
          <w:b/>
          <w:i/>
        </w:rPr>
        <w:t xml:space="preserve"> in capo allo stesso</w:t>
      </w:r>
      <w:r w:rsidR="009551A9">
        <w:rPr>
          <w:rFonts w:ascii="Garamond" w:hAnsi="Garamond" w:cs="ArialNarrow-OneByteIdentityH"/>
          <w:b/>
          <w:i/>
        </w:rPr>
        <w:t xml:space="preserve">, </w:t>
      </w:r>
      <w:r w:rsidRPr="009551A9">
        <w:rPr>
          <w:rFonts w:ascii="Garamond" w:hAnsi="Garamond" w:cs="ArialNarrow-OneByteIdentityH"/>
          <w:b/>
          <w:i/>
        </w:rPr>
        <w:t>ecc.)</w:t>
      </w:r>
      <w:r w:rsidR="009551A9">
        <w:rPr>
          <w:rFonts w:ascii="Garamond" w:hAnsi="Garamond" w:cs="ArialNarrow-OneByteIdentityH"/>
        </w:rPr>
        <w:t>;</w:t>
      </w:r>
    </w:p>
    <w:p w:rsidR="009551A9" w:rsidRPr="009551A9" w:rsidRDefault="00C662DB" w:rsidP="009A2969">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s</w:t>
      </w:r>
      <w:r w:rsidR="009551A9">
        <w:rPr>
          <w:rFonts w:ascii="Garamond" w:hAnsi="Garamond" w:cs="ArialNarrow-OneByteIdentityH"/>
        </w:rPr>
        <w:t xml:space="preserve">ussiste in ogni caso </w:t>
      </w:r>
      <w:r w:rsidR="009551A9" w:rsidRPr="009551A9">
        <w:rPr>
          <w:rFonts w:ascii="Garamond" w:hAnsi="Garamond" w:cs="ArialNarrow-OneByteIdentityH"/>
        </w:rPr>
        <w:t>la possibilità di garantire una sufficiente competitività della procedura</w:t>
      </w:r>
      <w:r w:rsidR="009551A9">
        <w:rPr>
          <w:rFonts w:ascii="Garamond" w:hAnsi="Garamond" w:cs="ArialNarrow-OneByteIdentityH"/>
        </w:rPr>
        <w:t>;</w:t>
      </w:r>
    </w:p>
    <w:p w:rsidR="00A833A9" w:rsidRDefault="00A833A9" w:rsidP="00A82271">
      <w:pPr>
        <w:pStyle w:val="Default"/>
        <w:spacing w:before="120" w:line="360" w:lineRule="auto"/>
        <w:jc w:val="both"/>
        <w:rPr>
          <w:rFonts w:ascii="Garamond" w:hAnsi="Garamond" w:cs="Arial"/>
        </w:rPr>
      </w:pPr>
    </w:p>
    <w:p w:rsidR="00A82271" w:rsidRDefault="00A82271" w:rsidP="00A82271">
      <w:pPr>
        <w:pStyle w:val="Default"/>
        <w:spacing w:before="120" w:line="360" w:lineRule="auto"/>
        <w:jc w:val="both"/>
        <w:rPr>
          <w:rFonts w:ascii="Garamond" w:hAnsi="Garamond" w:cs="Arial"/>
          <w:b/>
        </w:rPr>
      </w:pPr>
      <w:r w:rsidRPr="00A82271">
        <w:rPr>
          <w:rFonts w:ascii="Garamond" w:hAnsi="Garamond" w:cs="Arial"/>
          <w:b/>
        </w:rPr>
        <w:t>CASO 4</w:t>
      </w:r>
      <w:r>
        <w:rPr>
          <w:rFonts w:ascii="Garamond" w:hAnsi="Garamond" w:cs="Arial"/>
          <w:b/>
        </w:rPr>
        <w:t xml:space="preserve"> (affidamento mediante procedura ordinaria, qualora si superi la soglia di rilevo comunitario – art. 35 – ovvero sopra a 100.000 euro se non ricorrono le condizioni per la deroga ex art. 14 DL 189/16</w:t>
      </w:r>
      <w:r w:rsidR="00280CA1">
        <w:rPr>
          <w:rFonts w:ascii="Garamond" w:hAnsi="Garamond" w:cs="Arial"/>
          <w:b/>
        </w:rPr>
        <w:t xml:space="preserve"> ovvero se si inserisce l’opzione di ampliamento per la Direzione Lavori e per il Coordinamento della sicurezza in fase di esecuzione</w:t>
      </w:r>
      <w:r>
        <w:rPr>
          <w:rFonts w:ascii="Garamond" w:hAnsi="Garamond" w:cs="Arial"/>
          <w:b/>
        </w:rPr>
        <w:t>)</w:t>
      </w:r>
    </w:p>
    <w:p w:rsidR="00A82271" w:rsidRDefault="00A82271" w:rsidP="00A82271">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t xml:space="preserve">ai sensi dell’art. 157, comma </w:t>
      </w:r>
      <w:r>
        <w:rPr>
          <w:rFonts w:ascii="Garamond" w:hAnsi="Garamond" w:cs="ArialNarrow-OneByteIdentityH"/>
        </w:rPr>
        <w:t>1</w:t>
      </w:r>
      <w:r>
        <w:rPr>
          <w:rFonts w:ascii="Garamond" w:hAnsi="Garamond" w:cs="ArialNarrow-OneByteIdentityH"/>
        </w:rPr>
        <w:t xml:space="preserve"> del </w:t>
      </w:r>
      <w:proofErr w:type="gramStart"/>
      <w:r>
        <w:rPr>
          <w:rFonts w:ascii="Garamond" w:hAnsi="Garamond" w:cs="ArialNarrow-OneByteIdentityH"/>
        </w:rPr>
        <w:t>D.Lgs</w:t>
      </w:r>
      <w:proofErr w:type="gramEnd"/>
      <w:r>
        <w:rPr>
          <w:rFonts w:ascii="Garamond" w:hAnsi="Garamond" w:cs="ArialNarrow-OneByteIdentityH"/>
        </w:rPr>
        <w:t xml:space="preserve">. 50/16, stante l’importo dell’incarico da affidarsi, </w:t>
      </w:r>
      <w:r>
        <w:rPr>
          <w:rFonts w:ascii="Garamond" w:hAnsi="Garamond" w:cs="ArialNarrow-OneByteIdentityH"/>
        </w:rPr>
        <w:t xml:space="preserve">deve procedersi all’affidamento mediante </w:t>
      </w:r>
      <w:r>
        <w:rPr>
          <w:rFonts w:ascii="Garamond" w:hAnsi="Garamond" w:cs="ArialNarrow-OneByteIdentityH"/>
        </w:rPr>
        <w:t xml:space="preserve">procedura </w:t>
      </w:r>
      <w:r>
        <w:rPr>
          <w:rFonts w:ascii="Garamond" w:hAnsi="Garamond" w:cs="ArialNarrow-OneByteIdentityH"/>
        </w:rPr>
        <w:t>ordinaria;</w:t>
      </w:r>
    </w:p>
    <w:p w:rsidR="00A82271" w:rsidRDefault="00A82271" w:rsidP="00A82271">
      <w:pPr>
        <w:pStyle w:val="Default"/>
        <w:numPr>
          <w:ilvl w:val="0"/>
          <w:numId w:val="34"/>
        </w:numPr>
        <w:spacing w:before="120" w:line="360" w:lineRule="auto"/>
        <w:jc w:val="both"/>
        <w:rPr>
          <w:rFonts w:ascii="Garamond" w:hAnsi="Garamond" w:cs="ArialNarrow-OneByteIdentityH"/>
        </w:rPr>
      </w:pPr>
      <w:r>
        <w:rPr>
          <w:rFonts w:ascii="Garamond" w:hAnsi="Garamond" w:cs="ArialNarrow-OneByteIdentityH"/>
        </w:rPr>
        <w:lastRenderedPageBreak/>
        <w:t xml:space="preserve">ai sensi dell’art. 61 </w:t>
      </w:r>
      <w:r>
        <w:rPr>
          <w:rFonts w:ascii="Garamond" w:hAnsi="Garamond" w:cs="ArialNarrow-OneByteIdentityH"/>
        </w:rPr>
        <w:t xml:space="preserve">del </w:t>
      </w:r>
      <w:proofErr w:type="gramStart"/>
      <w:r>
        <w:rPr>
          <w:rFonts w:ascii="Garamond" w:hAnsi="Garamond" w:cs="ArialNarrow-OneByteIdentityH"/>
        </w:rPr>
        <w:t>D.Lgs</w:t>
      </w:r>
      <w:proofErr w:type="gramEnd"/>
      <w:r>
        <w:rPr>
          <w:rFonts w:ascii="Garamond" w:hAnsi="Garamond" w:cs="ArialNarrow-OneByteIdentityH"/>
        </w:rPr>
        <w:t xml:space="preserve">. 50/16, </w:t>
      </w:r>
      <w:r>
        <w:rPr>
          <w:rFonts w:ascii="Garamond" w:hAnsi="Garamond" w:cs="ArialNarrow-OneByteIdentityH"/>
        </w:rPr>
        <w:t>si utilizzerà la procedura ristretta, come meglio specificato nel dispositivo e negli atti di gara</w:t>
      </w:r>
      <w:r>
        <w:rPr>
          <w:rFonts w:ascii="Garamond" w:hAnsi="Garamond" w:cs="ArialNarrow-OneByteIdentityH"/>
        </w:rPr>
        <w:t>;</w:t>
      </w:r>
    </w:p>
    <w:p w:rsidR="00A82271" w:rsidRDefault="00A82271" w:rsidP="00A82271">
      <w:pPr>
        <w:pStyle w:val="Default"/>
        <w:numPr>
          <w:ilvl w:val="0"/>
          <w:numId w:val="34"/>
        </w:numPr>
        <w:spacing w:before="120" w:line="360" w:lineRule="auto"/>
        <w:jc w:val="both"/>
        <w:rPr>
          <w:rFonts w:ascii="Garamond" w:hAnsi="Garamond" w:cs="ArialNarrow-OneByteIdentityH"/>
        </w:rPr>
      </w:pPr>
    </w:p>
    <w:p w:rsidR="00DD5FD0" w:rsidRPr="00DD5FD0" w:rsidRDefault="003678B8" w:rsidP="00DD5FD0">
      <w:pPr>
        <w:pStyle w:val="Default"/>
        <w:spacing w:before="120" w:line="360" w:lineRule="auto"/>
        <w:jc w:val="both"/>
        <w:rPr>
          <w:rFonts w:ascii="Garamond" w:hAnsi="Garamond" w:cs="Arial"/>
          <w:b/>
        </w:rPr>
      </w:pPr>
      <w:r>
        <w:rPr>
          <w:rFonts w:ascii="Garamond" w:hAnsi="Garamond" w:cs="Arial"/>
          <w:b/>
        </w:rPr>
        <w:t>Dato atto che</w:t>
      </w:r>
      <w:r w:rsidR="00C662DB">
        <w:rPr>
          <w:rFonts w:ascii="Garamond" w:hAnsi="Garamond" w:cs="Arial"/>
          <w:b/>
        </w:rPr>
        <w:t xml:space="preserve"> </w:t>
      </w:r>
      <w:r w:rsidR="00C662DB" w:rsidRPr="00C662DB">
        <w:rPr>
          <w:rFonts w:ascii="Garamond" w:hAnsi="Garamond" w:cs="Arial"/>
          <w:b/>
          <w:i/>
        </w:rPr>
        <w:t>(se effettivamente sussiste</w:t>
      </w:r>
      <w:r w:rsidR="00A82271">
        <w:rPr>
          <w:rFonts w:ascii="Garamond" w:hAnsi="Garamond" w:cs="Arial"/>
          <w:b/>
          <w:i/>
        </w:rPr>
        <w:t>nte</w:t>
      </w:r>
      <w:r w:rsidR="00C662DB" w:rsidRPr="00C662DB">
        <w:rPr>
          <w:rFonts w:ascii="Garamond" w:hAnsi="Garamond" w:cs="Arial"/>
          <w:b/>
          <w:i/>
        </w:rPr>
        <w:t>)</w:t>
      </w:r>
    </w:p>
    <w:p w:rsidR="003678B8" w:rsidRDefault="003678B8" w:rsidP="003D5502">
      <w:pPr>
        <w:numPr>
          <w:ilvl w:val="0"/>
          <w:numId w:val="34"/>
        </w:numPr>
        <w:spacing w:line="360" w:lineRule="auto"/>
        <w:outlineLvl w:val="0"/>
        <w:rPr>
          <w:rFonts w:ascii="Garamond" w:hAnsi="Garamond"/>
          <w:sz w:val="24"/>
          <w:szCs w:val="24"/>
        </w:rPr>
      </w:pPr>
      <w:r>
        <w:rPr>
          <w:rFonts w:ascii="Garamond" w:hAnsi="Garamond"/>
          <w:sz w:val="24"/>
          <w:szCs w:val="24"/>
        </w:rPr>
        <w:t xml:space="preserve">con Determina o Delibera n. ____ del __________ è stato approvato il progetto di fattibilità tecnica ed economica </w:t>
      </w:r>
      <w:r w:rsidR="00A82271">
        <w:rPr>
          <w:rFonts w:ascii="Garamond" w:hAnsi="Garamond"/>
          <w:sz w:val="24"/>
          <w:szCs w:val="24"/>
        </w:rPr>
        <w:t>dell’intervento in oggetto</w:t>
      </w:r>
      <w:r w:rsidR="005E5BC2">
        <w:rPr>
          <w:rFonts w:ascii="Garamond" w:hAnsi="Garamond"/>
          <w:sz w:val="24"/>
          <w:szCs w:val="24"/>
        </w:rPr>
        <w:t>,</w:t>
      </w:r>
      <w:r>
        <w:rPr>
          <w:rFonts w:ascii="Garamond" w:hAnsi="Garamond"/>
          <w:sz w:val="24"/>
          <w:szCs w:val="24"/>
        </w:rPr>
        <w:t xml:space="preserve"> </w:t>
      </w:r>
      <w:r w:rsidR="00A82271">
        <w:rPr>
          <w:rFonts w:ascii="Garamond" w:hAnsi="Garamond"/>
          <w:sz w:val="24"/>
          <w:szCs w:val="24"/>
        </w:rPr>
        <w:t>con i relativi allegati</w:t>
      </w:r>
      <w:r w:rsidR="00C662DB">
        <w:rPr>
          <w:rFonts w:ascii="Garamond" w:hAnsi="Garamond"/>
          <w:sz w:val="24"/>
          <w:szCs w:val="24"/>
        </w:rPr>
        <w:t>,</w:t>
      </w:r>
      <w:r>
        <w:rPr>
          <w:rFonts w:ascii="Garamond" w:hAnsi="Garamond"/>
          <w:sz w:val="24"/>
          <w:szCs w:val="24"/>
        </w:rPr>
        <w:t xml:space="preserve"> redatto da ______________________ </w:t>
      </w:r>
      <w:r w:rsidR="00A82271">
        <w:rPr>
          <w:rFonts w:ascii="Garamond" w:hAnsi="Garamond"/>
          <w:sz w:val="24"/>
          <w:szCs w:val="24"/>
        </w:rPr>
        <w:t>recante</w:t>
      </w:r>
      <w:r>
        <w:rPr>
          <w:rFonts w:ascii="Garamond" w:hAnsi="Garamond"/>
          <w:sz w:val="24"/>
          <w:szCs w:val="24"/>
        </w:rPr>
        <w:t xml:space="preserve"> il seguente quadro economico:</w:t>
      </w:r>
    </w:p>
    <w:p w:rsidR="003678B8" w:rsidRDefault="003678B8" w:rsidP="003678B8">
      <w:pPr>
        <w:spacing w:line="360" w:lineRule="auto"/>
        <w:outlineLvl w:val="0"/>
        <w:rPr>
          <w:rFonts w:ascii="Garamond" w:hAnsi="Garamond"/>
          <w:sz w:val="24"/>
          <w:szCs w:val="24"/>
        </w:rPr>
      </w:pPr>
    </w:p>
    <w:p w:rsidR="003678B8" w:rsidRPr="003678B8" w:rsidRDefault="003678B8" w:rsidP="003678B8">
      <w:pPr>
        <w:spacing w:line="360" w:lineRule="auto"/>
        <w:jc w:val="center"/>
        <w:outlineLvl w:val="0"/>
        <w:rPr>
          <w:rFonts w:ascii="Garamond" w:hAnsi="Garamond"/>
          <w:b/>
          <w:color w:val="FF0000"/>
          <w:sz w:val="24"/>
          <w:szCs w:val="24"/>
        </w:rPr>
      </w:pPr>
      <w:r w:rsidRPr="003678B8">
        <w:rPr>
          <w:rFonts w:ascii="Garamond" w:hAnsi="Garamond"/>
          <w:b/>
          <w:color w:val="FF0000"/>
          <w:sz w:val="24"/>
          <w:szCs w:val="24"/>
        </w:rPr>
        <w:t>INSERIRE IL QUADRO ECONOMICO DI PROGETTO APPROVATO</w:t>
      </w:r>
    </w:p>
    <w:p w:rsidR="003678B8" w:rsidRDefault="003678B8" w:rsidP="003678B8">
      <w:pPr>
        <w:spacing w:line="360" w:lineRule="auto"/>
        <w:outlineLvl w:val="0"/>
        <w:rPr>
          <w:rFonts w:ascii="Garamond" w:hAnsi="Garamond"/>
          <w:sz w:val="24"/>
          <w:szCs w:val="24"/>
        </w:rPr>
      </w:pPr>
    </w:p>
    <w:p w:rsidR="003678B8" w:rsidRDefault="003678B8" w:rsidP="003678B8">
      <w:pPr>
        <w:spacing w:line="360" w:lineRule="auto"/>
        <w:outlineLvl w:val="0"/>
        <w:rPr>
          <w:rFonts w:ascii="Garamond" w:hAnsi="Garamond"/>
          <w:sz w:val="24"/>
          <w:szCs w:val="24"/>
        </w:rPr>
      </w:pPr>
    </w:p>
    <w:p w:rsidR="009A4F93" w:rsidRPr="009A4F93" w:rsidRDefault="005E5BC2" w:rsidP="009A4F93">
      <w:pPr>
        <w:numPr>
          <w:ilvl w:val="0"/>
          <w:numId w:val="34"/>
        </w:numPr>
        <w:spacing w:line="360" w:lineRule="auto"/>
        <w:outlineLvl w:val="0"/>
        <w:rPr>
          <w:rFonts w:ascii="Garamond" w:hAnsi="Garamond"/>
          <w:sz w:val="24"/>
          <w:szCs w:val="24"/>
        </w:rPr>
      </w:pPr>
      <w:r>
        <w:rPr>
          <w:rFonts w:ascii="Garamond" w:hAnsi="Garamond"/>
          <w:sz w:val="24"/>
          <w:szCs w:val="24"/>
        </w:rPr>
        <w:t xml:space="preserve">con Decreto </w:t>
      </w:r>
      <w:r w:rsidR="009A4F93" w:rsidRPr="009A4F93">
        <w:rPr>
          <w:rFonts w:ascii="Garamond" w:hAnsi="Garamond"/>
          <w:sz w:val="24"/>
          <w:szCs w:val="24"/>
        </w:rPr>
        <w:t>del Ministero della Giustizia del 17 giugno 2016, sono state approvate le tabelle dei corrispettivi commisurati al livello qualitativo delle</w:t>
      </w:r>
      <w:r w:rsidR="009A4F93" w:rsidRPr="009A4F93">
        <w:rPr>
          <w:rFonts w:ascii="Garamond" w:hAnsi="Garamond" w:cs="ArialNarrow-OneByteIdentityH"/>
          <w:sz w:val="24"/>
          <w:szCs w:val="24"/>
        </w:rPr>
        <w:t xml:space="preserve"> prestazioni di progettazione, adottato ai sensi dell’art. 24, comma 8, del D.lgs. n. 50/</w:t>
      </w:r>
      <w:r w:rsidR="009A4F93">
        <w:rPr>
          <w:rFonts w:ascii="Garamond" w:hAnsi="Garamond" w:cs="ArialNarrow-OneByteIdentityH"/>
          <w:sz w:val="24"/>
          <w:szCs w:val="24"/>
        </w:rPr>
        <w:t>2016;</w:t>
      </w:r>
    </w:p>
    <w:p w:rsidR="009A4F93" w:rsidRPr="009A4F93" w:rsidRDefault="009A4F93" w:rsidP="009A4F93">
      <w:pPr>
        <w:widowControl/>
        <w:numPr>
          <w:ilvl w:val="0"/>
          <w:numId w:val="34"/>
        </w:numPr>
        <w:adjustRightInd w:val="0"/>
        <w:spacing w:line="360" w:lineRule="auto"/>
        <w:outlineLvl w:val="0"/>
        <w:rPr>
          <w:rFonts w:ascii="Garamond" w:hAnsi="Garamond" w:cs="ArialNarrow-OneByteIdentityH"/>
          <w:sz w:val="24"/>
          <w:szCs w:val="24"/>
        </w:rPr>
      </w:pPr>
      <w:r w:rsidRPr="009A4F93">
        <w:rPr>
          <w:rFonts w:ascii="Garamond" w:hAnsi="Garamond" w:cs="ArialNarrow-OneByteIdentityH"/>
          <w:sz w:val="24"/>
          <w:szCs w:val="24"/>
        </w:rPr>
        <w:t xml:space="preserve">all’articolo 7 dell’Ordinanza Commissariale n. 41 del 2 novembre 2017, rubricato: </w:t>
      </w:r>
      <w:r w:rsidRPr="00C743AB">
        <w:rPr>
          <w:rFonts w:ascii="Garamond" w:hAnsi="Garamond" w:cs="ArialNarrow,BoldItalic-OneByteI"/>
          <w:bCs/>
          <w:i/>
          <w:iCs/>
          <w:sz w:val="24"/>
          <w:szCs w:val="24"/>
        </w:rPr>
        <w:t>“Modifiche all’ordinanza n.33 dell’11 luglio 2017”</w:t>
      </w:r>
      <w:r w:rsidRPr="00C743AB">
        <w:rPr>
          <w:rFonts w:ascii="Garamond" w:hAnsi="Garamond" w:cs="ArialNarrow-OneByteIdentityH"/>
          <w:sz w:val="24"/>
          <w:szCs w:val="24"/>
        </w:rPr>
        <w:t>,</w:t>
      </w:r>
      <w:r w:rsidRPr="009A4F93">
        <w:rPr>
          <w:rFonts w:ascii="Garamond" w:hAnsi="Garamond" w:cs="ArialNarrow-OneByteIdentityH"/>
          <w:sz w:val="24"/>
          <w:szCs w:val="24"/>
        </w:rPr>
        <w:t xml:space="preserve"> si dispone che “</w:t>
      </w:r>
      <w:r w:rsidRPr="009A4F93">
        <w:rPr>
          <w:rFonts w:ascii="Garamond" w:hAnsi="Garamond" w:cs="ArialNarrow,Italic-OneByteIdent"/>
          <w:i/>
          <w:iCs/>
          <w:sz w:val="24"/>
          <w:szCs w:val="24"/>
        </w:rPr>
        <w:t>Qualora gli incarichi di progettazione siano affidati a professionisti esterni ai sensi dell’articolo 14, comma 4-bis, del decreto legge, l’importo a base di gara è determinato nel rispetto dell’articolo 24 del decreto legislativo 18 aprile 2016, n. 50, e delle tariffe professionali approvate sulla base di detta norma e la relativa copertura è assicurata con i fondi del Commissario straordinario imputando il detto importo al contributo massimo erogabile per spese tecniche determinato in applicazione delle percentuali di cui al precedente comma 1, se del caso incrementate ai sensi dell’articolo 5 della presente ordinanza. Le ulteriori spese tecniche, fermo restando in ogni caso il rispetto del citato articolo 24 del decreto legislativo n. 50 del 2016 in caso di espletamento di procedure di affidamento a professionisti esterni di ulteriori attività tecniche, sono finanziate con la quota residua del contributo massimo erogabile determinato ai sensi</w:t>
      </w:r>
      <w:r>
        <w:rPr>
          <w:rFonts w:ascii="Garamond" w:hAnsi="Garamond" w:cs="ArialNarrow,Italic-OneByteIdent"/>
          <w:i/>
          <w:iCs/>
          <w:sz w:val="24"/>
          <w:szCs w:val="24"/>
        </w:rPr>
        <w:t xml:space="preserve"> </w:t>
      </w:r>
      <w:r w:rsidRPr="009A4F93">
        <w:rPr>
          <w:rFonts w:ascii="Garamond" w:hAnsi="Garamond" w:cs="ArialNarrow,Italic-OneByteIdent"/>
          <w:i/>
          <w:iCs/>
          <w:sz w:val="24"/>
          <w:szCs w:val="24"/>
        </w:rPr>
        <w:t>del periodo precedente, incrementato con il ribasso recuperato sull’importo a base di gara all’esito dell’affidamento della progettazione”;</w:t>
      </w:r>
    </w:p>
    <w:p w:rsidR="009A4F93" w:rsidRPr="002934DA" w:rsidRDefault="009A4F93" w:rsidP="009A4F93">
      <w:pPr>
        <w:widowControl/>
        <w:numPr>
          <w:ilvl w:val="0"/>
          <w:numId w:val="34"/>
        </w:numPr>
        <w:adjustRightInd w:val="0"/>
        <w:spacing w:line="360" w:lineRule="auto"/>
        <w:outlineLvl w:val="0"/>
        <w:rPr>
          <w:rFonts w:ascii="Garamond" w:hAnsi="Garamond" w:cs="ArialNarrow-OneByteIdentityH"/>
          <w:sz w:val="24"/>
          <w:szCs w:val="24"/>
        </w:rPr>
      </w:pPr>
      <w:r w:rsidRPr="002934DA">
        <w:rPr>
          <w:rFonts w:ascii="Garamond" w:hAnsi="Garamond" w:cs="ArialNarrow-OneByteIdentityH"/>
          <w:sz w:val="24"/>
          <w:szCs w:val="24"/>
        </w:rPr>
        <w:t xml:space="preserve">per determinare il costo di esecuzione dei servizi tecnici per la </w:t>
      </w:r>
      <w:r w:rsidR="002934DA" w:rsidRPr="002934DA">
        <w:rPr>
          <w:rFonts w:ascii="Garamond" w:hAnsi="Garamond"/>
          <w:sz w:val="24"/>
          <w:szCs w:val="24"/>
        </w:rPr>
        <w:t xml:space="preserve">progettazione </w:t>
      </w:r>
      <w:r w:rsidR="00C662DB">
        <w:rPr>
          <w:rFonts w:ascii="Garamond" w:hAnsi="Garamond"/>
          <w:sz w:val="24"/>
          <w:szCs w:val="24"/>
        </w:rPr>
        <w:t xml:space="preserve">_______________________ </w:t>
      </w:r>
      <w:r w:rsidR="00280CA1" w:rsidRPr="00280CA1">
        <w:rPr>
          <w:rFonts w:ascii="Garamond" w:hAnsi="Garamond"/>
          <w:b/>
          <w:i/>
          <w:sz w:val="24"/>
          <w:szCs w:val="24"/>
        </w:rPr>
        <w:t>(</w:t>
      </w:r>
      <w:r w:rsidR="00C662DB" w:rsidRPr="00280CA1">
        <w:rPr>
          <w:rFonts w:ascii="Garamond" w:hAnsi="Garamond"/>
          <w:b/>
          <w:i/>
          <w:sz w:val="24"/>
          <w:szCs w:val="24"/>
        </w:rPr>
        <w:t>di fattibilità tecnico-economica /</w:t>
      </w:r>
      <w:r w:rsidR="002934DA" w:rsidRPr="00280CA1">
        <w:rPr>
          <w:rFonts w:ascii="Garamond" w:hAnsi="Garamond"/>
          <w:b/>
          <w:i/>
          <w:sz w:val="24"/>
          <w:szCs w:val="24"/>
        </w:rPr>
        <w:t>definitiva</w:t>
      </w:r>
      <w:r w:rsidR="00C662DB" w:rsidRPr="00280CA1">
        <w:rPr>
          <w:rFonts w:ascii="Garamond" w:hAnsi="Garamond"/>
          <w:b/>
          <w:i/>
          <w:sz w:val="24"/>
          <w:szCs w:val="24"/>
        </w:rPr>
        <w:t xml:space="preserve"> /</w:t>
      </w:r>
      <w:r w:rsidR="002934DA" w:rsidRPr="00280CA1">
        <w:rPr>
          <w:rFonts w:ascii="Garamond" w:hAnsi="Garamond"/>
          <w:b/>
          <w:i/>
          <w:sz w:val="24"/>
          <w:szCs w:val="24"/>
        </w:rPr>
        <w:t xml:space="preserve"> esecutiva</w:t>
      </w:r>
      <w:r w:rsidR="00C662DB" w:rsidRPr="00280CA1">
        <w:rPr>
          <w:rFonts w:ascii="Garamond" w:hAnsi="Garamond"/>
          <w:b/>
          <w:i/>
          <w:sz w:val="24"/>
          <w:szCs w:val="24"/>
        </w:rPr>
        <w:t xml:space="preserve"> /</w:t>
      </w:r>
      <w:r w:rsidR="002934DA" w:rsidRPr="00280CA1">
        <w:rPr>
          <w:rFonts w:ascii="Garamond" w:hAnsi="Garamond"/>
          <w:b/>
          <w:i/>
          <w:sz w:val="24"/>
          <w:szCs w:val="24"/>
        </w:rPr>
        <w:t xml:space="preserve"> </w:t>
      </w:r>
      <w:r w:rsidR="00C662DB" w:rsidRPr="00280CA1">
        <w:rPr>
          <w:rFonts w:ascii="Garamond" w:hAnsi="Garamond"/>
          <w:b/>
          <w:i/>
          <w:sz w:val="24"/>
          <w:szCs w:val="24"/>
        </w:rPr>
        <w:t xml:space="preserve">di </w:t>
      </w:r>
      <w:r w:rsidR="002934DA" w:rsidRPr="00280CA1">
        <w:rPr>
          <w:rFonts w:ascii="Garamond" w:hAnsi="Garamond"/>
          <w:b/>
          <w:i/>
          <w:sz w:val="24"/>
          <w:szCs w:val="24"/>
        </w:rPr>
        <w:t>coordinamento della sicurezza in fase di progettazione</w:t>
      </w:r>
      <w:r w:rsidR="00280CA1" w:rsidRPr="00280CA1">
        <w:rPr>
          <w:rFonts w:ascii="Garamond" w:hAnsi="Garamond"/>
          <w:b/>
          <w:i/>
          <w:sz w:val="24"/>
          <w:szCs w:val="24"/>
        </w:rPr>
        <w:t xml:space="preserve"> …)</w:t>
      </w:r>
      <w:r w:rsidR="00C662DB">
        <w:rPr>
          <w:rFonts w:ascii="Garamond" w:hAnsi="Garamond"/>
          <w:sz w:val="24"/>
          <w:szCs w:val="24"/>
        </w:rPr>
        <w:t>,</w:t>
      </w:r>
      <w:r w:rsidR="002934DA" w:rsidRPr="002934DA">
        <w:rPr>
          <w:rFonts w:ascii="Garamond" w:hAnsi="Garamond"/>
          <w:sz w:val="24"/>
          <w:szCs w:val="24"/>
        </w:rPr>
        <w:t xml:space="preserve"> </w:t>
      </w:r>
      <w:r w:rsidRPr="002934DA">
        <w:rPr>
          <w:rFonts w:ascii="Garamond" w:hAnsi="Garamond" w:cs="ArialNarrow-OneByteIdentityH"/>
          <w:sz w:val="24"/>
          <w:szCs w:val="24"/>
        </w:rPr>
        <w:t>dell’intervento in oggetto, occorre fare r</w:t>
      </w:r>
      <w:r w:rsidR="002934DA">
        <w:rPr>
          <w:rFonts w:ascii="Garamond" w:hAnsi="Garamond" w:cs="ArialNarrow-OneByteIdentityH"/>
          <w:sz w:val="24"/>
          <w:szCs w:val="24"/>
        </w:rPr>
        <w:t>iferimento all’articolo 24 del D</w:t>
      </w:r>
      <w:r w:rsidRPr="002934DA">
        <w:rPr>
          <w:rFonts w:ascii="Garamond" w:hAnsi="Garamond" w:cs="ArialNarrow-OneByteIdentityH"/>
          <w:sz w:val="24"/>
          <w:szCs w:val="24"/>
        </w:rPr>
        <w:t>.lgs</w:t>
      </w:r>
      <w:r w:rsidR="002934DA">
        <w:rPr>
          <w:rFonts w:ascii="Garamond" w:hAnsi="Garamond" w:cs="ArialNarrow-OneByteIdentityH"/>
          <w:sz w:val="24"/>
          <w:szCs w:val="24"/>
        </w:rPr>
        <w:t xml:space="preserve">. </w:t>
      </w:r>
      <w:r w:rsidRPr="002934DA">
        <w:rPr>
          <w:rFonts w:ascii="Garamond" w:hAnsi="Garamond" w:cs="ArialNarrow-OneByteIdentityH"/>
          <w:sz w:val="24"/>
          <w:szCs w:val="24"/>
        </w:rPr>
        <w:t>n. 50</w:t>
      </w:r>
      <w:r w:rsidR="002934DA">
        <w:rPr>
          <w:rFonts w:ascii="Garamond" w:hAnsi="Garamond" w:cs="ArialNarrow-OneByteIdentityH"/>
          <w:sz w:val="24"/>
          <w:szCs w:val="24"/>
        </w:rPr>
        <w:t>/2016</w:t>
      </w:r>
      <w:r w:rsidRPr="002934DA">
        <w:rPr>
          <w:rFonts w:ascii="Garamond" w:hAnsi="Garamond" w:cs="ArialNarrow-OneByteIdentityH"/>
          <w:sz w:val="24"/>
          <w:szCs w:val="24"/>
        </w:rPr>
        <w:t>;</w:t>
      </w:r>
    </w:p>
    <w:p w:rsidR="009A4F93" w:rsidRPr="001150FC" w:rsidRDefault="002934DA" w:rsidP="001150FC">
      <w:pPr>
        <w:widowControl/>
        <w:numPr>
          <w:ilvl w:val="0"/>
          <w:numId w:val="34"/>
        </w:numPr>
        <w:adjustRightInd w:val="0"/>
        <w:spacing w:line="360" w:lineRule="auto"/>
        <w:outlineLvl w:val="0"/>
        <w:rPr>
          <w:rFonts w:ascii="Garamond" w:hAnsi="Garamond" w:cs="ArialNarrow-OneByteIdentityH"/>
          <w:sz w:val="24"/>
          <w:szCs w:val="24"/>
        </w:rPr>
      </w:pPr>
      <w:r>
        <w:rPr>
          <w:rFonts w:ascii="Garamond" w:hAnsi="Garamond" w:cs="ArialNarrow-OneByteIdentityH"/>
          <w:sz w:val="24"/>
          <w:szCs w:val="24"/>
        </w:rPr>
        <w:t xml:space="preserve">ai sensi </w:t>
      </w:r>
      <w:r w:rsidR="009A4F93" w:rsidRPr="001150FC">
        <w:rPr>
          <w:rFonts w:ascii="Garamond" w:hAnsi="Garamond" w:cs="ArialNarrow-OneByteIdentityH"/>
          <w:sz w:val="24"/>
          <w:szCs w:val="24"/>
        </w:rPr>
        <w:t>del predetto articolo, con l’applicazione del</w:t>
      </w:r>
      <w:r w:rsidR="001150FC" w:rsidRPr="001150FC">
        <w:rPr>
          <w:rFonts w:ascii="Garamond" w:hAnsi="Garamond" w:cs="ArialNarrow-OneByteIdentityH"/>
          <w:sz w:val="24"/>
          <w:szCs w:val="24"/>
        </w:rPr>
        <w:t xml:space="preserve"> </w:t>
      </w:r>
      <w:r w:rsidR="009A4F93" w:rsidRPr="001150FC">
        <w:rPr>
          <w:rFonts w:ascii="Garamond" w:hAnsi="Garamond" w:cs="ArialNarrow-OneByteIdentityH"/>
          <w:sz w:val="24"/>
          <w:szCs w:val="24"/>
        </w:rPr>
        <w:t xml:space="preserve">decreto del Ministero della Giustizia del </w:t>
      </w:r>
      <w:r w:rsidR="001150FC" w:rsidRPr="001150FC">
        <w:rPr>
          <w:rFonts w:ascii="Garamond" w:hAnsi="Garamond" w:cs="ArialNarrow-OneByteIdentityH"/>
          <w:sz w:val="24"/>
          <w:szCs w:val="24"/>
        </w:rPr>
        <w:t xml:space="preserve">17 giugno 2016, il </w:t>
      </w:r>
      <w:r w:rsidR="009A4F93" w:rsidRPr="001150FC">
        <w:rPr>
          <w:rFonts w:ascii="Garamond" w:hAnsi="Garamond" w:cs="ArialNarrow-OneByteIdentityH"/>
          <w:sz w:val="24"/>
          <w:szCs w:val="24"/>
        </w:rPr>
        <w:t>Responsabile</w:t>
      </w:r>
      <w:r w:rsidR="001150FC" w:rsidRPr="001150FC">
        <w:rPr>
          <w:rFonts w:ascii="Garamond" w:hAnsi="Garamond" w:cs="ArialNarrow-OneByteIdentityH"/>
          <w:sz w:val="24"/>
          <w:szCs w:val="24"/>
        </w:rPr>
        <w:t xml:space="preserve"> Unico del Procedimento </w:t>
      </w:r>
      <w:r w:rsidR="009A4F93" w:rsidRPr="001150FC">
        <w:rPr>
          <w:rFonts w:ascii="Garamond" w:hAnsi="Garamond" w:cs="ArialNarrow-OneByteIdentityH"/>
          <w:sz w:val="24"/>
          <w:szCs w:val="24"/>
        </w:rPr>
        <w:t>ha provveduto a</w:t>
      </w:r>
      <w:r w:rsidR="001150FC" w:rsidRPr="001150FC">
        <w:rPr>
          <w:rFonts w:ascii="Garamond" w:hAnsi="Garamond" w:cs="ArialNarrow-OneByteIdentityH"/>
          <w:sz w:val="24"/>
          <w:szCs w:val="24"/>
        </w:rPr>
        <w:t xml:space="preserve"> </w:t>
      </w:r>
      <w:r w:rsidR="009A4F93" w:rsidRPr="001150FC">
        <w:rPr>
          <w:rFonts w:ascii="Garamond" w:hAnsi="Garamond" w:cs="ArialNarrow-OneByteIdentityH"/>
          <w:sz w:val="24"/>
          <w:szCs w:val="24"/>
        </w:rPr>
        <w:t xml:space="preserve">determinare, </w:t>
      </w:r>
      <w:r w:rsidR="009A4F93" w:rsidRPr="001150FC">
        <w:rPr>
          <w:rFonts w:ascii="Garamond" w:hAnsi="Garamond" w:cs="ArialNarrow-OneByteIdentityH"/>
          <w:sz w:val="24"/>
          <w:szCs w:val="24"/>
        </w:rPr>
        <w:lastRenderedPageBreak/>
        <w:t xml:space="preserve">come risultante dall’allegato elaborato tecnico </w:t>
      </w:r>
      <w:r w:rsidR="009A4F93" w:rsidRPr="00C662DB">
        <w:rPr>
          <w:rFonts w:ascii="Garamond" w:hAnsi="Garamond" w:cs="ArialNarrow,Bold-OneByteIdentit"/>
          <w:bCs/>
          <w:sz w:val="24"/>
          <w:szCs w:val="24"/>
        </w:rPr>
        <w:t>“</w:t>
      </w:r>
      <w:r w:rsidR="00C662DB">
        <w:rPr>
          <w:rFonts w:ascii="Garamond" w:hAnsi="Garamond" w:cs="ArialNarrow-OneByteIdentityH"/>
          <w:sz w:val="24"/>
          <w:szCs w:val="24"/>
        </w:rPr>
        <w:t>calcolo del corrispettivo delle prestazioni</w:t>
      </w:r>
      <w:r w:rsidR="009A4F93" w:rsidRPr="00C662DB">
        <w:rPr>
          <w:rFonts w:ascii="Garamond" w:hAnsi="Garamond" w:cs="ArialNarrow,Bold-OneByteIdentit"/>
          <w:bCs/>
          <w:sz w:val="24"/>
          <w:szCs w:val="24"/>
        </w:rPr>
        <w:t>”</w:t>
      </w:r>
      <w:r w:rsidR="00C662DB">
        <w:rPr>
          <w:rFonts w:ascii="Garamond" w:hAnsi="Garamond" w:cs="ArialNarrow,Bold-OneByteIdentit"/>
          <w:bCs/>
          <w:sz w:val="24"/>
          <w:szCs w:val="24"/>
        </w:rPr>
        <w:t>,</w:t>
      </w:r>
      <w:r w:rsidR="009A4F93" w:rsidRPr="00C662DB">
        <w:rPr>
          <w:rFonts w:ascii="Garamond" w:hAnsi="Garamond" w:cs="ArialNarrow,Bold-OneByteIdentit"/>
          <w:bCs/>
          <w:sz w:val="24"/>
          <w:szCs w:val="24"/>
        </w:rPr>
        <w:t xml:space="preserve"> </w:t>
      </w:r>
      <w:r w:rsidR="00C662DB">
        <w:rPr>
          <w:rFonts w:ascii="Garamond" w:hAnsi="Garamond" w:cs="ArialNarrow-OneByteIdentityH"/>
          <w:sz w:val="24"/>
          <w:szCs w:val="24"/>
        </w:rPr>
        <w:t>gli importi</w:t>
      </w:r>
      <w:r w:rsidR="009A4F93" w:rsidRPr="001150FC">
        <w:rPr>
          <w:rFonts w:ascii="Garamond" w:hAnsi="Garamond" w:cs="ArialNarrow-OneByteIdentityH"/>
          <w:sz w:val="24"/>
          <w:szCs w:val="24"/>
        </w:rPr>
        <w:t xml:space="preserve"> dell’incarico</w:t>
      </w:r>
      <w:r w:rsidR="001150FC" w:rsidRPr="001150FC">
        <w:rPr>
          <w:rFonts w:ascii="Garamond" w:hAnsi="Garamond" w:cs="ArialNarrow-OneByteIdentityH"/>
          <w:sz w:val="24"/>
          <w:szCs w:val="24"/>
        </w:rPr>
        <w:t xml:space="preserve"> </w:t>
      </w:r>
      <w:r w:rsidR="00C662DB">
        <w:rPr>
          <w:rFonts w:ascii="Garamond" w:hAnsi="Garamond" w:cs="ArialNarrow-OneByteIdentityH"/>
          <w:sz w:val="24"/>
          <w:szCs w:val="24"/>
        </w:rPr>
        <w:t xml:space="preserve">da affidare, </w:t>
      </w:r>
      <w:r w:rsidR="001150FC" w:rsidRPr="001150FC">
        <w:rPr>
          <w:rFonts w:ascii="Garamond" w:hAnsi="Garamond" w:cs="ArialNarrow,Bold-OneByteIdentit"/>
          <w:bCs/>
          <w:sz w:val="24"/>
          <w:szCs w:val="24"/>
        </w:rPr>
        <w:t>come dettagliato nel prospetto che segue:</w:t>
      </w:r>
    </w:p>
    <w:p w:rsidR="009A4F93" w:rsidRDefault="009A4F93" w:rsidP="009A4F93">
      <w:pPr>
        <w:spacing w:line="360" w:lineRule="auto"/>
        <w:outlineLvl w:val="0"/>
        <w:rPr>
          <w:rFonts w:ascii="Garamond" w:hAnsi="Garamond" w:cs="ArialNarrow-OneByteIdentityH"/>
          <w:sz w:val="24"/>
          <w:szCs w:val="24"/>
        </w:rPr>
      </w:pPr>
    </w:p>
    <w:p w:rsidR="001150FC" w:rsidRPr="003678B8" w:rsidRDefault="000C686F" w:rsidP="001150FC">
      <w:pPr>
        <w:spacing w:line="360" w:lineRule="auto"/>
        <w:jc w:val="center"/>
        <w:outlineLvl w:val="0"/>
        <w:rPr>
          <w:rFonts w:ascii="Garamond" w:hAnsi="Garamond"/>
          <w:b/>
          <w:color w:val="FF0000"/>
          <w:sz w:val="24"/>
          <w:szCs w:val="24"/>
        </w:rPr>
      </w:pPr>
      <w:r>
        <w:rPr>
          <w:rFonts w:ascii="Garamond" w:hAnsi="Garamond"/>
          <w:b/>
          <w:color w:val="FF0000"/>
          <w:sz w:val="24"/>
          <w:szCs w:val="24"/>
        </w:rPr>
        <w:t>INSERIRE IL PROSPE</w:t>
      </w:r>
      <w:r w:rsidR="001150FC">
        <w:rPr>
          <w:rFonts w:ascii="Garamond" w:hAnsi="Garamond"/>
          <w:b/>
          <w:color w:val="FF0000"/>
          <w:sz w:val="24"/>
          <w:szCs w:val="24"/>
        </w:rPr>
        <w:t>TTO DEL CALCOLO DEL CORRISPETTIVO</w:t>
      </w:r>
    </w:p>
    <w:p w:rsidR="009A4F93" w:rsidRDefault="009A4F93" w:rsidP="009A4F93">
      <w:pPr>
        <w:spacing w:line="360" w:lineRule="auto"/>
        <w:outlineLvl w:val="0"/>
        <w:rPr>
          <w:rFonts w:ascii="Garamond" w:hAnsi="Garamond" w:cs="ArialNarrow-OneByteIdentityH"/>
          <w:sz w:val="24"/>
          <w:szCs w:val="24"/>
        </w:rPr>
      </w:pPr>
    </w:p>
    <w:p w:rsidR="003D5502" w:rsidRDefault="003D5502" w:rsidP="009A4F93">
      <w:pPr>
        <w:numPr>
          <w:ilvl w:val="0"/>
          <w:numId w:val="34"/>
        </w:numPr>
        <w:spacing w:line="360" w:lineRule="auto"/>
        <w:outlineLvl w:val="0"/>
        <w:rPr>
          <w:rFonts w:ascii="Garamond" w:hAnsi="Garamond"/>
          <w:sz w:val="24"/>
          <w:szCs w:val="24"/>
        </w:rPr>
      </w:pPr>
      <w:r w:rsidRPr="009A4F93">
        <w:rPr>
          <w:rFonts w:ascii="Garamond" w:hAnsi="Garamond"/>
          <w:sz w:val="24"/>
          <w:szCs w:val="24"/>
        </w:rPr>
        <w:t xml:space="preserve">l’importo dell’incarico da affidare, calcolato ai sensi del D.M. 17/06/2016, </w:t>
      </w:r>
      <w:r w:rsidRPr="009A4F93">
        <w:rPr>
          <w:rFonts w:ascii="Garamond" w:hAnsi="Garamond"/>
          <w:color w:val="000000"/>
          <w:sz w:val="24"/>
          <w:szCs w:val="24"/>
        </w:rPr>
        <w:t xml:space="preserve">risulta </w:t>
      </w:r>
      <w:r w:rsidR="00C662DB">
        <w:rPr>
          <w:rFonts w:ascii="Garamond" w:hAnsi="Garamond"/>
          <w:color w:val="000000"/>
          <w:sz w:val="24"/>
          <w:szCs w:val="24"/>
        </w:rPr>
        <w:t xml:space="preserve">quindi </w:t>
      </w:r>
      <w:r w:rsidRPr="009A4F93">
        <w:rPr>
          <w:rFonts w:ascii="Garamond" w:hAnsi="Garamond"/>
          <w:color w:val="000000"/>
          <w:sz w:val="24"/>
          <w:szCs w:val="24"/>
        </w:rPr>
        <w:t xml:space="preserve">pari a </w:t>
      </w:r>
      <w:r w:rsidR="004E2F85" w:rsidRPr="009A4F93">
        <w:rPr>
          <w:rFonts w:ascii="Garamond" w:hAnsi="Garamond"/>
          <w:color w:val="000000"/>
          <w:sz w:val="24"/>
          <w:szCs w:val="24"/>
        </w:rPr>
        <w:t xml:space="preserve">€ _______________, oltre </w:t>
      </w:r>
      <w:r w:rsidR="002934DA">
        <w:rPr>
          <w:rFonts w:ascii="Garamond" w:hAnsi="Garamond"/>
          <w:color w:val="000000"/>
          <w:sz w:val="24"/>
          <w:szCs w:val="24"/>
        </w:rPr>
        <w:t xml:space="preserve">oneri fiscali ed </w:t>
      </w:r>
      <w:r w:rsidR="004E2F85" w:rsidRPr="009A4F93">
        <w:rPr>
          <w:rFonts w:ascii="Garamond" w:hAnsi="Garamond"/>
          <w:color w:val="000000"/>
          <w:sz w:val="24"/>
          <w:szCs w:val="24"/>
        </w:rPr>
        <w:t xml:space="preserve">IVA </w:t>
      </w:r>
      <w:r w:rsidR="002934DA">
        <w:rPr>
          <w:rFonts w:ascii="Garamond" w:hAnsi="Garamond"/>
          <w:color w:val="000000"/>
          <w:sz w:val="24"/>
          <w:szCs w:val="24"/>
        </w:rPr>
        <w:t>(</w:t>
      </w:r>
      <w:r w:rsidR="00C662DB">
        <w:rPr>
          <w:rFonts w:ascii="Garamond" w:hAnsi="Garamond"/>
          <w:color w:val="000000"/>
          <w:sz w:val="24"/>
          <w:szCs w:val="24"/>
        </w:rPr>
        <w:t xml:space="preserve">come </w:t>
      </w:r>
      <w:r w:rsidR="002934DA">
        <w:rPr>
          <w:rFonts w:ascii="Garamond" w:hAnsi="Garamond"/>
          <w:color w:val="000000"/>
          <w:sz w:val="24"/>
          <w:szCs w:val="24"/>
        </w:rPr>
        <w:t>per legge)</w:t>
      </w:r>
      <w:r w:rsidRPr="009A4F93">
        <w:rPr>
          <w:rFonts w:ascii="Garamond" w:hAnsi="Garamond"/>
          <w:sz w:val="24"/>
          <w:szCs w:val="24"/>
        </w:rPr>
        <w:t>;</w:t>
      </w:r>
    </w:p>
    <w:p w:rsidR="009C4717" w:rsidRPr="00EF64F7" w:rsidRDefault="00EF64F7" w:rsidP="00873B06">
      <w:pPr>
        <w:widowControl/>
        <w:numPr>
          <w:ilvl w:val="0"/>
          <w:numId w:val="34"/>
        </w:numPr>
        <w:adjustRightInd w:val="0"/>
        <w:spacing w:after="120" w:line="360" w:lineRule="auto"/>
        <w:ind w:left="714" w:hanging="357"/>
        <w:outlineLvl w:val="0"/>
        <w:rPr>
          <w:rFonts w:ascii="Garamond" w:hAnsi="Garamond"/>
          <w:sz w:val="24"/>
          <w:szCs w:val="24"/>
        </w:rPr>
      </w:pPr>
      <w:r>
        <w:rPr>
          <w:rFonts w:ascii="Garamond" w:hAnsi="Garamond" w:cs="ArialNarrow-OneByteIdentityH"/>
          <w:sz w:val="24"/>
          <w:szCs w:val="24"/>
        </w:rPr>
        <w:t>il CIG assegnato dall’ANAC alla presente procedura è indicato in epigrafe;</w:t>
      </w:r>
    </w:p>
    <w:p w:rsidR="00EF64F7" w:rsidRPr="001150FC" w:rsidRDefault="00EF64F7" w:rsidP="00873B06">
      <w:pPr>
        <w:widowControl/>
        <w:numPr>
          <w:ilvl w:val="0"/>
          <w:numId w:val="34"/>
        </w:numPr>
        <w:adjustRightInd w:val="0"/>
        <w:spacing w:after="120" w:line="360" w:lineRule="auto"/>
        <w:ind w:left="714" w:hanging="357"/>
        <w:outlineLvl w:val="0"/>
        <w:rPr>
          <w:rFonts w:ascii="Garamond" w:hAnsi="Garamond"/>
          <w:sz w:val="24"/>
          <w:szCs w:val="24"/>
        </w:rPr>
      </w:pPr>
      <w:r>
        <w:rPr>
          <w:rFonts w:ascii="Garamond" w:hAnsi="Garamond" w:cs="ArialNarrow-OneByteIdentityH"/>
          <w:sz w:val="24"/>
          <w:szCs w:val="24"/>
        </w:rPr>
        <w:t>l’affidamento è esonerato dal pagamento del contributo all’ANAC, trattandosi di procedura afferente alla ricostruzione post sisma, ai sensi del DPCM 28/09/17 (</w:t>
      </w:r>
      <w:proofErr w:type="spellStart"/>
      <w:r>
        <w:rPr>
          <w:rFonts w:ascii="Garamond" w:hAnsi="Garamond" w:cs="ArialNarrow-OneByteIdentityH"/>
          <w:sz w:val="24"/>
          <w:szCs w:val="24"/>
        </w:rPr>
        <w:t>vds</w:t>
      </w:r>
      <w:proofErr w:type="spellEnd"/>
      <w:r>
        <w:rPr>
          <w:rFonts w:ascii="Garamond" w:hAnsi="Garamond" w:cs="ArialNarrow-OneByteIdentityH"/>
          <w:sz w:val="24"/>
          <w:szCs w:val="24"/>
        </w:rPr>
        <w:t xml:space="preserve">. Comunicato del Presidente dell’ANAC 11/10/17); </w:t>
      </w:r>
    </w:p>
    <w:p w:rsidR="00873B06" w:rsidRPr="00873B06" w:rsidRDefault="00873B06" w:rsidP="00A7567B">
      <w:pPr>
        <w:widowControl/>
        <w:adjustRightInd w:val="0"/>
        <w:spacing w:line="360" w:lineRule="auto"/>
        <w:rPr>
          <w:rFonts w:ascii="Garamond" w:hAnsi="Garamond" w:cs="ArialNarrow-OneByteIdentityH"/>
          <w:sz w:val="24"/>
          <w:szCs w:val="24"/>
        </w:rPr>
      </w:pPr>
      <w:r w:rsidRPr="00A7567B">
        <w:rPr>
          <w:rFonts w:ascii="Garamond" w:hAnsi="Garamond" w:cs="ArialNarrow-OneByteIdentityH"/>
          <w:b/>
          <w:sz w:val="24"/>
          <w:szCs w:val="24"/>
        </w:rPr>
        <w:t>Considerato che</w:t>
      </w:r>
      <w:r w:rsidRPr="00873B06">
        <w:rPr>
          <w:rFonts w:ascii="Garamond" w:hAnsi="Garamond" w:cs="ArialNarrow-OneByteIdentityH"/>
          <w:sz w:val="24"/>
          <w:szCs w:val="24"/>
        </w:rPr>
        <w:t xml:space="preserve"> ai sensi dell’art 37, comma 4 del </w:t>
      </w:r>
      <w:proofErr w:type="gramStart"/>
      <w:r w:rsidRPr="00873B06">
        <w:rPr>
          <w:rFonts w:ascii="Garamond" w:hAnsi="Garamond" w:cs="ArialNarrow-OneByteIdentityH"/>
          <w:sz w:val="24"/>
          <w:szCs w:val="24"/>
        </w:rPr>
        <w:t>D</w:t>
      </w:r>
      <w:r w:rsidR="00B14212">
        <w:rPr>
          <w:rFonts w:ascii="Garamond" w:hAnsi="Garamond" w:cs="ArialNarrow-OneByteIdentityH"/>
          <w:sz w:val="24"/>
          <w:szCs w:val="24"/>
        </w:rPr>
        <w:t>.</w:t>
      </w:r>
      <w:r w:rsidRPr="00873B06">
        <w:rPr>
          <w:rFonts w:ascii="Garamond" w:hAnsi="Garamond" w:cs="ArialNarrow-OneByteIdentityH"/>
          <w:sz w:val="24"/>
          <w:szCs w:val="24"/>
        </w:rPr>
        <w:t>Lgs</w:t>
      </w:r>
      <w:proofErr w:type="gramEnd"/>
      <w:r w:rsidR="00B14212">
        <w:rPr>
          <w:rFonts w:ascii="Garamond" w:hAnsi="Garamond" w:cs="ArialNarrow-OneByteIdentityH"/>
          <w:sz w:val="24"/>
          <w:szCs w:val="24"/>
        </w:rPr>
        <w:t>.</w:t>
      </w:r>
      <w:r w:rsidRPr="00873B06">
        <w:rPr>
          <w:rFonts w:ascii="Garamond" w:hAnsi="Garamond" w:cs="ArialNarrow-OneByteIdentityH"/>
          <w:sz w:val="24"/>
          <w:szCs w:val="24"/>
        </w:rPr>
        <w:t xml:space="preserve"> 50/2016 ed in forza della convezione</w:t>
      </w:r>
      <w:r>
        <w:rPr>
          <w:rFonts w:ascii="Garamond" w:hAnsi="Garamond" w:cs="ArialNarrow-OneByteIdentityH"/>
          <w:sz w:val="24"/>
          <w:szCs w:val="24"/>
        </w:rPr>
        <w:t xml:space="preserve"> sottoscritta in data _______________</w:t>
      </w:r>
      <w:r w:rsidRPr="00873B06">
        <w:rPr>
          <w:rFonts w:ascii="Garamond" w:hAnsi="Garamond" w:cs="ArialNarrow-OneByteIdentityH"/>
          <w:sz w:val="24"/>
          <w:szCs w:val="24"/>
        </w:rPr>
        <w:t xml:space="preserve">, tra questo Comune e </w:t>
      </w:r>
      <w:r>
        <w:rPr>
          <w:rFonts w:ascii="Garamond" w:hAnsi="Garamond" w:cs="ArialNarrow-OneByteIdentityH"/>
          <w:sz w:val="24"/>
          <w:szCs w:val="24"/>
        </w:rPr>
        <w:t>__________________________</w:t>
      </w:r>
      <w:r w:rsidRPr="00873B06">
        <w:rPr>
          <w:rFonts w:ascii="Garamond" w:hAnsi="Garamond" w:cs="ArialNarrow-OneByteIdentityH"/>
          <w:sz w:val="24"/>
          <w:szCs w:val="24"/>
        </w:rPr>
        <w:t xml:space="preserve"> </w:t>
      </w:r>
      <w:r w:rsidR="00B14212">
        <w:rPr>
          <w:rFonts w:ascii="Garamond" w:hAnsi="Garamond" w:cs="ArialNarrow-OneByteIdentityH"/>
          <w:sz w:val="24"/>
          <w:szCs w:val="24"/>
        </w:rPr>
        <w:t>(</w:t>
      </w:r>
      <w:r w:rsidR="00B14212" w:rsidRPr="00873B06">
        <w:rPr>
          <w:rFonts w:ascii="Garamond" w:hAnsi="Garamond" w:cs="ArialNarrow,Italic-OneByteIdent"/>
          <w:i/>
          <w:iCs/>
          <w:sz w:val="24"/>
          <w:szCs w:val="24"/>
        </w:rPr>
        <w:t>“Convenzione per il conferimento delle funzioni di Stazione Unica Appaltante (S.U.A.) ai sensi e per gli effetti dell’art.13 della</w:t>
      </w:r>
      <w:r w:rsidR="00B14212">
        <w:rPr>
          <w:rFonts w:ascii="Garamond" w:hAnsi="Garamond" w:cs="ArialNarrow,Italic-OneByteIdent"/>
          <w:i/>
          <w:iCs/>
          <w:sz w:val="24"/>
          <w:szCs w:val="24"/>
        </w:rPr>
        <w:t xml:space="preserve"> </w:t>
      </w:r>
      <w:r w:rsidR="00B14212" w:rsidRPr="00873B06">
        <w:rPr>
          <w:rFonts w:ascii="Garamond" w:hAnsi="Garamond" w:cs="ArialNarrow,Italic-OneByteIdent"/>
          <w:i/>
          <w:iCs/>
          <w:sz w:val="24"/>
          <w:szCs w:val="24"/>
        </w:rPr>
        <w:t>legge 13.08.</w:t>
      </w:r>
      <w:r w:rsidR="00B14212">
        <w:rPr>
          <w:rFonts w:ascii="Garamond" w:hAnsi="Garamond" w:cs="ArialNarrow,Italic-OneByteIdent"/>
          <w:i/>
          <w:iCs/>
          <w:sz w:val="24"/>
          <w:szCs w:val="24"/>
        </w:rPr>
        <w:t>2010, n. 136, dell’art. 33 del D.l</w:t>
      </w:r>
      <w:r w:rsidR="00B14212" w:rsidRPr="00873B06">
        <w:rPr>
          <w:rFonts w:ascii="Garamond" w:hAnsi="Garamond" w:cs="ArialNarrow,Italic-OneByteIdent"/>
          <w:i/>
          <w:iCs/>
          <w:sz w:val="24"/>
          <w:szCs w:val="24"/>
        </w:rPr>
        <w:t>gs. 12.04.2006, n. 163 ss.</w:t>
      </w:r>
      <w:proofErr w:type="gramStart"/>
      <w:r w:rsidR="00B14212" w:rsidRPr="00873B06">
        <w:rPr>
          <w:rFonts w:ascii="Garamond" w:hAnsi="Garamond" w:cs="ArialNarrow,Italic-OneByteIdent"/>
          <w:i/>
          <w:iCs/>
          <w:sz w:val="24"/>
          <w:szCs w:val="24"/>
        </w:rPr>
        <w:t>mm.ii.</w:t>
      </w:r>
      <w:proofErr w:type="gramEnd"/>
      <w:r w:rsidR="00B14212" w:rsidRPr="00873B06">
        <w:rPr>
          <w:rFonts w:ascii="Garamond" w:hAnsi="Garamond" w:cs="ArialNarrow,Italic-OneByteIdent"/>
          <w:i/>
          <w:iCs/>
          <w:sz w:val="24"/>
          <w:szCs w:val="24"/>
        </w:rPr>
        <w:t xml:space="preserve"> e dell’art. 1, comma 88, della legge 7 aprile</w:t>
      </w:r>
      <w:r w:rsidR="00B14212">
        <w:rPr>
          <w:rFonts w:ascii="Garamond" w:hAnsi="Garamond" w:cs="ArialNarrow,Italic-OneByteIdent"/>
          <w:i/>
          <w:iCs/>
          <w:sz w:val="24"/>
          <w:szCs w:val="24"/>
        </w:rPr>
        <w:t xml:space="preserve"> </w:t>
      </w:r>
      <w:r w:rsidR="00B14212" w:rsidRPr="00873B06">
        <w:rPr>
          <w:rFonts w:ascii="Garamond" w:hAnsi="Garamond" w:cs="ArialNarrow,Italic-OneByteIdent"/>
          <w:i/>
          <w:iCs/>
          <w:sz w:val="24"/>
          <w:szCs w:val="24"/>
        </w:rPr>
        <w:t>2014, n. 56”</w:t>
      </w:r>
      <w:r w:rsidR="00B14212">
        <w:rPr>
          <w:rFonts w:ascii="Garamond" w:hAnsi="Garamond" w:cs="ArialNarrow,Italic-OneByteIdent"/>
          <w:i/>
          <w:iCs/>
          <w:sz w:val="24"/>
          <w:szCs w:val="24"/>
        </w:rPr>
        <w:t>)</w:t>
      </w:r>
      <w:r w:rsidR="00B14212">
        <w:rPr>
          <w:rFonts w:ascii="Garamond" w:hAnsi="Garamond" w:cs="ArialNarrow,Italic-OneByteIdent"/>
          <w:i/>
          <w:iCs/>
          <w:sz w:val="24"/>
          <w:szCs w:val="24"/>
        </w:rPr>
        <w:t xml:space="preserve">, </w:t>
      </w:r>
      <w:r w:rsidRPr="00873B06">
        <w:rPr>
          <w:rFonts w:ascii="Garamond" w:hAnsi="Garamond" w:cs="ArialNarrow-OneByteIdentityH"/>
          <w:sz w:val="24"/>
          <w:szCs w:val="24"/>
        </w:rPr>
        <w:t xml:space="preserve">si </w:t>
      </w:r>
      <w:r w:rsidR="00B14212">
        <w:rPr>
          <w:rFonts w:ascii="Garamond" w:hAnsi="Garamond" w:cs="ArialNarrow-OneByteIdentityH"/>
          <w:sz w:val="24"/>
          <w:szCs w:val="24"/>
        </w:rPr>
        <w:t>prevede l’</w:t>
      </w:r>
      <w:r w:rsidRPr="00873B06">
        <w:rPr>
          <w:rFonts w:ascii="Garamond" w:hAnsi="Garamond" w:cs="ArialNarrow-OneByteIdentityH"/>
          <w:sz w:val="24"/>
          <w:szCs w:val="24"/>
        </w:rPr>
        <w:t>affid</w:t>
      </w:r>
      <w:r w:rsidR="00B14212">
        <w:rPr>
          <w:rFonts w:ascii="Garamond" w:hAnsi="Garamond" w:cs="ArialNarrow-OneByteIdentityH"/>
          <w:sz w:val="24"/>
          <w:szCs w:val="24"/>
        </w:rPr>
        <w:t>amento</w:t>
      </w:r>
      <w:r w:rsidRPr="00873B06">
        <w:rPr>
          <w:rFonts w:ascii="Garamond" w:hAnsi="Garamond" w:cs="ArialNarrow-OneByteIdentityH"/>
          <w:sz w:val="24"/>
          <w:szCs w:val="24"/>
        </w:rPr>
        <w:t xml:space="preserve"> alla SUA</w:t>
      </w:r>
      <w:r w:rsidR="00B14212">
        <w:rPr>
          <w:rFonts w:ascii="Garamond" w:hAnsi="Garamond" w:cs="ArialNarrow-OneByteIdentityH"/>
          <w:sz w:val="24"/>
          <w:szCs w:val="24"/>
        </w:rPr>
        <w:t>/CUC</w:t>
      </w:r>
      <w:r>
        <w:rPr>
          <w:rFonts w:ascii="Garamond" w:hAnsi="Garamond" w:cs="ArialNarrow-OneByteIdentityH"/>
          <w:sz w:val="24"/>
          <w:szCs w:val="24"/>
        </w:rPr>
        <w:t xml:space="preserve"> ___________________ </w:t>
      </w:r>
      <w:r w:rsidR="00B14212">
        <w:rPr>
          <w:rFonts w:ascii="Garamond" w:hAnsi="Garamond" w:cs="ArialNarrow-OneByteIdentityH"/>
          <w:sz w:val="24"/>
          <w:szCs w:val="24"/>
        </w:rPr>
        <w:t>del</w:t>
      </w:r>
      <w:r w:rsidRPr="00873B06">
        <w:rPr>
          <w:rFonts w:ascii="Garamond" w:hAnsi="Garamond" w:cs="ArialNarrow-OneByteIdentityH"/>
          <w:sz w:val="24"/>
          <w:szCs w:val="24"/>
        </w:rPr>
        <w:t>l’espletamento della</w:t>
      </w:r>
      <w:r>
        <w:rPr>
          <w:rFonts w:ascii="Garamond" w:hAnsi="Garamond" w:cs="ArialNarrow-OneByteIdentityH"/>
          <w:sz w:val="24"/>
          <w:szCs w:val="24"/>
        </w:rPr>
        <w:t xml:space="preserve"> </w:t>
      </w:r>
      <w:r w:rsidRPr="00873B06">
        <w:rPr>
          <w:rFonts w:ascii="Garamond" w:hAnsi="Garamond" w:cs="ArialNarrow-OneByteIdentityH"/>
          <w:sz w:val="24"/>
          <w:szCs w:val="24"/>
        </w:rPr>
        <w:t>fase di gara</w:t>
      </w:r>
      <w:r w:rsidR="00B14212">
        <w:rPr>
          <w:rFonts w:ascii="Garamond" w:hAnsi="Garamond" w:cs="ArialNarrow-OneByteIdentityH"/>
          <w:sz w:val="24"/>
          <w:szCs w:val="24"/>
        </w:rPr>
        <w:t>;</w:t>
      </w:r>
    </w:p>
    <w:p w:rsidR="000B52CB" w:rsidRPr="00C55A6F" w:rsidRDefault="00C55A6F" w:rsidP="006D385B">
      <w:pPr>
        <w:pStyle w:val="Paragrafoelenco"/>
        <w:widowControl/>
        <w:adjustRightInd w:val="0"/>
        <w:spacing w:line="360" w:lineRule="auto"/>
        <w:ind w:left="0"/>
        <w:rPr>
          <w:rFonts w:ascii="Garamond" w:hAnsi="Garamond"/>
          <w:b/>
          <w:sz w:val="24"/>
          <w:szCs w:val="24"/>
        </w:rPr>
      </w:pPr>
      <w:r>
        <w:rPr>
          <w:rFonts w:ascii="Garamond" w:hAnsi="Garamond"/>
          <w:b/>
          <w:sz w:val="24"/>
          <w:szCs w:val="24"/>
        </w:rPr>
        <w:t>Considerato</w:t>
      </w:r>
      <w:r w:rsidR="008527F4" w:rsidRPr="00C55A6F">
        <w:rPr>
          <w:rFonts w:ascii="Garamond" w:hAnsi="Garamond"/>
          <w:b/>
          <w:sz w:val="24"/>
          <w:szCs w:val="24"/>
        </w:rPr>
        <w:t xml:space="preserve"> </w:t>
      </w:r>
      <w:r w:rsidR="00B14212">
        <w:rPr>
          <w:rFonts w:ascii="Garamond" w:hAnsi="Garamond"/>
          <w:b/>
          <w:sz w:val="24"/>
          <w:szCs w:val="24"/>
        </w:rPr>
        <w:t xml:space="preserve">altresì </w:t>
      </w:r>
      <w:r w:rsidR="008527F4" w:rsidRPr="00C55A6F">
        <w:rPr>
          <w:rFonts w:ascii="Garamond" w:hAnsi="Garamond"/>
          <w:b/>
          <w:sz w:val="24"/>
          <w:szCs w:val="24"/>
        </w:rPr>
        <w:t>che</w:t>
      </w:r>
      <w:r w:rsidR="000B52CB" w:rsidRPr="00C55A6F">
        <w:rPr>
          <w:rFonts w:ascii="Garamond" w:hAnsi="Garamond"/>
          <w:b/>
          <w:sz w:val="24"/>
          <w:szCs w:val="24"/>
        </w:rPr>
        <w:t>:</w:t>
      </w:r>
    </w:p>
    <w:p w:rsidR="000B52CB" w:rsidRPr="00C55A6F" w:rsidRDefault="000B52CB" w:rsidP="00CC7E59">
      <w:pPr>
        <w:pStyle w:val="Default"/>
        <w:numPr>
          <w:ilvl w:val="0"/>
          <w:numId w:val="34"/>
        </w:numPr>
        <w:spacing w:line="360" w:lineRule="auto"/>
        <w:ind w:left="714" w:hanging="357"/>
        <w:jc w:val="both"/>
        <w:rPr>
          <w:rFonts w:ascii="Garamond" w:hAnsi="Garamond" w:cs="Arial"/>
        </w:rPr>
      </w:pPr>
      <w:r w:rsidRPr="00C55A6F">
        <w:rPr>
          <w:rFonts w:ascii="Garamond" w:hAnsi="Garamond" w:cs="Arial"/>
        </w:rPr>
        <w:t>ai sensi dell’art.</w:t>
      </w:r>
      <w:r w:rsidR="00C55A6F">
        <w:rPr>
          <w:rFonts w:ascii="Garamond" w:hAnsi="Garamond" w:cs="Arial"/>
        </w:rPr>
        <w:t xml:space="preserve"> </w:t>
      </w:r>
      <w:r w:rsidR="006D385B" w:rsidRPr="00C55A6F">
        <w:rPr>
          <w:rFonts w:ascii="Garamond" w:hAnsi="Garamond" w:cs="Arial"/>
        </w:rPr>
        <w:t xml:space="preserve">32 </w:t>
      </w:r>
      <w:r w:rsidR="00C55A6F">
        <w:rPr>
          <w:rFonts w:ascii="Garamond" w:hAnsi="Garamond" w:cs="Arial"/>
        </w:rPr>
        <w:t>del D.l</w:t>
      </w:r>
      <w:r w:rsidRPr="00C55A6F">
        <w:rPr>
          <w:rFonts w:ascii="Garamond" w:hAnsi="Garamond" w:cs="Arial"/>
        </w:rPr>
        <w:t>gs.</w:t>
      </w:r>
      <w:r w:rsidR="00C55A6F">
        <w:rPr>
          <w:rFonts w:ascii="Garamond" w:hAnsi="Garamond" w:cs="Arial"/>
        </w:rPr>
        <w:t xml:space="preserve"> </w:t>
      </w:r>
      <w:r w:rsidR="006D385B" w:rsidRPr="00C55A6F">
        <w:rPr>
          <w:rFonts w:ascii="Garamond" w:hAnsi="Garamond" w:cs="Arial"/>
        </w:rPr>
        <w:t>50/2016</w:t>
      </w:r>
      <w:r w:rsidRPr="00C55A6F">
        <w:rPr>
          <w:rFonts w:ascii="Garamond" w:hAnsi="Garamond" w:cs="Arial"/>
        </w:rPr>
        <w:t xml:space="preserve"> </w:t>
      </w:r>
      <w:r w:rsidR="005B1377" w:rsidRPr="005B1377">
        <w:rPr>
          <w:rFonts w:ascii="Garamond" w:hAnsi="Garamond" w:cs="Arial"/>
          <w:b/>
          <w:i/>
        </w:rPr>
        <w:t>(</w:t>
      </w:r>
      <w:r w:rsidRPr="005B1377">
        <w:rPr>
          <w:rFonts w:ascii="Garamond" w:hAnsi="Garamond" w:cs="Arial"/>
          <w:b/>
          <w:i/>
        </w:rPr>
        <w:t>e dell'art.</w:t>
      </w:r>
      <w:r w:rsidR="00C55A6F" w:rsidRPr="005B1377">
        <w:rPr>
          <w:rFonts w:ascii="Garamond" w:hAnsi="Garamond" w:cs="Arial"/>
          <w:b/>
          <w:i/>
        </w:rPr>
        <w:t xml:space="preserve"> 192 del D.lgs. </w:t>
      </w:r>
      <w:r w:rsidRPr="005B1377">
        <w:rPr>
          <w:rFonts w:ascii="Garamond" w:hAnsi="Garamond" w:cs="Arial"/>
          <w:b/>
          <w:i/>
        </w:rPr>
        <w:t>267/2000</w:t>
      </w:r>
      <w:r w:rsidR="005B1377" w:rsidRPr="005B1377">
        <w:rPr>
          <w:rFonts w:ascii="Garamond" w:hAnsi="Garamond" w:cs="Arial"/>
          <w:b/>
          <w:i/>
        </w:rPr>
        <w:t xml:space="preserve"> per </w:t>
      </w:r>
      <w:r w:rsidR="00C111F5">
        <w:rPr>
          <w:rFonts w:ascii="Garamond" w:hAnsi="Garamond" w:cs="Arial"/>
          <w:b/>
          <w:i/>
        </w:rPr>
        <w:t xml:space="preserve">gli </w:t>
      </w:r>
      <w:r w:rsidR="005B1377">
        <w:rPr>
          <w:rFonts w:ascii="Garamond" w:hAnsi="Garamond" w:cs="Arial"/>
          <w:b/>
          <w:i/>
        </w:rPr>
        <w:t>enti locali</w:t>
      </w:r>
      <w:r w:rsidR="005B1377" w:rsidRPr="005B1377">
        <w:rPr>
          <w:rFonts w:ascii="Garamond" w:hAnsi="Garamond" w:cs="Arial"/>
          <w:b/>
          <w:i/>
        </w:rPr>
        <w:t>)</w:t>
      </w:r>
      <w:r w:rsidR="005B1377">
        <w:rPr>
          <w:rFonts w:ascii="Garamond" w:hAnsi="Garamond" w:cs="Arial"/>
        </w:rPr>
        <w:t>,</w:t>
      </w:r>
      <w:r w:rsidRPr="00C55A6F">
        <w:rPr>
          <w:rFonts w:ascii="Garamond" w:hAnsi="Garamond" w:cs="Arial"/>
        </w:rPr>
        <w:t xml:space="preserve"> il Dirigente deve</w:t>
      </w:r>
      <w:r w:rsidR="006D385B" w:rsidRPr="00C55A6F">
        <w:rPr>
          <w:rFonts w:ascii="Garamond" w:hAnsi="Garamond" w:cs="Arial"/>
        </w:rPr>
        <w:t xml:space="preserve"> </w:t>
      </w:r>
      <w:r w:rsidRPr="00C55A6F">
        <w:rPr>
          <w:rFonts w:ascii="Garamond" w:hAnsi="Garamond" w:cs="Arial"/>
        </w:rPr>
        <w:t>redigere l’apposita determina a contrarre</w:t>
      </w:r>
      <w:r w:rsidR="005B1377">
        <w:rPr>
          <w:rFonts w:ascii="Garamond" w:hAnsi="Garamond" w:cs="Arial"/>
        </w:rPr>
        <w:t>, con il contenuto ivi indicato</w:t>
      </w:r>
      <w:r w:rsidRPr="00C55A6F">
        <w:rPr>
          <w:rFonts w:ascii="Garamond" w:hAnsi="Garamond" w:cs="Arial"/>
        </w:rPr>
        <w:t>;</w:t>
      </w:r>
    </w:p>
    <w:p w:rsidR="000B52CB" w:rsidRPr="002934DA" w:rsidRDefault="000B52CB" w:rsidP="006644A1">
      <w:pPr>
        <w:pStyle w:val="Default"/>
        <w:numPr>
          <w:ilvl w:val="0"/>
          <w:numId w:val="34"/>
        </w:numPr>
        <w:spacing w:line="360" w:lineRule="auto"/>
        <w:ind w:left="714" w:hanging="357"/>
        <w:jc w:val="both"/>
        <w:rPr>
          <w:rFonts w:ascii="Garamond" w:hAnsi="Garamond" w:cs="Arial"/>
        </w:rPr>
      </w:pPr>
      <w:r w:rsidRPr="002934DA">
        <w:rPr>
          <w:rFonts w:ascii="Garamond" w:hAnsi="Garamond" w:cs="Arial"/>
        </w:rPr>
        <w:t xml:space="preserve">il contratto avrà per oggetto </w:t>
      </w:r>
      <w:r w:rsidR="006D6FB3" w:rsidRPr="002934DA">
        <w:rPr>
          <w:rFonts w:ascii="Garamond" w:hAnsi="Garamond" w:cs="Arial"/>
        </w:rPr>
        <w:t>l</w:t>
      </w:r>
      <w:r w:rsidR="005B1377">
        <w:rPr>
          <w:rFonts w:ascii="Garamond" w:hAnsi="Garamond" w:cs="Arial"/>
        </w:rPr>
        <w:t xml:space="preserve">’affidamento della </w:t>
      </w:r>
      <w:r w:rsidR="002934DA" w:rsidRPr="002934DA">
        <w:rPr>
          <w:rFonts w:ascii="Garamond" w:hAnsi="Garamond" w:cs="Arial"/>
        </w:rPr>
        <w:t xml:space="preserve">progettazione </w:t>
      </w:r>
      <w:r w:rsidR="005B1377">
        <w:rPr>
          <w:rFonts w:ascii="Garamond" w:hAnsi="Garamond" w:cs="Arial"/>
        </w:rPr>
        <w:t>_________________________</w:t>
      </w:r>
      <w:r w:rsidR="002934DA" w:rsidRPr="002934DA">
        <w:rPr>
          <w:rFonts w:ascii="Garamond" w:hAnsi="Garamond" w:cs="Arial"/>
        </w:rPr>
        <w:t xml:space="preserve">, nonché </w:t>
      </w:r>
      <w:r w:rsidR="005B1377">
        <w:rPr>
          <w:rFonts w:ascii="Garamond" w:hAnsi="Garamond" w:cs="Arial"/>
        </w:rPr>
        <w:t>i</w:t>
      </w:r>
      <w:r w:rsidR="002934DA" w:rsidRPr="002934DA">
        <w:rPr>
          <w:rFonts w:ascii="Garamond" w:hAnsi="Garamond" w:cs="Arial"/>
        </w:rPr>
        <w:t>l coordinamento della sicurezza in fase di progettazione</w:t>
      </w:r>
      <w:r w:rsidR="005B1377">
        <w:rPr>
          <w:rFonts w:ascii="Garamond" w:hAnsi="Garamond" w:cs="Arial"/>
        </w:rPr>
        <w:t xml:space="preserve"> _______________________</w:t>
      </w:r>
      <w:r w:rsidR="00B14212">
        <w:rPr>
          <w:rFonts w:ascii="Garamond" w:hAnsi="Garamond" w:cs="Arial"/>
        </w:rPr>
        <w:t xml:space="preserve"> (+ eventuale opzione per la DL e CSE)</w:t>
      </w:r>
      <w:r w:rsidRPr="002934DA">
        <w:rPr>
          <w:rFonts w:ascii="Garamond" w:hAnsi="Garamond" w:cs="Arial"/>
        </w:rPr>
        <w:t>;</w:t>
      </w:r>
    </w:p>
    <w:p w:rsidR="000B52CB" w:rsidRDefault="000B52CB" w:rsidP="006644A1">
      <w:pPr>
        <w:pStyle w:val="Default"/>
        <w:numPr>
          <w:ilvl w:val="0"/>
          <w:numId w:val="34"/>
        </w:numPr>
        <w:spacing w:line="360" w:lineRule="auto"/>
        <w:ind w:left="714" w:hanging="357"/>
        <w:jc w:val="both"/>
        <w:rPr>
          <w:rFonts w:ascii="Garamond" w:hAnsi="Garamond" w:cs="Arial"/>
        </w:rPr>
      </w:pPr>
      <w:r w:rsidRPr="00C55A6F">
        <w:rPr>
          <w:rFonts w:ascii="Garamond" w:hAnsi="Garamond" w:cs="Arial"/>
        </w:rPr>
        <w:t xml:space="preserve">la scelta del contraente sarà effettuata mediante </w:t>
      </w:r>
      <w:r w:rsidR="005B1377">
        <w:rPr>
          <w:rFonts w:ascii="Garamond" w:hAnsi="Garamond" w:cs="Arial"/>
        </w:rPr>
        <w:t xml:space="preserve">la procedura sopra indicata e </w:t>
      </w:r>
      <w:r w:rsidR="00E83789">
        <w:rPr>
          <w:rFonts w:ascii="Garamond" w:hAnsi="Garamond" w:cs="Arial"/>
        </w:rPr>
        <w:t>con applicazione</w:t>
      </w:r>
      <w:r w:rsidRPr="00C55A6F">
        <w:rPr>
          <w:rFonts w:ascii="Garamond" w:hAnsi="Garamond" w:cs="Arial"/>
        </w:rPr>
        <w:t xml:space="preserve"> </w:t>
      </w:r>
      <w:r w:rsidR="00E83789">
        <w:rPr>
          <w:rFonts w:ascii="Garamond" w:hAnsi="Garamond" w:cs="Arial"/>
        </w:rPr>
        <w:t>de</w:t>
      </w:r>
      <w:r w:rsidRPr="00C55A6F">
        <w:rPr>
          <w:rFonts w:ascii="Garamond" w:hAnsi="Garamond" w:cs="Arial"/>
        </w:rPr>
        <w:t xml:space="preserve">l criterio </w:t>
      </w:r>
      <w:r w:rsidR="005B1377">
        <w:rPr>
          <w:rFonts w:ascii="Garamond" w:hAnsi="Garamond" w:cs="Arial"/>
        </w:rPr>
        <w:t xml:space="preserve">di aggiudicazione </w:t>
      </w:r>
      <w:r w:rsidRPr="00C55A6F">
        <w:rPr>
          <w:rFonts w:ascii="Garamond" w:hAnsi="Garamond" w:cs="Arial"/>
        </w:rPr>
        <w:t>dell’offerta economicamente più vantaggiosa</w:t>
      </w:r>
      <w:r w:rsidR="005B1377">
        <w:rPr>
          <w:rFonts w:ascii="Garamond" w:hAnsi="Garamond" w:cs="Arial"/>
        </w:rPr>
        <w:t xml:space="preserve"> </w:t>
      </w:r>
      <w:r w:rsidR="00E83789">
        <w:rPr>
          <w:rFonts w:ascii="Garamond" w:hAnsi="Garamond" w:cs="Arial"/>
        </w:rPr>
        <w:t xml:space="preserve">ai sensi dell’art. 95 del </w:t>
      </w:r>
      <w:proofErr w:type="gramStart"/>
      <w:r w:rsidR="00E83789">
        <w:rPr>
          <w:rFonts w:ascii="Garamond" w:hAnsi="Garamond" w:cs="Arial"/>
        </w:rPr>
        <w:t>D.Lgs</w:t>
      </w:r>
      <w:proofErr w:type="gramEnd"/>
      <w:r w:rsidR="00E83789">
        <w:rPr>
          <w:rFonts w:ascii="Garamond" w:hAnsi="Garamond" w:cs="Arial"/>
        </w:rPr>
        <w:t xml:space="preserve">. 50/16 </w:t>
      </w:r>
      <w:r w:rsidR="005B1377" w:rsidRPr="005B1377">
        <w:rPr>
          <w:rFonts w:ascii="Garamond" w:hAnsi="Garamond" w:cs="Arial"/>
          <w:b/>
          <w:i/>
        </w:rPr>
        <w:t>(salvo solo che per gli affidamenti inferiori a 40.000 euro)</w:t>
      </w:r>
      <w:r w:rsidRPr="00C55A6F">
        <w:rPr>
          <w:rFonts w:ascii="Garamond" w:hAnsi="Garamond" w:cs="Arial"/>
        </w:rPr>
        <w:t>;</w:t>
      </w:r>
    </w:p>
    <w:p w:rsidR="00E83789" w:rsidRPr="00F56B53" w:rsidRDefault="008527F4" w:rsidP="00F56B53">
      <w:pPr>
        <w:widowControl/>
        <w:adjustRightInd w:val="0"/>
        <w:spacing w:after="120" w:line="360" w:lineRule="auto"/>
        <w:rPr>
          <w:rFonts w:ascii="Garamond" w:hAnsi="Garamond"/>
          <w:sz w:val="24"/>
          <w:szCs w:val="24"/>
        </w:rPr>
      </w:pPr>
      <w:r w:rsidRPr="00C55A6F">
        <w:rPr>
          <w:rFonts w:ascii="Garamond" w:hAnsi="Garamond"/>
          <w:b/>
          <w:sz w:val="24"/>
          <w:szCs w:val="24"/>
        </w:rPr>
        <w:t>Vist</w:t>
      </w:r>
      <w:r w:rsidR="00E83789">
        <w:rPr>
          <w:rFonts w:ascii="Garamond" w:hAnsi="Garamond"/>
          <w:b/>
          <w:sz w:val="24"/>
          <w:szCs w:val="24"/>
        </w:rPr>
        <w:t>a</w:t>
      </w:r>
      <w:r w:rsidR="00F56B53">
        <w:rPr>
          <w:rFonts w:ascii="Garamond" w:hAnsi="Garamond"/>
          <w:b/>
          <w:sz w:val="24"/>
          <w:szCs w:val="24"/>
        </w:rPr>
        <w:t xml:space="preserve"> </w:t>
      </w:r>
      <w:r w:rsidR="000B52CB" w:rsidRPr="00F56B53">
        <w:rPr>
          <w:rFonts w:ascii="Garamond" w:hAnsi="Garamond"/>
          <w:sz w:val="24"/>
          <w:szCs w:val="24"/>
        </w:rPr>
        <w:t xml:space="preserve">la documentazione </w:t>
      </w:r>
      <w:r w:rsidR="00E83789" w:rsidRPr="00F56B53">
        <w:rPr>
          <w:rFonts w:ascii="Garamond" w:hAnsi="Garamond"/>
          <w:sz w:val="24"/>
          <w:szCs w:val="24"/>
        </w:rPr>
        <w:t xml:space="preserve">di gara </w:t>
      </w:r>
      <w:r w:rsidR="000B52CB" w:rsidRPr="00F56B53">
        <w:rPr>
          <w:rFonts w:ascii="Garamond" w:hAnsi="Garamond"/>
          <w:sz w:val="24"/>
          <w:szCs w:val="24"/>
        </w:rPr>
        <w:t>allegat</w:t>
      </w:r>
      <w:r w:rsidRPr="00F56B53">
        <w:rPr>
          <w:rFonts w:ascii="Garamond" w:hAnsi="Garamond"/>
          <w:sz w:val="24"/>
          <w:szCs w:val="24"/>
        </w:rPr>
        <w:t>a</w:t>
      </w:r>
      <w:r w:rsidR="00A7567B" w:rsidRPr="00F56B53">
        <w:rPr>
          <w:rFonts w:ascii="Garamond" w:hAnsi="Garamond"/>
          <w:sz w:val="24"/>
          <w:szCs w:val="24"/>
        </w:rPr>
        <w:t xml:space="preserve"> al presente atto per farne parte integrante e sostanziale</w:t>
      </w:r>
      <w:r w:rsidR="00E83789" w:rsidRPr="00F56B53">
        <w:rPr>
          <w:rFonts w:ascii="Garamond" w:hAnsi="Garamond"/>
          <w:sz w:val="24"/>
          <w:szCs w:val="24"/>
        </w:rPr>
        <w:t xml:space="preserve"> e in particolare:</w:t>
      </w:r>
    </w:p>
    <w:p w:rsidR="000B52CB" w:rsidRPr="00F56B53" w:rsidRDefault="00E83789" w:rsidP="00F56B53">
      <w:pPr>
        <w:widowControl/>
        <w:adjustRightInd w:val="0"/>
        <w:spacing w:after="120" w:line="360" w:lineRule="auto"/>
        <w:rPr>
          <w:rFonts w:ascii="Garamond" w:hAnsi="Garamond"/>
          <w:sz w:val="24"/>
          <w:szCs w:val="24"/>
        </w:rPr>
      </w:pPr>
      <w:r w:rsidRPr="00F56B53">
        <w:rPr>
          <w:rFonts w:ascii="Garamond" w:hAnsi="Garamond"/>
          <w:sz w:val="24"/>
          <w:szCs w:val="24"/>
        </w:rPr>
        <w:t>__________________________________________________;</w:t>
      </w:r>
    </w:p>
    <w:p w:rsidR="00F374F0" w:rsidRPr="00074B8B" w:rsidRDefault="00F374F0" w:rsidP="00E83789">
      <w:pPr>
        <w:pStyle w:val="Default"/>
        <w:spacing w:line="360" w:lineRule="auto"/>
        <w:jc w:val="both"/>
        <w:rPr>
          <w:rFonts w:ascii="Garamond" w:hAnsi="Garamond" w:cs="Arial"/>
        </w:rPr>
      </w:pPr>
    </w:p>
    <w:p w:rsidR="008527F4" w:rsidRPr="002B0C27" w:rsidRDefault="002B0C27" w:rsidP="00F56B53">
      <w:pPr>
        <w:widowControl/>
        <w:adjustRightInd w:val="0"/>
        <w:spacing w:after="120" w:line="360" w:lineRule="auto"/>
        <w:rPr>
          <w:rFonts w:ascii="Garamond" w:hAnsi="Garamond"/>
          <w:sz w:val="24"/>
          <w:szCs w:val="24"/>
        </w:rPr>
      </w:pPr>
      <w:r w:rsidRPr="002B0C27">
        <w:rPr>
          <w:rFonts w:ascii="Garamond" w:hAnsi="Garamond"/>
          <w:b/>
          <w:sz w:val="24"/>
          <w:szCs w:val="24"/>
        </w:rPr>
        <w:lastRenderedPageBreak/>
        <w:t>Evidenziato</w:t>
      </w:r>
      <w:r w:rsidRPr="00F56B53">
        <w:rPr>
          <w:rFonts w:ascii="Garamond" w:hAnsi="Garamond"/>
          <w:sz w:val="24"/>
          <w:szCs w:val="24"/>
        </w:rPr>
        <w:t xml:space="preserve"> che</w:t>
      </w:r>
      <w:r w:rsidR="00C743AB" w:rsidRPr="00F56B53">
        <w:rPr>
          <w:rFonts w:ascii="Garamond" w:hAnsi="Garamond"/>
          <w:sz w:val="24"/>
          <w:szCs w:val="24"/>
        </w:rPr>
        <w:t xml:space="preserve"> </w:t>
      </w:r>
      <w:r w:rsidRPr="002B0C27">
        <w:rPr>
          <w:rFonts w:ascii="Garamond" w:hAnsi="Garamond" w:cs="ArialNarrow-OneByteIdentityH"/>
          <w:sz w:val="24"/>
          <w:szCs w:val="24"/>
        </w:rPr>
        <w:t>gli oneri derivanti dall’affidamento del servizio di cui al presente atto, di importo massimo pari ad</w:t>
      </w:r>
      <w:r w:rsidRPr="00F56B53">
        <w:rPr>
          <w:rFonts w:ascii="Garamond" w:hAnsi="Garamond" w:cs="ArialNarrow-OneByteIdentityH"/>
          <w:sz w:val="24"/>
          <w:szCs w:val="24"/>
        </w:rPr>
        <w:t xml:space="preserve"> </w:t>
      </w:r>
      <w:r w:rsidR="00F56B53">
        <w:rPr>
          <w:rFonts w:ascii="Garamond" w:hAnsi="Garamond" w:cs="ArialNarrow,Bold-OneByteIdentit"/>
          <w:bCs/>
          <w:sz w:val="24"/>
          <w:szCs w:val="24"/>
        </w:rPr>
        <w:t>€</w:t>
      </w:r>
      <w:r w:rsidRPr="00F56B53">
        <w:rPr>
          <w:rFonts w:ascii="Garamond" w:hAnsi="Garamond" w:cs="ArialNarrow,Bold-OneByteIdentit"/>
          <w:bCs/>
          <w:sz w:val="24"/>
          <w:szCs w:val="24"/>
        </w:rPr>
        <w:t xml:space="preserve"> </w:t>
      </w:r>
      <w:r w:rsidRPr="002B0C27">
        <w:rPr>
          <w:rFonts w:ascii="Garamond" w:hAnsi="Garamond" w:cs="ArialNarrow,Bold-OneByteIdentit"/>
          <w:b/>
          <w:bCs/>
          <w:sz w:val="24"/>
          <w:szCs w:val="24"/>
        </w:rPr>
        <w:t>__________________</w:t>
      </w:r>
      <w:r w:rsidRPr="002B0C27">
        <w:rPr>
          <w:rFonts w:ascii="Garamond" w:hAnsi="Garamond" w:cs="ArialNarrow-OneByteIdentityH"/>
          <w:sz w:val="24"/>
          <w:szCs w:val="24"/>
        </w:rPr>
        <w:t xml:space="preserve">, </w:t>
      </w:r>
      <w:r w:rsidR="00F56B53">
        <w:rPr>
          <w:rFonts w:ascii="Garamond" w:hAnsi="Garamond" w:cs="ArialNarrow-OneByteIdentityH"/>
          <w:sz w:val="24"/>
          <w:szCs w:val="24"/>
        </w:rPr>
        <w:t>trovano integrale copertura ne</w:t>
      </w:r>
      <w:r w:rsidR="00CD065F">
        <w:rPr>
          <w:rFonts w:ascii="Garamond" w:hAnsi="Garamond" w:cs="ArialNarrow-OneByteIdentityH"/>
          <w:sz w:val="24"/>
          <w:szCs w:val="24"/>
        </w:rPr>
        <w:t>i fondi stanziat</w:t>
      </w:r>
      <w:r w:rsidR="00F56B53">
        <w:rPr>
          <w:rFonts w:ascii="Garamond" w:hAnsi="Garamond" w:cs="ArialNarrow-OneByteIdentityH"/>
          <w:sz w:val="24"/>
          <w:szCs w:val="24"/>
        </w:rPr>
        <w:t>i</w:t>
      </w:r>
      <w:r w:rsidRPr="002B0C27">
        <w:rPr>
          <w:rFonts w:ascii="Garamond" w:hAnsi="Garamond" w:cs="ArialNarrow-OneByteIdentityH"/>
          <w:sz w:val="24"/>
          <w:szCs w:val="24"/>
        </w:rPr>
        <w:t xml:space="preserve"> </w:t>
      </w:r>
      <w:r w:rsidR="00F56B53">
        <w:rPr>
          <w:rFonts w:ascii="Garamond" w:hAnsi="Garamond" w:cs="ArialNarrow-OneByteIdentityH"/>
          <w:sz w:val="24"/>
          <w:szCs w:val="24"/>
        </w:rPr>
        <w:t xml:space="preserve">con </w:t>
      </w:r>
      <w:r w:rsidRPr="002B0C27">
        <w:rPr>
          <w:rFonts w:ascii="Garamond" w:hAnsi="Garamond" w:cs="ArialNarrow-OneByteIdentityH"/>
          <w:sz w:val="24"/>
          <w:szCs w:val="24"/>
        </w:rPr>
        <w:t xml:space="preserve">l’Ordinanza </w:t>
      </w:r>
      <w:r w:rsidR="00F56B53">
        <w:rPr>
          <w:rFonts w:ascii="Garamond" w:hAnsi="Garamond" w:cs="ArialNarrow-OneByteIdentityH"/>
          <w:sz w:val="24"/>
          <w:szCs w:val="24"/>
        </w:rPr>
        <w:t xml:space="preserve">del </w:t>
      </w:r>
      <w:r w:rsidRPr="002B0C27">
        <w:rPr>
          <w:rFonts w:ascii="Garamond" w:hAnsi="Garamond" w:cs="ArialNarrow-OneByteIdentityH"/>
          <w:sz w:val="24"/>
          <w:szCs w:val="24"/>
        </w:rPr>
        <w:t>Commissar</w:t>
      </w:r>
      <w:r w:rsidR="00F56B53">
        <w:rPr>
          <w:rFonts w:ascii="Garamond" w:hAnsi="Garamond" w:cs="ArialNarrow-OneByteIdentityH"/>
          <w:sz w:val="24"/>
          <w:szCs w:val="24"/>
        </w:rPr>
        <w:t xml:space="preserve">io straordinario </w:t>
      </w:r>
      <w:r w:rsidRPr="002B0C27">
        <w:rPr>
          <w:rFonts w:ascii="Garamond" w:hAnsi="Garamond" w:cs="ArialNarrow-OneByteIdentityH"/>
          <w:sz w:val="24"/>
          <w:szCs w:val="24"/>
        </w:rPr>
        <w:t>n. _____ del ________</w:t>
      </w:r>
      <w:r w:rsidR="00F56B53">
        <w:rPr>
          <w:rFonts w:ascii="Garamond" w:hAnsi="Garamond" w:cs="ArialNarrow-OneByteIdentityH"/>
          <w:sz w:val="24"/>
          <w:szCs w:val="24"/>
        </w:rPr>
        <w:t>,</w:t>
      </w:r>
      <w:r w:rsidR="00CD065F">
        <w:rPr>
          <w:rFonts w:ascii="Garamond" w:hAnsi="Garamond"/>
          <w:sz w:val="24"/>
          <w:szCs w:val="24"/>
        </w:rPr>
        <w:t xml:space="preserve"> </w:t>
      </w:r>
      <w:r w:rsidR="008C373A" w:rsidRPr="002B0C27">
        <w:rPr>
          <w:rFonts w:ascii="Garamond" w:hAnsi="Garamond"/>
          <w:sz w:val="24"/>
          <w:szCs w:val="24"/>
        </w:rPr>
        <w:t>trasferite nella c</w:t>
      </w:r>
      <w:r w:rsidR="00F56B53">
        <w:rPr>
          <w:rFonts w:ascii="Garamond" w:hAnsi="Garamond"/>
          <w:sz w:val="24"/>
          <w:szCs w:val="24"/>
        </w:rPr>
        <w:t xml:space="preserve">ontabilità </w:t>
      </w:r>
      <w:r w:rsidR="008C373A" w:rsidRPr="002B0C27">
        <w:rPr>
          <w:rFonts w:ascii="Garamond" w:hAnsi="Garamond"/>
          <w:sz w:val="24"/>
          <w:szCs w:val="24"/>
        </w:rPr>
        <w:t>s</w:t>
      </w:r>
      <w:r w:rsidR="00F56B53">
        <w:rPr>
          <w:rFonts w:ascii="Garamond" w:hAnsi="Garamond"/>
          <w:sz w:val="24"/>
          <w:szCs w:val="24"/>
        </w:rPr>
        <w:t xml:space="preserve">peciale </w:t>
      </w:r>
      <w:r w:rsidR="008C373A" w:rsidRPr="002B0C27">
        <w:rPr>
          <w:rFonts w:ascii="Garamond" w:hAnsi="Garamond"/>
          <w:sz w:val="24"/>
          <w:szCs w:val="24"/>
        </w:rPr>
        <w:t>n. ______</w:t>
      </w:r>
      <w:r w:rsidR="008527F4" w:rsidRPr="002B0C27">
        <w:rPr>
          <w:rFonts w:ascii="Garamond" w:hAnsi="Garamond"/>
          <w:sz w:val="24"/>
          <w:szCs w:val="24"/>
        </w:rPr>
        <w:t xml:space="preserve"> intestata alla Presidente - Vice Commissario</w:t>
      </w:r>
      <w:r w:rsidR="00F56B53">
        <w:rPr>
          <w:rFonts w:ascii="Garamond" w:hAnsi="Garamond"/>
          <w:sz w:val="24"/>
          <w:szCs w:val="24"/>
        </w:rPr>
        <w:t>,</w:t>
      </w:r>
      <w:r w:rsidR="008527F4" w:rsidRPr="002B0C27">
        <w:rPr>
          <w:rFonts w:ascii="Garamond" w:hAnsi="Garamond"/>
          <w:sz w:val="24"/>
          <w:szCs w:val="24"/>
        </w:rPr>
        <w:t xml:space="preserve"> aperta ai sensi dell’art. 4, comma 4, del </w:t>
      </w:r>
      <w:r w:rsidR="00CD065F">
        <w:rPr>
          <w:rFonts w:ascii="Garamond" w:hAnsi="Garamond"/>
          <w:sz w:val="24"/>
          <w:szCs w:val="24"/>
        </w:rPr>
        <w:t>D.L. n. 189/</w:t>
      </w:r>
      <w:r w:rsidR="008527F4" w:rsidRPr="002B0C27">
        <w:rPr>
          <w:rFonts w:ascii="Garamond" w:hAnsi="Garamond"/>
          <w:sz w:val="24"/>
          <w:szCs w:val="24"/>
        </w:rPr>
        <w:t xml:space="preserve">2016 e </w:t>
      </w:r>
      <w:r w:rsidR="00CD065F">
        <w:rPr>
          <w:rFonts w:ascii="Garamond" w:hAnsi="Garamond"/>
          <w:sz w:val="24"/>
          <w:szCs w:val="24"/>
        </w:rPr>
        <w:t>ss.</w:t>
      </w:r>
      <w:r w:rsidR="00C111F5">
        <w:rPr>
          <w:rFonts w:ascii="Garamond" w:hAnsi="Garamond"/>
          <w:sz w:val="24"/>
          <w:szCs w:val="24"/>
        </w:rPr>
        <w:t>mm.</w:t>
      </w:r>
      <w:r w:rsidR="00CD065F">
        <w:rPr>
          <w:rFonts w:ascii="Garamond" w:hAnsi="Garamond"/>
          <w:sz w:val="24"/>
          <w:szCs w:val="24"/>
        </w:rPr>
        <w:t>ii.</w:t>
      </w:r>
      <w:r w:rsidR="008527F4" w:rsidRPr="002B0C27">
        <w:rPr>
          <w:rFonts w:ascii="Garamond" w:hAnsi="Garamond"/>
          <w:sz w:val="24"/>
          <w:szCs w:val="24"/>
        </w:rPr>
        <w:t>;</w:t>
      </w:r>
    </w:p>
    <w:p w:rsidR="0071267A" w:rsidRPr="002B0C27" w:rsidRDefault="0071267A" w:rsidP="000969DF">
      <w:pPr>
        <w:spacing w:line="360" w:lineRule="auto"/>
        <w:rPr>
          <w:rFonts w:ascii="Garamond" w:hAnsi="Garamond"/>
          <w:sz w:val="24"/>
          <w:szCs w:val="24"/>
        </w:rPr>
      </w:pPr>
      <w:r w:rsidRPr="002B0C27">
        <w:rPr>
          <w:rFonts w:ascii="Garamond" w:hAnsi="Garamond"/>
          <w:b/>
          <w:sz w:val="24"/>
          <w:szCs w:val="24"/>
        </w:rPr>
        <w:t>Individuato</w:t>
      </w:r>
      <w:r w:rsidRPr="002B0C27">
        <w:rPr>
          <w:rFonts w:ascii="Garamond" w:hAnsi="Garamond"/>
          <w:sz w:val="24"/>
          <w:szCs w:val="24"/>
        </w:rPr>
        <w:t xml:space="preserve"> nel </w:t>
      </w:r>
      <w:r w:rsidR="00CD065F">
        <w:rPr>
          <w:rFonts w:ascii="Garamond" w:hAnsi="Garamond"/>
          <w:sz w:val="24"/>
          <w:szCs w:val="24"/>
        </w:rPr>
        <w:t xml:space="preserve">geom./arch./ing. </w:t>
      </w:r>
      <w:r w:rsidRPr="002B0C27">
        <w:rPr>
          <w:rFonts w:ascii="Garamond" w:hAnsi="Garamond"/>
          <w:sz w:val="24"/>
          <w:szCs w:val="24"/>
        </w:rPr>
        <w:t>___________________ funzionario dell’Ufficio</w:t>
      </w:r>
      <w:r w:rsidR="00C111F5">
        <w:rPr>
          <w:rFonts w:ascii="Garamond" w:hAnsi="Garamond"/>
          <w:sz w:val="24"/>
          <w:szCs w:val="24"/>
        </w:rPr>
        <w:t>_______________</w:t>
      </w:r>
      <w:r w:rsidRPr="002B0C27">
        <w:rPr>
          <w:rFonts w:ascii="Garamond" w:hAnsi="Garamond"/>
          <w:sz w:val="24"/>
          <w:szCs w:val="24"/>
        </w:rPr>
        <w:t xml:space="preserve">, il Responsabile Unico del Procedimento </w:t>
      </w:r>
      <w:r w:rsidR="005510AC" w:rsidRPr="002B0C27">
        <w:rPr>
          <w:rFonts w:ascii="Garamond" w:hAnsi="Garamond"/>
          <w:sz w:val="24"/>
          <w:szCs w:val="24"/>
        </w:rPr>
        <w:t xml:space="preserve">e Direttore dell’Esecuzione </w:t>
      </w:r>
      <w:r w:rsidRPr="002B0C27">
        <w:rPr>
          <w:rFonts w:ascii="Garamond" w:hAnsi="Garamond"/>
          <w:sz w:val="24"/>
          <w:szCs w:val="24"/>
        </w:rPr>
        <w:t>ex art</w:t>
      </w:r>
      <w:r w:rsidR="00C111F5">
        <w:rPr>
          <w:rFonts w:ascii="Garamond" w:hAnsi="Garamond"/>
          <w:sz w:val="24"/>
          <w:szCs w:val="24"/>
        </w:rPr>
        <w:t>t</w:t>
      </w:r>
      <w:r w:rsidRPr="002B0C27">
        <w:rPr>
          <w:rFonts w:ascii="Garamond" w:hAnsi="Garamond"/>
          <w:sz w:val="24"/>
          <w:szCs w:val="24"/>
        </w:rPr>
        <w:t>. 31</w:t>
      </w:r>
      <w:r w:rsidR="005510AC" w:rsidRPr="002B0C27">
        <w:rPr>
          <w:rFonts w:ascii="Garamond" w:hAnsi="Garamond"/>
          <w:sz w:val="24"/>
          <w:szCs w:val="24"/>
        </w:rPr>
        <w:t xml:space="preserve"> e 111</w:t>
      </w:r>
      <w:r w:rsidR="00C111F5">
        <w:rPr>
          <w:rFonts w:ascii="Garamond" w:hAnsi="Garamond"/>
          <w:sz w:val="24"/>
          <w:szCs w:val="24"/>
        </w:rPr>
        <w:t>,</w:t>
      </w:r>
      <w:r w:rsidR="005510AC" w:rsidRPr="002B0C27">
        <w:rPr>
          <w:rFonts w:ascii="Garamond" w:hAnsi="Garamond"/>
          <w:sz w:val="24"/>
          <w:szCs w:val="24"/>
        </w:rPr>
        <w:t xml:space="preserve"> comma 2</w:t>
      </w:r>
      <w:r w:rsidR="002B0C27">
        <w:rPr>
          <w:rFonts w:ascii="Garamond" w:hAnsi="Garamond"/>
          <w:sz w:val="24"/>
          <w:szCs w:val="24"/>
        </w:rPr>
        <w:t xml:space="preserve"> del D</w:t>
      </w:r>
      <w:r w:rsidRPr="002B0C27">
        <w:rPr>
          <w:rFonts w:ascii="Garamond" w:hAnsi="Garamond"/>
          <w:sz w:val="24"/>
          <w:szCs w:val="24"/>
        </w:rPr>
        <w:t>.lgs</w:t>
      </w:r>
      <w:r w:rsidR="00CD065F">
        <w:rPr>
          <w:rFonts w:ascii="Garamond" w:hAnsi="Garamond"/>
          <w:sz w:val="24"/>
          <w:szCs w:val="24"/>
        </w:rPr>
        <w:t>.</w:t>
      </w:r>
      <w:r w:rsidRPr="002B0C27">
        <w:rPr>
          <w:rFonts w:ascii="Garamond" w:hAnsi="Garamond"/>
          <w:sz w:val="24"/>
          <w:szCs w:val="24"/>
        </w:rPr>
        <w:t xml:space="preserve"> 50/2016</w:t>
      </w:r>
      <w:r w:rsidR="005510AC" w:rsidRPr="002B0C27">
        <w:rPr>
          <w:rFonts w:ascii="Garamond" w:hAnsi="Garamond"/>
          <w:sz w:val="24"/>
          <w:szCs w:val="24"/>
        </w:rPr>
        <w:t xml:space="preserve"> e ricevut</w:t>
      </w:r>
      <w:r w:rsidR="00C111F5">
        <w:rPr>
          <w:rFonts w:ascii="Garamond" w:hAnsi="Garamond"/>
          <w:sz w:val="24"/>
          <w:szCs w:val="24"/>
        </w:rPr>
        <w:t>a</w:t>
      </w:r>
      <w:r w:rsidR="005510AC" w:rsidRPr="002B0C27">
        <w:rPr>
          <w:rFonts w:ascii="Garamond" w:hAnsi="Garamond"/>
          <w:sz w:val="24"/>
          <w:szCs w:val="24"/>
        </w:rPr>
        <w:t xml:space="preserve"> dallo stesso la dichiarazione di assenza di conflitto di interesse ai sensi dell’art. </w:t>
      </w:r>
      <w:r w:rsidR="002B0C27">
        <w:rPr>
          <w:rFonts w:ascii="Garamond" w:hAnsi="Garamond"/>
          <w:sz w:val="24"/>
          <w:szCs w:val="24"/>
        </w:rPr>
        <w:t>42 del D</w:t>
      </w:r>
      <w:r w:rsidR="005510AC" w:rsidRPr="002B0C27">
        <w:rPr>
          <w:rFonts w:ascii="Garamond" w:hAnsi="Garamond"/>
          <w:sz w:val="24"/>
          <w:szCs w:val="24"/>
        </w:rPr>
        <w:t>.lgs</w:t>
      </w:r>
      <w:r w:rsidR="00CD065F">
        <w:rPr>
          <w:rFonts w:ascii="Garamond" w:hAnsi="Garamond"/>
          <w:sz w:val="24"/>
          <w:szCs w:val="24"/>
        </w:rPr>
        <w:t>.</w:t>
      </w:r>
      <w:r w:rsidR="005510AC" w:rsidRPr="002B0C27">
        <w:rPr>
          <w:rFonts w:ascii="Garamond" w:hAnsi="Garamond"/>
          <w:sz w:val="24"/>
          <w:szCs w:val="24"/>
        </w:rPr>
        <w:t xml:space="preserve"> 50/2016;</w:t>
      </w:r>
    </w:p>
    <w:p w:rsidR="0071267A" w:rsidRPr="00C111F5" w:rsidRDefault="00C111F5" w:rsidP="00C111F5">
      <w:pPr>
        <w:spacing w:line="360" w:lineRule="auto"/>
        <w:rPr>
          <w:rFonts w:ascii="Garamond" w:hAnsi="Garamond"/>
          <w:sz w:val="24"/>
          <w:szCs w:val="24"/>
        </w:rPr>
      </w:pPr>
      <w:r w:rsidRPr="00C111F5">
        <w:rPr>
          <w:rFonts w:ascii="Garamond" w:hAnsi="Garamond"/>
          <w:b/>
          <w:sz w:val="24"/>
          <w:szCs w:val="24"/>
        </w:rPr>
        <w:t xml:space="preserve">Dato atto </w:t>
      </w:r>
      <w:r w:rsidRPr="00C111F5">
        <w:rPr>
          <w:rFonts w:ascii="Garamond" w:hAnsi="Garamond"/>
          <w:sz w:val="24"/>
          <w:szCs w:val="24"/>
        </w:rPr>
        <w:t>di aver richiesto (</w:t>
      </w:r>
      <w:r w:rsidR="0071267A" w:rsidRPr="00C111F5">
        <w:rPr>
          <w:rFonts w:ascii="Garamond" w:hAnsi="Garamond"/>
          <w:sz w:val="24"/>
          <w:szCs w:val="24"/>
        </w:rPr>
        <w:t>ai sensi e per gli effetti di quanto previsto dall’art. 2, comma 9 dell’Ordinanza n. 33/17, come aggiunto</w:t>
      </w:r>
      <w:r w:rsidR="00D80E42" w:rsidRPr="00C111F5">
        <w:rPr>
          <w:rFonts w:ascii="Garamond" w:hAnsi="Garamond"/>
          <w:sz w:val="24"/>
          <w:szCs w:val="24"/>
        </w:rPr>
        <w:t xml:space="preserve"> </w:t>
      </w:r>
      <w:r w:rsidR="0071267A" w:rsidRPr="00C111F5">
        <w:rPr>
          <w:rFonts w:ascii="Garamond" w:hAnsi="Garamond"/>
          <w:sz w:val="24"/>
          <w:szCs w:val="24"/>
        </w:rPr>
        <w:t>dall’Ordinanza n. 35/17</w:t>
      </w:r>
      <w:r w:rsidRPr="00C111F5">
        <w:rPr>
          <w:rFonts w:ascii="Garamond" w:hAnsi="Garamond"/>
          <w:sz w:val="24"/>
          <w:szCs w:val="24"/>
        </w:rPr>
        <w:t>)</w:t>
      </w:r>
      <w:r w:rsidR="0071267A" w:rsidRPr="00C111F5">
        <w:rPr>
          <w:rFonts w:ascii="Garamond" w:hAnsi="Garamond"/>
          <w:sz w:val="24"/>
          <w:szCs w:val="24"/>
        </w:rPr>
        <w:t>, al fine di assicurare l’applicazione delle previsioni contenute nell’art. 32, comma 1 del D.L.</w:t>
      </w:r>
      <w:r w:rsidR="00D80E42" w:rsidRPr="00C111F5">
        <w:rPr>
          <w:rFonts w:ascii="Garamond" w:hAnsi="Garamond"/>
          <w:sz w:val="24"/>
          <w:szCs w:val="24"/>
        </w:rPr>
        <w:t xml:space="preserve"> </w:t>
      </w:r>
      <w:r w:rsidR="00CD065F" w:rsidRPr="00C111F5">
        <w:rPr>
          <w:rFonts w:ascii="Garamond" w:hAnsi="Garamond"/>
          <w:sz w:val="24"/>
          <w:szCs w:val="24"/>
        </w:rPr>
        <w:t>n. 189/</w:t>
      </w:r>
      <w:r w:rsidR="0071267A" w:rsidRPr="00C111F5">
        <w:rPr>
          <w:rFonts w:ascii="Garamond" w:hAnsi="Garamond"/>
          <w:sz w:val="24"/>
          <w:szCs w:val="24"/>
        </w:rPr>
        <w:t>16 e nell’Accordo per l’esercizio dei compiti di alta sorveglianza e di garanzia della correttezza e della</w:t>
      </w:r>
      <w:r w:rsidR="00D80E42" w:rsidRPr="00C111F5">
        <w:rPr>
          <w:rFonts w:ascii="Garamond" w:hAnsi="Garamond"/>
          <w:sz w:val="24"/>
          <w:szCs w:val="24"/>
        </w:rPr>
        <w:t xml:space="preserve"> </w:t>
      </w:r>
      <w:r w:rsidR="0071267A" w:rsidRPr="00C111F5">
        <w:rPr>
          <w:rFonts w:ascii="Garamond" w:hAnsi="Garamond"/>
          <w:sz w:val="24"/>
          <w:szCs w:val="24"/>
        </w:rPr>
        <w:t>trasparenza delle procedure connesse alla ricostruzione pubblica post-sima</w:t>
      </w:r>
      <w:r w:rsidRPr="00C111F5">
        <w:rPr>
          <w:rFonts w:ascii="Garamond" w:hAnsi="Garamond"/>
          <w:sz w:val="24"/>
          <w:szCs w:val="24"/>
        </w:rPr>
        <w:t xml:space="preserve"> (</w:t>
      </w:r>
      <w:r w:rsidR="0071267A" w:rsidRPr="00C111F5">
        <w:rPr>
          <w:rFonts w:ascii="Garamond" w:hAnsi="Garamond"/>
          <w:sz w:val="24"/>
          <w:szCs w:val="24"/>
        </w:rPr>
        <w:t>sottoscritto in data 28 dicembre 2016 tra il</w:t>
      </w:r>
      <w:r w:rsidR="00D80E42" w:rsidRPr="00C111F5">
        <w:rPr>
          <w:rFonts w:ascii="Garamond" w:hAnsi="Garamond"/>
          <w:sz w:val="24"/>
          <w:szCs w:val="24"/>
        </w:rPr>
        <w:t xml:space="preserve"> </w:t>
      </w:r>
      <w:r w:rsidR="0071267A" w:rsidRPr="00C111F5">
        <w:rPr>
          <w:rFonts w:ascii="Garamond" w:hAnsi="Garamond"/>
          <w:sz w:val="24"/>
          <w:szCs w:val="24"/>
        </w:rPr>
        <w:t>Presidente dell’ANAC, il Commissario straordinario del Governo e l’Amministratore delegato di Invitalia</w:t>
      </w:r>
      <w:r w:rsidRPr="00C111F5">
        <w:rPr>
          <w:rFonts w:ascii="Garamond" w:hAnsi="Garamond"/>
          <w:sz w:val="24"/>
          <w:szCs w:val="24"/>
        </w:rPr>
        <w:t xml:space="preserve"> S.p.A.),</w:t>
      </w:r>
      <w:r w:rsidR="0071267A" w:rsidRPr="00C111F5">
        <w:rPr>
          <w:rFonts w:ascii="Garamond" w:hAnsi="Garamond"/>
          <w:sz w:val="24"/>
          <w:szCs w:val="24"/>
        </w:rPr>
        <w:t xml:space="preserve"> </w:t>
      </w:r>
      <w:r w:rsidRPr="00C111F5">
        <w:rPr>
          <w:rFonts w:ascii="Garamond" w:hAnsi="Garamond"/>
          <w:sz w:val="24"/>
          <w:szCs w:val="24"/>
        </w:rPr>
        <w:t xml:space="preserve">tramite </w:t>
      </w:r>
      <w:r w:rsidR="00CD065F" w:rsidRPr="00C111F5">
        <w:rPr>
          <w:rFonts w:ascii="Garamond" w:hAnsi="Garamond"/>
          <w:sz w:val="24"/>
          <w:szCs w:val="24"/>
        </w:rPr>
        <w:t>l’</w:t>
      </w:r>
      <w:r w:rsidR="0071267A" w:rsidRPr="00C111F5">
        <w:rPr>
          <w:rFonts w:ascii="Garamond" w:hAnsi="Garamond"/>
          <w:sz w:val="24"/>
          <w:szCs w:val="24"/>
        </w:rPr>
        <w:t>Ufficio Speciale per la Ricos</w:t>
      </w:r>
      <w:r w:rsidR="00CD065F" w:rsidRPr="00C111F5">
        <w:rPr>
          <w:rFonts w:ascii="Garamond" w:hAnsi="Garamond"/>
          <w:sz w:val="24"/>
          <w:szCs w:val="24"/>
        </w:rPr>
        <w:t xml:space="preserve">truzione </w:t>
      </w:r>
      <w:r w:rsidRPr="00C111F5">
        <w:rPr>
          <w:rFonts w:ascii="Garamond" w:hAnsi="Garamond"/>
          <w:sz w:val="24"/>
          <w:szCs w:val="24"/>
        </w:rPr>
        <w:t xml:space="preserve">presso </w:t>
      </w:r>
      <w:r w:rsidR="00CD065F" w:rsidRPr="00C111F5">
        <w:rPr>
          <w:rFonts w:ascii="Garamond" w:hAnsi="Garamond"/>
          <w:sz w:val="24"/>
          <w:szCs w:val="24"/>
        </w:rPr>
        <w:t>la Regione Marche</w:t>
      </w:r>
      <w:r w:rsidRPr="00C111F5">
        <w:rPr>
          <w:rFonts w:ascii="Garamond" w:hAnsi="Garamond"/>
          <w:sz w:val="24"/>
          <w:szCs w:val="24"/>
        </w:rPr>
        <w:t>,</w:t>
      </w:r>
      <w:r w:rsidR="0071267A" w:rsidRPr="00C111F5">
        <w:rPr>
          <w:rFonts w:ascii="Garamond" w:hAnsi="Garamond"/>
          <w:sz w:val="24"/>
          <w:szCs w:val="24"/>
        </w:rPr>
        <w:t xml:space="preserve"> la</w:t>
      </w:r>
      <w:r w:rsidR="00D80E42" w:rsidRPr="00C111F5">
        <w:rPr>
          <w:rFonts w:ascii="Garamond" w:hAnsi="Garamond"/>
          <w:sz w:val="24"/>
          <w:szCs w:val="24"/>
        </w:rPr>
        <w:t xml:space="preserve"> </w:t>
      </w:r>
      <w:r w:rsidR="0071267A" w:rsidRPr="00C111F5">
        <w:rPr>
          <w:rFonts w:ascii="Garamond" w:hAnsi="Garamond"/>
          <w:sz w:val="24"/>
          <w:szCs w:val="24"/>
        </w:rPr>
        <w:t xml:space="preserve">verifica preventiva </w:t>
      </w:r>
      <w:r w:rsidRPr="00C111F5">
        <w:rPr>
          <w:rFonts w:ascii="Garamond" w:hAnsi="Garamond"/>
          <w:sz w:val="24"/>
          <w:szCs w:val="24"/>
        </w:rPr>
        <w:t>dell’ANAC</w:t>
      </w:r>
      <w:r w:rsidR="00CD065F" w:rsidRPr="00C111F5">
        <w:rPr>
          <w:rFonts w:ascii="Garamond" w:hAnsi="Garamond"/>
          <w:sz w:val="24"/>
          <w:szCs w:val="24"/>
        </w:rPr>
        <w:t>,</w:t>
      </w:r>
      <w:r w:rsidR="0071267A" w:rsidRPr="00C111F5">
        <w:rPr>
          <w:rFonts w:ascii="Garamond" w:hAnsi="Garamond"/>
          <w:sz w:val="24"/>
          <w:szCs w:val="24"/>
        </w:rPr>
        <w:t xml:space="preserve"> </w:t>
      </w:r>
      <w:r w:rsidRPr="00C111F5">
        <w:rPr>
          <w:rFonts w:ascii="Garamond" w:hAnsi="Garamond"/>
          <w:sz w:val="24"/>
          <w:szCs w:val="24"/>
        </w:rPr>
        <w:t xml:space="preserve">mediante </w:t>
      </w:r>
      <w:r w:rsidR="0071267A" w:rsidRPr="00C111F5">
        <w:rPr>
          <w:rFonts w:ascii="Garamond" w:hAnsi="Garamond"/>
          <w:sz w:val="24"/>
          <w:szCs w:val="24"/>
        </w:rPr>
        <w:t>trasm</w:t>
      </w:r>
      <w:r w:rsidRPr="00C111F5">
        <w:rPr>
          <w:rFonts w:ascii="Garamond" w:hAnsi="Garamond"/>
          <w:sz w:val="24"/>
          <w:szCs w:val="24"/>
        </w:rPr>
        <w:t>issione della seguente documentazione</w:t>
      </w:r>
      <w:r w:rsidR="0071267A" w:rsidRPr="00C111F5">
        <w:rPr>
          <w:rFonts w:ascii="Garamond" w:hAnsi="Garamond"/>
          <w:sz w:val="24"/>
          <w:szCs w:val="24"/>
        </w:rPr>
        <w:t>:</w:t>
      </w:r>
    </w:p>
    <w:p w:rsidR="00D80E42" w:rsidRPr="00C111F5" w:rsidRDefault="00C111F5" w:rsidP="00C111F5">
      <w:pPr>
        <w:spacing w:line="360" w:lineRule="auto"/>
        <w:rPr>
          <w:rFonts w:ascii="Garamond" w:hAnsi="Garamond"/>
          <w:sz w:val="24"/>
          <w:szCs w:val="24"/>
        </w:rPr>
      </w:pPr>
      <w:r>
        <w:rPr>
          <w:rFonts w:ascii="Garamond" w:hAnsi="Garamond"/>
          <w:sz w:val="24"/>
          <w:szCs w:val="24"/>
        </w:rPr>
        <w:t xml:space="preserve">- </w:t>
      </w:r>
      <w:r w:rsidR="00D80E42" w:rsidRPr="00C111F5">
        <w:rPr>
          <w:rFonts w:ascii="Garamond" w:hAnsi="Garamond"/>
          <w:sz w:val="24"/>
          <w:szCs w:val="24"/>
        </w:rPr>
        <w:t>proposta di determina a contrarre;</w:t>
      </w:r>
    </w:p>
    <w:p w:rsidR="00D80E42" w:rsidRPr="00C111F5" w:rsidRDefault="00C111F5" w:rsidP="00C111F5">
      <w:pPr>
        <w:spacing w:line="360" w:lineRule="auto"/>
        <w:rPr>
          <w:rFonts w:ascii="Garamond" w:hAnsi="Garamond"/>
          <w:sz w:val="24"/>
          <w:szCs w:val="24"/>
        </w:rPr>
      </w:pPr>
      <w:r>
        <w:rPr>
          <w:rFonts w:ascii="Garamond" w:hAnsi="Garamond"/>
          <w:sz w:val="24"/>
          <w:szCs w:val="24"/>
        </w:rPr>
        <w:t xml:space="preserve">- </w:t>
      </w:r>
      <w:r w:rsidR="00D80E42" w:rsidRPr="00C111F5">
        <w:rPr>
          <w:rFonts w:ascii="Garamond" w:hAnsi="Garamond"/>
          <w:sz w:val="24"/>
          <w:szCs w:val="24"/>
        </w:rPr>
        <w:t>schema di avviso per indagine di mercato;</w:t>
      </w:r>
    </w:p>
    <w:p w:rsidR="00C111F5" w:rsidRPr="00C111F5" w:rsidRDefault="00C111F5" w:rsidP="00C111F5">
      <w:pPr>
        <w:spacing w:line="360" w:lineRule="auto"/>
        <w:rPr>
          <w:rFonts w:ascii="Garamond" w:hAnsi="Garamond"/>
          <w:sz w:val="24"/>
          <w:szCs w:val="24"/>
        </w:rPr>
      </w:pPr>
      <w:r>
        <w:rPr>
          <w:rFonts w:ascii="Garamond" w:hAnsi="Garamond"/>
          <w:sz w:val="24"/>
          <w:szCs w:val="24"/>
        </w:rPr>
        <w:t>-</w:t>
      </w:r>
      <w:r w:rsidRPr="00C111F5">
        <w:rPr>
          <w:rFonts w:ascii="Garamond" w:hAnsi="Garamond"/>
          <w:sz w:val="24"/>
          <w:szCs w:val="24"/>
        </w:rPr>
        <w:t xml:space="preserve"> schema del bando </w:t>
      </w:r>
      <w:r w:rsidRPr="00C111F5">
        <w:rPr>
          <w:rFonts w:ascii="Garamond" w:hAnsi="Garamond"/>
          <w:b/>
          <w:i/>
          <w:sz w:val="24"/>
          <w:szCs w:val="24"/>
        </w:rPr>
        <w:t>(o lettera di invito)</w:t>
      </w:r>
    </w:p>
    <w:p w:rsidR="00D80E42" w:rsidRPr="00C111F5" w:rsidRDefault="00C111F5" w:rsidP="00C111F5">
      <w:pPr>
        <w:spacing w:line="360" w:lineRule="auto"/>
        <w:rPr>
          <w:rFonts w:ascii="Garamond" w:hAnsi="Garamond"/>
          <w:sz w:val="24"/>
          <w:szCs w:val="24"/>
        </w:rPr>
      </w:pPr>
      <w:r>
        <w:rPr>
          <w:rFonts w:ascii="Garamond" w:hAnsi="Garamond"/>
          <w:sz w:val="24"/>
          <w:szCs w:val="24"/>
        </w:rPr>
        <w:t>-</w:t>
      </w:r>
      <w:r w:rsidR="00D80E42" w:rsidRPr="00C111F5">
        <w:rPr>
          <w:rFonts w:ascii="Garamond" w:hAnsi="Garamond"/>
          <w:sz w:val="24"/>
          <w:szCs w:val="24"/>
        </w:rPr>
        <w:t xml:space="preserve"> calcolo dell’importo</w:t>
      </w:r>
      <w:r w:rsidR="00CD065F" w:rsidRPr="00C111F5">
        <w:rPr>
          <w:rFonts w:ascii="Garamond" w:hAnsi="Garamond"/>
          <w:sz w:val="24"/>
          <w:szCs w:val="24"/>
        </w:rPr>
        <w:t xml:space="preserve"> del corrisp</w:t>
      </w:r>
      <w:r w:rsidRPr="00C111F5">
        <w:rPr>
          <w:rFonts w:ascii="Garamond" w:hAnsi="Garamond"/>
          <w:sz w:val="24"/>
          <w:szCs w:val="24"/>
        </w:rPr>
        <w:t>e</w:t>
      </w:r>
      <w:r w:rsidR="00CD065F" w:rsidRPr="00C111F5">
        <w:rPr>
          <w:rFonts w:ascii="Garamond" w:hAnsi="Garamond"/>
          <w:sz w:val="24"/>
          <w:szCs w:val="24"/>
        </w:rPr>
        <w:t>ttivo posto</w:t>
      </w:r>
      <w:r w:rsidR="00D80E42" w:rsidRPr="00C111F5">
        <w:rPr>
          <w:rFonts w:ascii="Garamond" w:hAnsi="Garamond"/>
          <w:sz w:val="24"/>
          <w:szCs w:val="24"/>
        </w:rPr>
        <w:t xml:space="preserve"> a base di gara;</w:t>
      </w:r>
    </w:p>
    <w:p w:rsidR="00D80E42" w:rsidRPr="00C111F5" w:rsidRDefault="00C111F5" w:rsidP="00C111F5">
      <w:pPr>
        <w:spacing w:line="360" w:lineRule="auto"/>
        <w:rPr>
          <w:rFonts w:ascii="Garamond" w:hAnsi="Garamond"/>
          <w:sz w:val="24"/>
          <w:szCs w:val="24"/>
        </w:rPr>
      </w:pPr>
      <w:r>
        <w:rPr>
          <w:rFonts w:ascii="Garamond" w:hAnsi="Garamond"/>
          <w:sz w:val="24"/>
          <w:szCs w:val="24"/>
        </w:rPr>
        <w:t>-</w:t>
      </w:r>
      <w:r w:rsidR="00D80E42" w:rsidRPr="00C111F5">
        <w:rPr>
          <w:rFonts w:ascii="Garamond" w:hAnsi="Garamond"/>
          <w:sz w:val="24"/>
          <w:szCs w:val="24"/>
        </w:rPr>
        <w:t xml:space="preserve"> schema di contratto;</w:t>
      </w:r>
    </w:p>
    <w:p w:rsidR="00D80E42" w:rsidRPr="00C111F5" w:rsidRDefault="00C111F5" w:rsidP="00C111F5">
      <w:pPr>
        <w:spacing w:line="360" w:lineRule="auto"/>
        <w:rPr>
          <w:rFonts w:ascii="Garamond" w:hAnsi="Garamond"/>
          <w:sz w:val="24"/>
          <w:szCs w:val="24"/>
        </w:rPr>
      </w:pPr>
      <w:r>
        <w:rPr>
          <w:rFonts w:ascii="Garamond" w:hAnsi="Garamond"/>
          <w:sz w:val="24"/>
          <w:szCs w:val="24"/>
        </w:rPr>
        <w:t xml:space="preserve">- </w:t>
      </w:r>
      <w:r w:rsidRPr="00C111F5">
        <w:rPr>
          <w:rFonts w:ascii="Garamond" w:hAnsi="Garamond"/>
          <w:sz w:val="24"/>
          <w:szCs w:val="24"/>
        </w:rPr>
        <w:t>________________________</w:t>
      </w:r>
      <w:r w:rsidR="00D80E42" w:rsidRPr="00C111F5">
        <w:rPr>
          <w:rFonts w:ascii="Garamond" w:hAnsi="Garamond"/>
          <w:sz w:val="24"/>
          <w:szCs w:val="24"/>
        </w:rPr>
        <w:t>.</w:t>
      </w:r>
    </w:p>
    <w:p w:rsidR="00C111F5" w:rsidRPr="00C111F5" w:rsidRDefault="00C111F5" w:rsidP="008847C3">
      <w:pPr>
        <w:spacing w:line="360" w:lineRule="auto"/>
        <w:outlineLvl w:val="0"/>
        <w:rPr>
          <w:rFonts w:ascii="Garamond" w:hAnsi="Garamond"/>
          <w:sz w:val="24"/>
          <w:szCs w:val="24"/>
        </w:rPr>
      </w:pPr>
      <w:r>
        <w:rPr>
          <w:rFonts w:ascii="Garamond" w:hAnsi="Garamond"/>
          <w:b/>
          <w:sz w:val="24"/>
          <w:szCs w:val="24"/>
        </w:rPr>
        <w:t xml:space="preserve">Dato atto </w:t>
      </w:r>
      <w:r>
        <w:rPr>
          <w:rFonts w:ascii="Garamond" w:hAnsi="Garamond"/>
          <w:sz w:val="24"/>
          <w:szCs w:val="24"/>
        </w:rPr>
        <w:t>che la predetta verifica ha dato esito positivo ___________________________</w:t>
      </w:r>
    </w:p>
    <w:p w:rsidR="00125EA0" w:rsidRDefault="00923CBB" w:rsidP="00F56B53">
      <w:pPr>
        <w:spacing w:line="360" w:lineRule="auto"/>
        <w:outlineLvl w:val="0"/>
        <w:rPr>
          <w:rFonts w:ascii="Garamond" w:hAnsi="Garamond"/>
          <w:b/>
          <w:sz w:val="24"/>
          <w:szCs w:val="24"/>
        </w:rPr>
      </w:pPr>
      <w:r w:rsidRPr="00923CBB">
        <w:rPr>
          <w:rFonts w:ascii="Garamond" w:hAnsi="Garamond"/>
          <w:b/>
          <w:sz w:val="24"/>
          <w:szCs w:val="24"/>
        </w:rPr>
        <w:t>Visti:</w:t>
      </w:r>
    </w:p>
    <w:p w:rsidR="00923CBB" w:rsidRPr="00F56B53" w:rsidRDefault="00AE3AD1" w:rsidP="00F56B53">
      <w:pPr>
        <w:numPr>
          <w:ilvl w:val="0"/>
          <w:numId w:val="39"/>
        </w:numPr>
        <w:spacing w:before="120"/>
        <w:ind w:left="714" w:hanging="357"/>
        <w:outlineLvl w:val="0"/>
        <w:rPr>
          <w:rFonts w:ascii="Garamond" w:hAnsi="Garamond"/>
          <w:sz w:val="24"/>
          <w:szCs w:val="24"/>
        </w:rPr>
      </w:pPr>
      <w:r w:rsidRPr="00F56B53">
        <w:rPr>
          <w:rFonts w:ascii="Garamond" w:hAnsi="Garamond"/>
          <w:b/>
          <w:i/>
          <w:sz w:val="24"/>
          <w:szCs w:val="24"/>
        </w:rPr>
        <w:t>(</w:t>
      </w:r>
      <w:r w:rsidR="00E124FB" w:rsidRPr="00F56B53">
        <w:rPr>
          <w:rFonts w:ascii="Garamond" w:hAnsi="Garamond"/>
          <w:b/>
          <w:i/>
          <w:sz w:val="24"/>
          <w:szCs w:val="24"/>
        </w:rPr>
        <w:t>i</w:t>
      </w:r>
      <w:r w:rsidR="00923CBB" w:rsidRPr="00F56B53">
        <w:rPr>
          <w:rFonts w:ascii="Garamond" w:hAnsi="Garamond"/>
          <w:b/>
          <w:i/>
          <w:sz w:val="24"/>
          <w:szCs w:val="24"/>
        </w:rPr>
        <w:t>l</w:t>
      </w:r>
      <w:r w:rsidR="00E124FB" w:rsidRPr="00F56B53">
        <w:rPr>
          <w:rFonts w:ascii="Garamond" w:hAnsi="Garamond"/>
          <w:b/>
          <w:i/>
          <w:sz w:val="24"/>
          <w:szCs w:val="24"/>
        </w:rPr>
        <w:t xml:space="preserve"> D</w:t>
      </w:r>
      <w:r w:rsidR="00923CBB" w:rsidRPr="00F56B53">
        <w:rPr>
          <w:rFonts w:ascii="Garamond" w:hAnsi="Garamond"/>
          <w:b/>
          <w:i/>
          <w:sz w:val="24"/>
          <w:szCs w:val="24"/>
        </w:rPr>
        <w:t>.lgs</w:t>
      </w:r>
      <w:r w:rsidR="00E124FB" w:rsidRPr="00F56B53">
        <w:rPr>
          <w:rFonts w:ascii="Garamond" w:hAnsi="Garamond"/>
          <w:b/>
          <w:i/>
          <w:sz w:val="24"/>
          <w:szCs w:val="24"/>
        </w:rPr>
        <w:t>.</w:t>
      </w:r>
      <w:r w:rsidR="00923CBB" w:rsidRPr="00F56B53">
        <w:rPr>
          <w:rFonts w:ascii="Garamond" w:hAnsi="Garamond"/>
          <w:b/>
          <w:i/>
          <w:sz w:val="24"/>
          <w:szCs w:val="24"/>
        </w:rPr>
        <w:t xml:space="preserve"> 267/2000 e ss. mm. ii.</w:t>
      </w:r>
      <w:r w:rsidR="00F56B53" w:rsidRPr="00F56B53">
        <w:rPr>
          <w:rFonts w:ascii="Garamond" w:hAnsi="Garamond"/>
          <w:b/>
          <w:i/>
          <w:sz w:val="24"/>
          <w:szCs w:val="24"/>
        </w:rPr>
        <w:t>, il vigente Statuto comunale</w:t>
      </w:r>
      <w:r w:rsidR="00F56B53">
        <w:rPr>
          <w:rFonts w:ascii="Garamond" w:hAnsi="Garamond"/>
          <w:b/>
          <w:i/>
          <w:sz w:val="24"/>
          <w:szCs w:val="24"/>
        </w:rPr>
        <w:t xml:space="preserve"> e </w:t>
      </w:r>
      <w:r w:rsidR="00F56B53" w:rsidRPr="00F56B53">
        <w:rPr>
          <w:rFonts w:ascii="Garamond" w:hAnsi="Garamond"/>
          <w:b/>
          <w:i/>
          <w:sz w:val="24"/>
          <w:szCs w:val="24"/>
        </w:rPr>
        <w:t>il Regolamento Comunale sull’ordinamento generale degli uffici e dei servizi)</w:t>
      </w:r>
      <w:r w:rsidR="00F56B53" w:rsidRPr="00F56B53">
        <w:rPr>
          <w:rFonts w:ascii="Garamond" w:hAnsi="Garamond"/>
          <w:sz w:val="24"/>
          <w:szCs w:val="24"/>
        </w:rPr>
        <w:t>;</w:t>
      </w:r>
    </w:p>
    <w:p w:rsidR="00A7567B" w:rsidRDefault="00E124FB" w:rsidP="00F56B53">
      <w:pPr>
        <w:numPr>
          <w:ilvl w:val="0"/>
          <w:numId w:val="39"/>
        </w:numPr>
        <w:ind w:left="714" w:hanging="357"/>
        <w:outlineLvl w:val="0"/>
        <w:rPr>
          <w:rFonts w:ascii="Garamond" w:hAnsi="Garamond"/>
          <w:sz w:val="24"/>
          <w:szCs w:val="24"/>
        </w:rPr>
      </w:pPr>
      <w:r>
        <w:rPr>
          <w:rFonts w:ascii="Garamond" w:hAnsi="Garamond"/>
          <w:sz w:val="24"/>
          <w:szCs w:val="24"/>
        </w:rPr>
        <w:t>l</w:t>
      </w:r>
      <w:r w:rsidR="00A7567B">
        <w:rPr>
          <w:rFonts w:ascii="Garamond" w:hAnsi="Garamond"/>
          <w:sz w:val="24"/>
          <w:szCs w:val="24"/>
        </w:rPr>
        <w:t>a Legge n. 241/90 e ss. mm. e ii.;</w:t>
      </w:r>
    </w:p>
    <w:p w:rsidR="00177FF1" w:rsidRPr="00923CBB" w:rsidRDefault="00E124FB" w:rsidP="00F56B53">
      <w:pPr>
        <w:numPr>
          <w:ilvl w:val="0"/>
          <w:numId w:val="39"/>
        </w:numPr>
        <w:ind w:left="714" w:hanging="357"/>
        <w:outlineLvl w:val="0"/>
        <w:rPr>
          <w:rFonts w:ascii="Garamond" w:hAnsi="Garamond"/>
          <w:sz w:val="24"/>
          <w:szCs w:val="24"/>
        </w:rPr>
      </w:pPr>
      <w:r>
        <w:rPr>
          <w:rFonts w:ascii="Garamond" w:hAnsi="Garamond"/>
          <w:sz w:val="24"/>
          <w:szCs w:val="24"/>
        </w:rPr>
        <w:t>i</w:t>
      </w:r>
      <w:r w:rsidR="00177FF1">
        <w:rPr>
          <w:rFonts w:ascii="Garamond" w:hAnsi="Garamond"/>
          <w:sz w:val="24"/>
          <w:szCs w:val="24"/>
        </w:rPr>
        <w:t xml:space="preserve">l D.L. 33/2013 e </w:t>
      </w:r>
      <w:proofErr w:type="spellStart"/>
      <w:proofErr w:type="gramStart"/>
      <w:r w:rsidR="00177FF1">
        <w:rPr>
          <w:rFonts w:ascii="Garamond" w:hAnsi="Garamond"/>
          <w:sz w:val="24"/>
          <w:szCs w:val="24"/>
        </w:rPr>
        <w:t>ss</w:t>
      </w:r>
      <w:proofErr w:type="spellEnd"/>
      <w:r w:rsidR="00177FF1">
        <w:rPr>
          <w:rFonts w:ascii="Garamond" w:hAnsi="Garamond"/>
          <w:sz w:val="24"/>
          <w:szCs w:val="24"/>
        </w:rPr>
        <w:t xml:space="preserve"> .</w:t>
      </w:r>
      <w:proofErr w:type="gramEnd"/>
      <w:r w:rsidR="00177FF1">
        <w:rPr>
          <w:rFonts w:ascii="Garamond" w:hAnsi="Garamond"/>
          <w:sz w:val="24"/>
          <w:szCs w:val="24"/>
        </w:rPr>
        <w:t xml:space="preserve"> </w:t>
      </w:r>
      <w:proofErr w:type="spellStart"/>
      <w:r w:rsidR="00177FF1">
        <w:rPr>
          <w:rFonts w:ascii="Garamond" w:hAnsi="Garamond"/>
          <w:sz w:val="24"/>
          <w:szCs w:val="24"/>
        </w:rPr>
        <w:t>mm.ii</w:t>
      </w:r>
      <w:proofErr w:type="spellEnd"/>
      <w:r w:rsidR="00177FF1">
        <w:rPr>
          <w:rFonts w:ascii="Garamond" w:hAnsi="Garamond"/>
          <w:sz w:val="24"/>
          <w:szCs w:val="24"/>
        </w:rPr>
        <w:t>.;</w:t>
      </w:r>
    </w:p>
    <w:p w:rsidR="00923CBB" w:rsidRPr="00923CBB" w:rsidRDefault="00E124FB" w:rsidP="00F56B53">
      <w:pPr>
        <w:numPr>
          <w:ilvl w:val="0"/>
          <w:numId w:val="39"/>
        </w:numPr>
        <w:ind w:left="714" w:hanging="357"/>
        <w:outlineLvl w:val="0"/>
        <w:rPr>
          <w:rFonts w:ascii="Garamond" w:hAnsi="Garamond"/>
          <w:sz w:val="24"/>
          <w:szCs w:val="24"/>
        </w:rPr>
      </w:pPr>
      <w:r>
        <w:rPr>
          <w:rFonts w:ascii="Garamond" w:hAnsi="Garamond"/>
          <w:sz w:val="24"/>
          <w:szCs w:val="24"/>
        </w:rPr>
        <w:t>i</w:t>
      </w:r>
      <w:r w:rsidR="00923CBB" w:rsidRPr="00923CBB">
        <w:rPr>
          <w:rFonts w:ascii="Garamond" w:hAnsi="Garamond"/>
          <w:sz w:val="24"/>
          <w:szCs w:val="24"/>
        </w:rPr>
        <w:t>l</w:t>
      </w:r>
      <w:r>
        <w:rPr>
          <w:rFonts w:ascii="Garamond" w:hAnsi="Garamond"/>
          <w:sz w:val="24"/>
          <w:szCs w:val="24"/>
        </w:rPr>
        <w:t xml:space="preserve"> D</w:t>
      </w:r>
      <w:r w:rsidR="00923CBB" w:rsidRPr="00923CBB">
        <w:rPr>
          <w:rFonts w:ascii="Garamond" w:hAnsi="Garamond"/>
          <w:sz w:val="24"/>
          <w:szCs w:val="24"/>
        </w:rPr>
        <w:t>.lgs</w:t>
      </w:r>
      <w:r>
        <w:rPr>
          <w:rFonts w:ascii="Garamond" w:hAnsi="Garamond"/>
          <w:sz w:val="24"/>
          <w:szCs w:val="24"/>
        </w:rPr>
        <w:t>.</w:t>
      </w:r>
      <w:r w:rsidR="00923CBB" w:rsidRPr="00923CBB">
        <w:rPr>
          <w:rFonts w:ascii="Garamond" w:hAnsi="Garamond"/>
          <w:sz w:val="24"/>
          <w:szCs w:val="24"/>
        </w:rPr>
        <w:t xml:space="preserve"> 50/2016 e </w:t>
      </w:r>
      <w:proofErr w:type="spellStart"/>
      <w:r w:rsidR="00923CBB" w:rsidRPr="00923CBB">
        <w:rPr>
          <w:rFonts w:ascii="Garamond" w:hAnsi="Garamond"/>
          <w:sz w:val="24"/>
          <w:szCs w:val="24"/>
        </w:rPr>
        <w:t>ss</w:t>
      </w:r>
      <w:proofErr w:type="spellEnd"/>
      <w:r w:rsidR="00923CBB" w:rsidRPr="00923CBB">
        <w:rPr>
          <w:rFonts w:ascii="Garamond" w:hAnsi="Garamond"/>
          <w:sz w:val="24"/>
          <w:szCs w:val="24"/>
        </w:rPr>
        <w:t xml:space="preserve"> mm. ii;</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Il</w:t>
      </w:r>
      <w:r w:rsidR="00E124FB">
        <w:rPr>
          <w:rFonts w:ascii="Garamond" w:hAnsi="Garamond"/>
          <w:sz w:val="24"/>
          <w:szCs w:val="24"/>
        </w:rPr>
        <w:t xml:space="preserve"> D</w:t>
      </w:r>
      <w:r w:rsidRPr="00923CBB">
        <w:rPr>
          <w:rFonts w:ascii="Garamond" w:hAnsi="Garamond"/>
          <w:sz w:val="24"/>
          <w:szCs w:val="24"/>
        </w:rPr>
        <w:t>.P.R. 207/2010 e ss. mm. ii., per le parti ancora in vigore;</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Il D.L. 189/2016 e ss.mm.ii.;</w:t>
      </w:r>
    </w:p>
    <w:p w:rsidR="00923CBB" w:rsidRPr="00F56B53" w:rsidRDefault="00F56B53" w:rsidP="00F56B53">
      <w:pPr>
        <w:numPr>
          <w:ilvl w:val="0"/>
          <w:numId w:val="39"/>
        </w:numPr>
        <w:ind w:left="714" w:hanging="357"/>
        <w:outlineLvl w:val="0"/>
        <w:rPr>
          <w:rFonts w:ascii="Garamond" w:hAnsi="Garamond"/>
          <w:sz w:val="24"/>
          <w:szCs w:val="24"/>
        </w:rPr>
      </w:pPr>
      <w:r>
        <w:rPr>
          <w:rFonts w:ascii="Garamond" w:hAnsi="Garamond"/>
          <w:sz w:val="24"/>
          <w:szCs w:val="24"/>
        </w:rPr>
        <w:t xml:space="preserve">le </w:t>
      </w:r>
      <w:r w:rsidR="00923CBB" w:rsidRPr="00923CBB">
        <w:rPr>
          <w:rFonts w:ascii="Garamond" w:hAnsi="Garamond"/>
          <w:sz w:val="24"/>
          <w:szCs w:val="24"/>
        </w:rPr>
        <w:t>Linee G</w:t>
      </w:r>
      <w:r w:rsidR="00E124FB">
        <w:rPr>
          <w:rFonts w:ascii="Garamond" w:hAnsi="Garamond"/>
          <w:sz w:val="24"/>
          <w:szCs w:val="24"/>
        </w:rPr>
        <w:t xml:space="preserve">uida </w:t>
      </w:r>
      <w:r>
        <w:rPr>
          <w:rFonts w:ascii="Garamond" w:hAnsi="Garamond"/>
          <w:sz w:val="24"/>
          <w:szCs w:val="24"/>
        </w:rPr>
        <w:t xml:space="preserve">ANAC </w:t>
      </w:r>
      <w:r w:rsidR="00E124FB">
        <w:rPr>
          <w:rFonts w:ascii="Garamond" w:hAnsi="Garamond"/>
          <w:sz w:val="24"/>
          <w:szCs w:val="24"/>
        </w:rPr>
        <w:t>n. 1</w:t>
      </w:r>
      <w:r w:rsidR="00923CBB">
        <w:rPr>
          <w:rFonts w:ascii="Garamond" w:hAnsi="Garamond"/>
          <w:sz w:val="24"/>
          <w:szCs w:val="24"/>
        </w:rPr>
        <w:t xml:space="preserve"> </w:t>
      </w:r>
      <w:r w:rsidR="00923CBB" w:rsidRPr="00923CBB">
        <w:rPr>
          <w:rFonts w:ascii="Garamond" w:hAnsi="Garamond"/>
          <w:sz w:val="24"/>
          <w:szCs w:val="24"/>
        </w:rPr>
        <w:t xml:space="preserve">recanti </w:t>
      </w:r>
      <w:r w:rsidR="00923CBB" w:rsidRPr="00E124FB">
        <w:rPr>
          <w:rFonts w:ascii="Garamond" w:hAnsi="Garamond"/>
          <w:i/>
          <w:sz w:val="24"/>
          <w:szCs w:val="24"/>
        </w:rPr>
        <w:t>“Indirizzi generali sull’affidamento dei servizi attinenti all’architettura e all’ingegneria”</w:t>
      </w:r>
      <w:r>
        <w:rPr>
          <w:rFonts w:ascii="Garamond" w:hAnsi="Garamond"/>
          <w:i/>
          <w:sz w:val="24"/>
          <w:szCs w:val="24"/>
        </w:rPr>
        <w:t>;</w:t>
      </w:r>
    </w:p>
    <w:p w:rsidR="00F56B53" w:rsidRDefault="00F56B53" w:rsidP="00F56B53">
      <w:pPr>
        <w:numPr>
          <w:ilvl w:val="0"/>
          <w:numId w:val="39"/>
        </w:numPr>
        <w:ind w:left="714" w:hanging="357"/>
        <w:outlineLvl w:val="0"/>
        <w:rPr>
          <w:rFonts w:ascii="Garamond" w:hAnsi="Garamond"/>
          <w:sz w:val="24"/>
          <w:szCs w:val="24"/>
        </w:rPr>
      </w:pPr>
      <w:r>
        <w:rPr>
          <w:rFonts w:ascii="Garamond" w:hAnsi="Garamond"/>
          <w:sz w:val="24"/>
          <w:szCs w:val="24"/>
        </w:rPr>
        <w:t xml:space="preserve">le Linee Guida ANAC n. 4 recanti </w:t>
      </w:r>
      <w:r w:rsidRPr="008C373A">
        <w:rPr>
          <w:rFonts w:ascii="Garamond" w:hAnsi="Garamond"/>
          <w:sz w:val="24"/>
          <w:szCs w:val="24"/>
        </w:rPr>
        <w:t>“</w:t>
      </w:r>
      <w:r w:rsidRPr="008C373A">
        <w:rPr>
          <w:rFonts w:ascii="Garamond" w:hAnsi="Garamond"/>
          <w:i/>
          <w:sz w:val="24"/>
          <w:szCs w:val="24"/>
        </w:rPr>
        <w:t>Procedure per l’affidame</w:t>
      </w:r>
      <w:r>
        <w:rPr>
          <w:rFonts w:ascii="Garamond" w:hAnsi="Garamond"/>
          <w:i/>
          <w:sz w:val="24"/>
          <w:szCs w:val="24"/>
        </w:rPr>
        <w:t>nto dei contratti pubblici di importo</w:t>
      </w:r>
      <w:r w:rsidRPr="008C373A">
        <w:rPr>
          <w:rFonts w:ascii="Garamond" w:hAnsi="Garamond"/>
          <w:i/>
          <w:sz w:val="24"/>
          <w:szCs w:val="24"/>
        </w:rPr>
        <w:t xml:space="preserve"> inferiore alle soglie di rilev</w:t>
      </w:r>
      <w:r>
        <w:rPr>
          <w:rFonts w:ascii="Garamond" w:hAnsi="Garamond"/>
          <w:i/>
          <w:sz w:val="24"/>
          <w:szCs w:val="24"/>
        </w:rPr>
        <w:t xml:space="preserve">anza comunitaria, indagini di </w:t>
      </w:r>
      <w:r w:rsidRPr="008C373A">
        <w:rPr>
          <w:rFonts w:ascii="Garamond" w:hAnsi="Garamond"/>
          <w:i/>
          <w:sz w:val="24"/>
          <w:szCs w:val="24"/>
        </w:rPr>
        <w:t>mercato e formazione e gestione degli elenchi di operatori economici</w:t>
      </w:r>
      <w:r>
        <w:rPr>
          <w:rFonts w:ascii="Garamond" w:hAnsi="Garamond"/>
          <w:sz w:val="24"/>
          <w:szCs w:val="24"/>
        </w:rPr>
        <w:t>”;</w:t>
      </w:r>
    </w:p>
    <w:p w:rsidR="00F56B53" w:rsidRPr="00923CBB" w:rsidRDefault="00F56B53" w:rsidP="00F56B53">
      <w:pPr>
        <w:numPr>
          <w:ilvl w:val="0"/>
          <w:numId w:val="39"/>
        </w:numPr>
        <w:ind w:left="714" w:hanging="357"/>
        <w:outlineLvl w:val="0"/>
        <w:rPr>
          <w:rFonts w:ascii="Garamond" w:hAnsi="Garamond"/>
          <w:sz w:val="24"/>
          <w:szCs w:val="24"/>
        </w:rPr>
      </w:pPr>
      <w:r w:rsidRPr="002B0C27">
        <w:rPr>
          <w:rFonts w:ascii="Garamond" w:hAnsi="Garamond"/>
          <w:sz w:val="24"/>
          <w:szCs w:val="24"/>
        </w:rPr>
        <w:lastRenderedPageBreak/>
        <w:t xml:space="preserve">il Decreto </w:t>
      </w:r>
      <w:r>
        <w:rPr>
          <w:rFonts w:ascii="Garamond" w:hAnsi="Garamond"/>
          <w:sz w:val="24"/>
          <w:szCs w:val="24"/>
        </w:rPr>
        <w:t xml:space="preserve">Ministeriale </w:t>
      </w:r>
      <w:r w:rsidRPr="002B0C27">
        <w:rPr>
          <w:rFonts w:ascii="Garamond" w:hAnsi="Garamond"/>
          <w:sz w:val="24"/>
          <w:szCs w:val="24"/>
        </w:rPr>
        <w:t>2 dicembre 2016, n. 263 “</w:t>
      </w:r>
      <w:r w:rsidRPr="002B0C27">
        <w:rPr>
          <w:rFonts w:ascii="Garamond" w:hAnsi="Garamond"/>
          <w:i/>
          <w:sz w:val="24"/>
          <w:szCs w:val="24"/>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w:t>
      </w:r>
      <w:hyperlink r:id="rId7" w:anchor="024" w:history="1">
        <w:r w:rsidRPr="002B0C27">
          <w:rPr>
            <w:rFonts w:ascii="Garamond" w:hAnsi="Garamond"/>
            <w:i/>
            <w:sz w:val="24"/>
            <w:szCs w:val="24"/>
          </w:rPr>
          <w:t>articolo 24, commi 2 e 5 del decreto legislativo 18 aprile 2016, n. 50</w:t>
        </w:r>
      </w:hyperlink>
      <w:r w:rsidRPr="002B0C27">
        <w:rPr>
          <w:rFonts w:ascii="Garamond" w:hAnsi="Garamond"/>
          <w:sz w:val="24"/>
          <w:szCs w:val="24"/>
        </w:rPr>
        <w:t>”;</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l’</w:t>
      </w:r>
      <w:r>
        <w:rPr>
          <w:rFonts w:ascii="Garamond" w:hAnsi="Garamond"/>
          <w:sz w:val="24"/>
          <w:szCs w:val="24"/>
        </w:rPr>
        <w:t>Ordinanza commissariale n. ___/_____</w:t>
      </w:r>
      <w:r w:rsidRPr="00923CBB">
        <w:rPr>
          <w:rFonts w:ascii="Garamond" w:hAnsi="Garamond"/>
          <w:sz w:val="24"/>
          <w:szCs w:val="24"/>
        </w:rPr>
        <w:t>;</w:t>
      </w:r>
    </w:p>
    <w:p w:rsidR="00923CBB" w:rsidRP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l’</w:t>
      </w:r>
      <w:r>
        <w:rPr>
          <w:rFonts w:ascii="Garamond" w:hAnsi="Garamond"/>
          <w:sz w:val="24"/>
          <w:szCs w:val="24"/>
        </w:rPr>
        <w:t>Ordinanza commissariale n. ___/_____</w:t>
      </w:r>
      <w:r w:rsidRPr="00923CBB">
        <w:rPr>
          <w:rFonts w:ascii="Garamond" w:hAnsi="Garamond"/>
          <w:sz w:val="24"/>
          <w:szCs w:val="24"/>
        </w:rPr>
        <w:t>;</w:t>
      </w:r>
    </w:p>
    <w:p w:rsidR="00923CBB" w:rsidRDefault="00923CBB" w:rsidP="00F56B53">
      <w:pPr>
        <w:numPr>
          <w:ilvl w:val="0"/>
          <w:numId w:val="39"/>
        </w:numPr>
        <w:ind w:left="714" w:hanging="357"/>
        <w:outlineLvl w:val="0"/>
        <w:rPr>
          <w:rFonts w:ascii="Garamond" w:hAnsi="Garamond"/>
          <w:sz w:val="24"/>
          <w:szCs w:val="24"/>
        </w:rPr>
      </w:pPr>
      <w:r w:rsidRPr="00923CBB">
        <w:rPr>
          <w:rFonts w:ascii="Garamond" w:hAnsi="Garamond"/>
          <w:sz w:val="24"/>
          <w:szCs w:val="24"/>
        </w:rPr>
        <w:t>l’Accordo per l’esercizio dei compiti di alta sorveglianza del 28/12/2016;</w:t>
      </w:r>
    </w:p>
    <w:p w:rsidR="00AE3AD1" w:rsidRDefault="003F08E2" w:rsidP="00F56B53">
      <w:pPr>
        <w:numPr>
          <w:ilvl w:val="0"/>
          <w:numId w:val="39"/>
        </w:numPr>
        <w:spacing w:before="120"/>
        <w:ind w:left="714" w:hanging="357"/>
        <w:outlineLvl w:val="0"/>
        <w:rPr>
          <w:rFonts w:ascii="Garamond" w:hAnsi="Garamond"/>
          <w:sz w:val="24"/>
          <w:szCs w:val="24"/>
        </w:rPr>
      </w:pPr>
      <w:r w:rsidRPr="00AE3AD1">
        <w:rPr>
          <w:rFonts w:ascii="Garamond" w:hAnsi="Garamond"/>
          <w:sz w:val="24"/>
          <w:szCs w:val="24"/>
        </w:rPr>
        <w:t>il Protocollo Quadro di Legalità sottoscritto in data 26 luglio 2017</w:t>
      </w:r>
      <w:r w:rsidR="00AE3AD1" w:rsidRPr="00AE3AD1">
        <w:rPr>
          <w:rFonts w:ascii="Garamond" w:hAnsi="Garamond"/>
          <w:sz w:val="24"/>
          <w:szCs w:val="24"/>
        </w:rPr>
        <w:t>;</w:t>
      </w:r>
    </w:p>
    <w:p w:rsidR="003F08E2" w:rsidRPr="00AE3AD1" w:rsidRDefault="003F08E2" w:rsidP="00C111F5">
      <w:pPr>
        <w:spacing w:before="120"/>
        <w:ind w:left="714"/>
        <w:outlineLvl w:val="0"/>
        <w:rPr>
          <w:rFonts w:ascii="Garamond" w:hAnsi="Garamond"/>
          <w:sz w:val="24"/>
          <w:szCs w:val="24"/>
        </w:rPr>
      </w:pPr>
    </w:p>
    <w:p w:rsidR="003F08E2" w:rsidRDefault="00F56B53" w:rsidP="009C4717">
      <w:pPr>
        <w:spacing w:before="120" w:after="240"/>
        <w:outlineLvl w:val="0"/>
        <w:rPr>
          <w:rFonts w:ascii="Garamond" w:hAnsi="Garamond"/>
          <w:sz w:val="24"/>
          <w:szCs w:val="24"/>
        </w:rPr>
      </w:pPr>
      <w:r>
        <w:rPr>
          <w:rFonts w:ascii="Garamond" w:hAnsi="Garamond"/>
          <w:b/>
          <w:sz w:val="24"/>
          <w:szCs w:val="24"/>
        </w:rPr>
        <w:t>Acquisiti</w:t>
      </w:r>
      <w:r w:rsidR="003F08E2" w:rsidRPr="00F56B53">
        <w:rPr>
          <w:rFonts w:ascii="Garamond" w:hAnsi="Garamond"/>
          <w:sz w:val="24"/>
          <w:szCs w:val="24"/>
        </w:rPr>
        <w:t xml:space="preserve"> i parer</w:t>
      </w:r>
      <w:r>
        <w:rPr>
          <w:rFonts w:ascii="Garamond" w:hAnsi="Garamond"/>
          <w:sz w:val="24"/>
          <w:szCs w:val="24"/>
        </w:rPr>
        <w:t>i</w:t>
      </w:r>
      <w:r w:rsidR="003F08E2" w:rsidRPr="00F56B53">
        <w:rPr>
          <w:rFonts w:ascii="Garamond" w:hAnsi="Garamond"/>
          <w:sz w:val="24"/>
          <w:szCs w:val="24"/>
        </w:rPr>
        <w:t xml:space="preserve"> favorevol</w:t>
      </w:r>
      <w:r>
        <w:rPr>
          <w:rFonts w:ascii="Garamond" w:hAnsi="Garamond"/>
          <w:sz w:val="24"/>
          <w:szCs w:val="24"/>
        </w:rPr>
        <w:t>i</w:t>
      </w:r>
      <w:r w:rsidR="003F08E2" w:rsidRPr="00F56B53">
        <w:rPr>
          <w:rFonts w:ascii="Garamond" w:hAnsi="Garamond"/>
          <w:sz w:val="24"/>
          <w:szCs w:val="24"/>
        </w:rPr>
        <w:t xml:space="preserve"> d</w:t>
      </w:r>
      <w:r w:rsidRPr="00F56B53">
        <w:rPr>
          <w:rFonts w:ascii="Garamond" w:hAnsi="Garamond"/>
          <w:sz w:val="24"/>
          <w:szCs w:val="24"/>
        </w:rPr>
        <w:t>i __________</w:t>
      </w:r>
      <w:r w:rsidR="00AE3AD1">
        <w:rPr>
          <w:rFonts w:ascii="Garamond" w:hAnsi="Garamond"/>
          <w:sz w:val="24"/>
          <w:szCs w:val="24"/>
        </w:rPr>
        <w:t>___________________</w:t>
      </w:r>
    </w:p>
    <w:p w:rsidR="00125EA0" w:rsidRPr="009C4717" w:rsidRDefault="00125EA0" w:rsidP="009C4717">
      <w:pPr>
        <w:jc w:val="center"/>
        <w:outlineLvl w:val="0"/>
        <w:rPr>
          <w:rFonts w:ascii="Garamond" w:hAnsi="Garamond"/>
          <w:sz w:val="24"/>
          <w:szCs w:val="24"/>
        </w:rPr>
      </w:pPr>
      <w:r w:rsidRPr="009C4717">
        <w:rPr>
          <w:rFonts w:ascii="Garamond" w:hAnsi="Garamond"/>
          <w:b/>
          <w:bCs/>
          <w:sz w:val="24"/>
          <w:szCs w:val="24"/>
        </w:rPr>
        <w:t>D E T E R M I N A</w:t>
      </w:r>
    </w:p>
    <w:p w:rsidR="00125EA0" w:rsidRPr="003D1B74" w:rsidRDefault="00125EA0" w:rsidP="008847C3">
      <w:pPr>
        <w:spacing w:line="360" w:lineRule="auto"/>
        <w:jc w:val="center"/>
      </w:pPr>
    </w:p>
    <w:p w:rsidR="009C4717" w:rsidRDefault="009C4717" w:rsidP="008847C3">
      <w:pPr>
        <w:pStyle w:val="Paragrafoelenco"/>
        <w:widowControl/>
        <w:numPr>
          <w:ilvl w:val="0"/>
          <w:numId w:val="24"/>
        </w:numPr>
        <w:autoSpaceDE/>
        <w:autoSpaceDN/>
        <w:spacing w:line="360" w:lineRule="auto"/>
        <w:ind w:right="-1"/>
        <w:rPr>
          <w:rFonts w:ascii="Garamond" w:hAnsi="Garamond"/>
          <w:sz w:val="24"/>
          <w:szCs w:val="24"/>
        </w:rPr>
      </w:pPr>
      <w:r w:rsidRPr="00C111F5">
        <w:rPr>
          <w:rFonts w:ascii="Garamond" w:hAnsi="Garamond"/>
          <w:sz w:val="24"/>
          <w:szCs w:val="24"/>
        </w:rPr>
        <w:t xml:space="preserve">di richiamare </w:t>
      </w:r>
      <w:r w:rsidR="00C111F5">
        <w:rPr>
          <w:rFonts w:ascii="Garamond" w:hAnsi="Garamond"/>
          <w:sz w:val="24"/>
          <w:szCs w:val="24"/>
        </w:rPr>
        <w:t>la premessa</w:t>
      </w:r>
      <w:r w:rsidRPr="009C4717">
        <w:rPr>
          <w:rFonts w:ascii="Garamond" w:hAnsi="Garamond"/>
          <w:sz w:val="24"/>
          <w:szCs w:val="24"/>
        </w:rPr>
        <w:t>, che qui si intende integralmente riportat</w:t>
      </w:r>
      <w:r w:rsidR="00C111F5">
        <w:rPr>
          <w:rFonts w:ascii="Garamond" w:hAnsi="Garamond"/>
          <w:sz w:val="24"/>
          <w:szCs w:val="24"/>
        </w:rPr>
        <w:t>a</w:t>
      </w:r>
      <w:r w:rsidRPr="009C4717">
        <w:rPr>
          <w:rFonts w:ascii="Garamond" w:hAnsi="Garamond"/>
          <w:sz w:val="24"/>
          <w:szCs w:val="24"/>
        </w:rPr>
        <w:t xml:space="preserve"> e approvat</w:t>
      </w:r>
      <w:r w:rsidR="00C111F5">
        <w:rPr>
          <w:rFonts w:ascii="Garamond" w:hAnsi="Garamond"/>
          <w:sz w:val="24"/>
          <w:szCs w:val="24"/>
        </w:rPr>
        <w:t>a</w:t>
      </w:r>
      <w:r w:rsidRPr="009C4717">
        <w:rPr>
          <w:rFonts w:ascii="Garamond" w:hAnsi="Garamond"/>
          <w:sz w:val="24"/>
          <w:szCs w:val="24"/>
        </w:rPr>
        <w:t xml:space="preserve">, in quanto </w:t>
      </w:r>
      <w:r w:rsidR="00405D18">
        <w:rPr>
          <w:rFonts w:ascii="Garamond" w:hAnsi="Garamond"/>
          <w:sz w:val="24"/>
          <w:szCs w:val="24"/>
        </w:rPr>
        <w:t xml:space="preserve">parte </w:t>
      </w:r>
      <w:r w:rsidRPr="009C4717">
        <w:rPr>
          <w:rFonts w:ascii="Garamond" w:hAnsi="Garamond"/>
          <w:sz w:val="24"/>
          <w:szCs w:val="24"/>
        </w:rPr>
        <w:t xml:space="preserve">integrante del presente </w:t>
      </w:r>
      <w:r w:rsidR="00C111F5">
        <w:rPr>
          <w:rFonts w:ascii="Garamond" w:hAnsi="Garamond"/>
          <w:sz w:val="24"/>
          <w:szCs w:val="24"/>
        </w:rPr>
        <w:t>dispositivo</w:t>
      </w:r>
      <w:r w:rsidRPr="009C4717">
        <w:rPr>
          <w:rFonts w:ascii="Garamond" w:hAnsi="Garamond"/>
          <w:sz w:val="24"/>
          <w:szCs w:val="24"/>
        </w:rPr>
        <w:t xml:space="preserve"> e motivazione</w:t>
      </w:r>
      <w:r w:rsidR="00405D18">
        <w:rPr>
          <w:rFonts w:ascii="Garamond" w:hAnsi="Garamond"/>
          <w:sz w:val="24"/>
          <w:szCs w:val="24"/>
        </w:rPr>
        <w:t>,</w:t>
      </w:r>
      <w:r w:rsidRPr="009C4717">
        <w:rPr>
          <w:rFonts w:ascii="Garamond" w:hAnsi="Garamond"/>
          <w:sz w:val="24"/>
          <w:szCs w:val="24"/>
        </w:rPr>
        <w:t xml:space="preserve"> ai sensi dell’art. 3 della Legge n. 241/90 e ss. mm. e ii.;</w:t>
      </w:r>
    </w:p>
    <w:p w:rsidR="009C4717" w:rsidRDefault="009C4717" w:rsidP="008847C3">
      <w:pPr>
        <w:pStyle w:val="Paragrafoelenco"/>
        <w:widowControl/>
        <w:numPr>
          <w:ilvl w:val="0"/>
          <w:numId w:val="24"/>
        </w:numPr>
        <w:autoSpaceDE/>
        <w:autoSpaceDN/>
        <w:spacing w:line="360" w:lineRule="auto"/>
        <w:ind w:right="-1"/>
        <w:rPr>
          <w:rFonts w:ascii="Garamond" w:hAnsi="Garamond"/>
          <w:sz w:val="24"/>
          <w:szCs w:val="24"/>
        </w:rPr>
      </w:pPr>
      <w:r w:rsidRPr="00405D18">
        <w:rPr>
          <w:rFonts w:ascii="Garamond" w:hAnsi="Garamond"/>
          <w:sz w:val="24"/>
          <w:szCs w:val="24"/>
        </w:rPr>
        <w:t xml:space="preserve">di </w:t>
      </w:r>
      <w:r w:rsidR="00C111F5" w:rsidRPr="00405D18">
        <w:rPr>
          <w:rFonts w:ascii="Garamond" w:hAnsi="Garamond"/>
          <w:sz w:val="24"/>
          <w:szCs w:val="24"/>
        </w:rPr>
        <w:t xml:space="preserve">avviare il procedimento </w:t>
      </w:r>
      <w:r w:rsidR="00405D18">
        <w:rPr>
          <w:rFonts w:ascii="Garamond" w:hAnsi="Garamond"/>
          <w:sz w:val="24"/>
          <w:szCs w:val="24"/>
        </w:rPr>
        <w:t>per l’</w:t>
      </w:r>
      <w:r w:rsidRPr="00DA247C">
        <w:rPr>
          <w:rFonts w:ascii="Garamond" w:hAnsi="Garamond"/>
          <w:sz w:val="24"/>
          <w:szCs w:val="24"/>
        </w:rPr>
        <w:t xml:space="preserve">affidamento </w:t>
      </w:r>
      <w:r w:rsidR="00405D18">
        <w:rPr>
          <w:rFonts w:ascii="Garamond" w:hAnsi="Garamond"/>
          <w:sz w:val="24"/>
          <w:szCs w:val="24"/>
        </w:rPr>
        <w:t>di un incarico per l’acquisizione della</w:t>
      </w:r>
      <w:r w:rsidR="00DA247C" w:rsidRPr="00DA247C">
        <w:rPr>
          <w:rFonts w:ascii="Garamond" w:hAnsi="Garamond"/>
          <w:i/>
          <w:sz w:val="24"/>
          <w:szCs w:val="24"/>
        </w:rPr>
        <w:t xml:space="preserve"> </w:t>
      </w:r>
      <w:r w:rsidRPr="00405D18">
        <w:rPr>
          <w:rFonts w:ascii="Garamond" w:hAnsi="Garamond"/>
          <w:sz w:val="24"/>
          <w:szCs w:val="24"/>
        </w:rPr>
        <w:t xml:space="preserve">progettazione </w:t>
      </w:r>
      <w:r w:rsidR="00405D18">
        <w:rPr>
          <w:rFonts w:ascii="Garamond" w:hAnsi="Garamond"/>
          <w:i/>
          <w:sz w:val="24"/>
          <w:szCs w:val="24"/>
        </w:rPr>
        <w:t xml:space="preserve">____________________________ (di fattibilità tecnica ed economica, </w:t>
      </w:r>
      <w:r w:rsidRPr="00DA247C">
        <w:rPr>
          <w:rFonts w:ascii="Garamond" w:hAnsi="Garamond"/>
          <w:i/>
          <w:sz w:val="24"/>
          <w:szCs w:val="24"/>
        </w:rPr>
        <w:t>definitiva</w:t>
      </w:r>
      <w:r w:rsidR="00DA247C" w:rsidRPr="00DA247C">
        <w:rPr>
          <w:rFonts w:ascii="Garamond" w:hAnsi="Garamond"/>
          <w:i/>
          <w:sz w:val="24"/>
          <w:szCs w:val="24"/>
        </w:rPr>
        <w:t>, esecutiva</w:t>
      </w:r>
      <w:r w:rsidR="00405D18">
        <w:rPr>
          <w:rFonts w:ascii="Garamond" w:hAnsi="Garamond"/>
          <w:i/>
          <w:sz w:val="24"/>
          <w:szCs w:val="24"/>
        </w:rPr>
        <w:t>,</w:t>
      </w:r>
      <w:r w:rsidR="00DA247C" w:rsidRPr="00DA247C">
        <w:rPr>
          <w:rFonts w:ascii="Garamond" w:hAnsi="Garamond"/>
          <w:i/>
          <w:sz w:val="24"/>
          <w:szCs w:val="24"/>
        </w:rPr>
        <w:t xml:space="preserve"> </w:t>
      </w:r>
      <w:r w:rsidR="00405D18">
        <w:rPr>
          <w:rFonts w:ascii="Garamond" w:hAnsi="Garamond"/>
          <w:i/>
          <w:sz w:val="24"/>
          <w:szCs w:val="24"/>
        </w:rPr>
        <w:t>di</w:t>
      </w:r>
      <w:r w:rsidR="00DA247C" w:rsidRPr="00DA247C">
        <w:rPr>
          <w:rFonts w:ascii="Garamond" w:hAnsi="Garamond"/>
          <w:i/>
          <w:sz w:val="24"/>
          <w:szCs w:val="24"/>
        </w:rPr>
        <w:t xml:space="preserve"> coordinamento della sicurezza in fase di progettazione</w:t>
      </w:r>
      <w:r w:rsidR="00B14212">
        <w:rPr>
          <w:rFonts w:ascii="Garamond" w:hAnsi="Garamond"/>
          <w:i/>
          <w:sz w:val="24"/>
          <w:szCs w:val="24"/>
        </w:rPr>
        <w:t>, …</w:t>
      </w:r>
      <w:r w:rsidR="00405D18" w:rsidRPr="00405D18">
        <w:rPr>
          <w:rFonts w:ascii="Garamond" w:hAnsi="Garamond"/>
          <w:sz w:val="24"/>
          <w:szCs w:val="24"/>
        </w:rPr>
        <w:t>)</w:t>
      </w:r>
      <w:r w:rsidR="00DA247C">
        <w:rPr>
          <w:rFonts w:ascii="Garamond" w:hAnsi="Garamond"/>
          <w:b/>
          <w:sz w:val="24"/>
          <w:szCs w:val="24"/>
        </w:rPr>
        <w:t xml:space="preserve"> </w:t>
      </w:r>
      <w:r w:rsidR="00405D18">
        <w:rPr>
          <w:rFonts w:ascii="Garamond" w:hAnsi="Garamond"/>
          <w:sz w:val="24"/>
          <w:szCs w:val="24"/>
        </w:rPr>
        <w:t>dei lavori di</w:t>
      </w:r>
      <w:r w:rsidR="00DA247C" w:rsidRPr="00DA247C">
        <w:rPr>
          <w:rFonts w:ascii="Garamond" w:hAnsi="Garamond"/>
          <w:sz w:val="24"/>
          <w:szCs w:val="24"/>
        </w:rPr>
        <w:t xml:space="preserve"> “__________________________________________”, per un importo </w:t>
      </w:r>
      <w:r w:rsidR="00405D18">
        <w:rPr>
          <w:rFonts w:ascii="Garamond" w:hAnsi="Garamond"/>
          <w:sz w:val="24"/>
          <w:szCs w:val="24"/>
        </w:rPr>
        <w:t>a base di gara pari a € __________ (Euro</w:t>
      </w:r>
      <w:r w:rsidR="00DA247C" w:rsidRPr="00DA247C">
        <w:rPr>
          <w:rFonts w:ascii="Garamond" w:hAnsi="Garamond"/>
          <w:sz w:val="24"/>
          <w:szCs w:val="24"/>
        </w:rPr>
        <w:t>____________</w:t>
      </w:r>
      <w:r w:rsidR="00405D18">
        <w:rPr>
          <w:rFonts w:ascii="Garamond" w:hAnsi="Garamond"/>
          <w:sz w:val="24"/>
          <w:szCs w:val="24"/>
        </w:rPr>
        <w:t>),</w:t>
      </w:r>
      <w:r w:rsidR="00DA247C" w:rsidRPr="00DA247C">
        <w:rPr>
          <w:rFonts w:ascii="Garamond" w:hAnsi="Garamond"/>
          <w:sz w:val="24"/>
          <w:szCs w:val="24"/>
        </w:rPr>
        <w:t xml:space="preserve"> oltre oneri fiscali e iva </w:t>
      </w:r>
      <w:r w:rsidR="00405D18">
        <w:rPr>
          <w:rFonts w:ascii="Garamond" w:hAnsi="Garamond"/>
          <w:sz w:val="24"/>
          <w:szCs w:val="24"/>
        </w:rPr>
        <w:t xml:space="preserve">come </w:t>
      </w:r>
      <w:r w:rsidR="00DA247C" w:rsidRPr="00DA247C">
        <w:rPr>
          <w:rFonts w:ascii="Garamond" w:hAnsi="Garamond"/>
          <w:sz w:val="24"/>
          <w:szCs w:val="24"/>
        </w:rPr>
        <w:t>per legge</w:t>
      </w:r>
      <w:r w:rsidR="00DA247C">
        <w:rPr>
          <w:rFonts w:ascii="Garamond" w:hAnsi="Garamond"/>
          <w:sz w:val="24"/>
          <w:szCs w:val="24"/>
        </w:rPr>
        <w:t>;</w:t>
      </w:r>
    </w:p>
    <w:p w:rsidR="00405D18" w:rsidRDefault="00405D18" w:rsidP="00405D18">
      <w:pPr>
        <w:widowControl/>
        <w:autoSpaceDE/>
        <w:autoSpaceDN/>
        <w:spacing w:line="360" w:lineRule="auto"/>
        <w:ind w:left="60" w:right="-1"/>
        <w:rPr>
          <w:rFonts w:ascii="Garamond" w:hAnsi="Garamond"/>
          <w:b/>
          <w:sz w:val="24"/>
          <w:szCs w:val="24"/>
        </w:rPr>
      </w:pPr>
    </w:p>
    <w:p w:rsidR="00405D18" w:rsidRPr="00405D18" w:rsidRDefault="00405D18" w:rsidP="00405D18">
      <w:pPr>
        <w:widowControl/>
        <w:autoSpaceDE/>
        <w:autoSpaceDN/>
        <w:spacing w:line="360" w:lineRule="auto"/>
        <w:ind w:left="60" w:right="-1"/>
        <w:rPr>
          <w:rFonts w:ascii="Garamond" w:hAnsi="Garamond"/>
          <w:b/>
          <w:sz w:val="24"/>
          <w:szCs w:val="24"/>
        </w:rPr>
      </w:pPr>
      <w:r w:rsidRPr="00405D18">
        <w:rPr>
          <w:rFonts w:ascii="Garamond" w:hAnsi="Garamond"/>
          <w:b/>
          <w:sz w:val="24"/>
          <w:szCs w:val="24"/>
        </w:rPr>
        <w:t>CASO 2</w:t>
      </w:r>
    </w:p>
    <w:p w:rsidR="00405D18" w:rsidRPr="00405D18" w:rsidRDefault="00405D18" w:rsidP="00405D18">
      <w:pPr>
        <w:widowControl/>
        <w:autoSpaceDE/>
        <w:autoSpaceDN/>
        <w:spacing w:line="360" w:lineRule="auto"/>
        <w:ind w:left="60" w:right="-1"/>
        <w:rPr>
          <w:rFonts w:ascii="Garamond" w:hAnsi="Garamond"/>
          <w:b/>
          <w:i/>
          <w:sz w:val="24"/>
          <w:szCs w:val="24"/>
        </w:rPr>
      </w:pPr>
      <w:r w:rsidRPr="00405D18">
        <w:rPr>
          <w:rFonts w:ascii="Garamond" w:hAnsi="Garamond"/>
          <w:b/>
          <w:i/>
          <w:sz w:val="24"/>
          <w:szCs w:val="24"/>
        </w:rPr>
        <w:t>(in caso di affidamento diretto,</w:t>
      </w:r>
      <w:r w:rsidR="0037600E">
        <w:rPr>
          <w:rFonts w:ascii="Garamond" w:hAnsi="Garamond"/>
          <w:b/>
          <w:i/>
          <w:sz w:val="24"/>
          <w:szCs w:val="24"/>
        </w:rPr>
        <w:t xml:space="preserve"> sotto 40.000 euro,</w:t>
      </w:r>
      <w:r w:rsidRPr="00405D18">
        <w:rPr>
          <w:rFonts w:ascii="Garamond" w:hAnsi="Garamond"/>
          <w:b/>
          <w:i/>
          <w:sz w:val="24"/>
          <w:szCs w:val="24"/>
        </w:rPr>
        <w:t xml:space="preserve"> il contenuto semplificato della determina a contrarre è specificato all’art. 32 comma 2 del </w:t>
      </w:r>
      <w:proofErr w:type="gramStart"/>
      <w:r w:rsidRPr="00405D18">
        <w:rPr>
          <w:rFonts w:ascii="Garamond" w:hAnsi="Garamond"/>
          <w:b/>
          <w:i/>
          <w:sz w:val="24"/>
          <w:szCs w:val="24"/>
        </w:rPr>
        <w:t>D.Lgs</w:t>
      </w:r>
      <w:proofErr w:type="gramEnd"/>
      <w:r w:rsidRPr="00405D18">
        <w:rPr>
          <w:rFonts w:ascii="Garamond" w:hAnsi="Garamond"/>
          <w:b/>
          <w:i/>
          <w:sz w:val="24"/>
          <w:szCs w:val="24"/>
        </w:rPr>
        <w:t>. 50/16</w:t>
      </w:r>
      <w:r w:rsidR="0037600E">
        <w:rPr>
          <w:rFonts w:ascii="Garamond" w:hAnsi="Garamond"/>
          <w:b/>
          <w:i/>
          <w:sz w:val="24"/>
          <w:szCs w:val="24"/>
        </w:rPr>
        <w:t xml:space="preserve"> – in caso di gara informale il criterio di aggiudicazione può essere quello del massimo ribasso</w:t>
      </w:r>
      <w:r w:rsidRPr="00405D18">
        <w:rPr>
          <w:rFonts w:ascii="Garamond" w:hAnsi="Garamond"/>
          <w:b/>
          <w:i/>
          <w:sz w:val="24"/>
          <w:szCs w:val="24"/>
        </w:rPr>
        <w:t>)</w:t>
      </w:r>
    </w:p>
    <w:p w:rsidR="00405D18" w:rsidRDefault="00405D18" w:rsidP="00405D18">
      <w:pPr>
        <w:widowControl/>
        <w:autoSpaceDE/>
        <w:autoSpaceDN/>
        <w:spacing w:line="360" w:lineRule="auto"/>
        <w:ind w:left="60" w:right="-1"/>
        <w:rPr>
          <w:rFonts w:ascii="Garamond" w:hAnsi="Garamond"/>
          <w:b/>
          <w:sz w:val="24"/>
          <w:szCs w:val="24"/>
        </w:rPr>
      </w:pPr>
    </w:p>
    <w:p w:rsidR="00F56B53" w:rsidRPr="00405D18" w:rsidRDefault="00405D18" w:rsidP="00405D18">
      <w:pPr>
        <w:widowControl/>
        <w:autoSpaceDE/>
        <w:autoSpaceDN/>
        <w:spacing w:line="360" w:lineRule="auto"/>
        <w:ind w:left="60" w:right="-1"/>
        <w:rPr>
          <w:rFonts w:ascii="Garamond" w:hAnsi="Garamond"/>
          <w:b/>
          <w:sz w:val="24"/>
          <w:szCs w:val="24"/>
        </w:rPr>
      </w:pPr>
      <w:r w:rsidRPr="00405D18">
        <w:rPr>
          <w:rFonts w:ascii="Garamond" w:hAnsi="Garamond"/>
          <w:b/>
          <w:sz w:val="24"/>
          <w:szCs w:val="24"/>
        </w:rPr>
        <w:t>CASO 1</w:t>
      </w:r>
      <w:r>
        <w:rPr>
          <w:rFonts w:ascii="Garamond" w:hAnsi="Garamond"/>
          <w:b/>
          <w:sz w:val="24"/>
          <w:szCs w:val="24"/>
        </w:rPr>
        <w:t xml:space="preserve"> e 3</w:t>
      </w:r>
      <w:r w:rsidR="00A34D51">
        <w:rPr>
          <w:rFonts w:ascii="Garamond" w:hAnsi="Garamond"/>
          <w:b/>
          <w:sz w:val="24"/>
          <w:szCs w:val="24"/>
        </w:rPr>
        <w:t xml:space="preserve"> (sia utilizzando la deroga ex DL 189/16 fino alla soglia comunitaria ovvero con procedura negoziata secondo le regole ordinarie)</w:t>
      </w:r>
    </w:p>
    <w:p w:rsidR="00405D18" w:rsidRDefault="00074B8B" w:rsidP="00F56B53">
      <w:pPr>
        <w:pStyle w:val="Paragrafoelenco"/>
        <w:widowControl/>
        <w:numPr>
          <w:ilvl w:val="0"/>
          <w:numId w:val="24"/>
        </w:numPr>
        <w:autoSpaceDE/>
        <w:autoSpaceDN/>
        <w:spacing w:line="360" w:lineRule="auto"/>
        <w:ind w:right="-1"/>
        <w:rPr>
          <w:rFonts w:ascii="Garamond" w:hAnsi="Garamond"/>
          <w:sz w:val="24"/>
          <w:szCs w:val="24"/>
        </w:rPr>
      </w:pPr>
      <w:r w:rsidRPr="00405D18">
        <w:rPr>
          <w:rFonts w:ascii="Garamond" w:hAnsi="Garamond"/>
          <w:sz w:val="24"/>
          <w:szCs w:val="24"/>
        </w:rPr>
        <w:t xml:space="preserve">di approvare </w:t>
      </w:r>
      <w:r w:rsidRPr="00236C87">
        <w:rPr>
          <w:rFonts w:ascii="Garamond" w:hAnsi="Garamond"/>
          <w:sz w:val="24"/>
          <w:szCs w:val="24"/>
        </w:rPr>
        <w:t xml:space="preserve">l’allegato schema di avviso </w:t>
      </w:r>
      <w:r w:rsidR="00405D18">
        <w:rPr>
          <w:rFonts w:ascii="Garamond" w:hAnsi="Garamond"/>
          <w:sz w:val="24"/>
          <w:szCs w:val="24"/>
        </w:rPr>
        <w:t>per</w:t>
      </w:r>
      <w:r w:rsidRPr="00236C87">
        <w:rPr>
          <w:rFonts w:ascii="Garamond" w:hAnsi="Garamond"/>
          <w:sz w:val="24"/>
          <w:szCs w:val="24"/>
        </w:rPr>
        <w:t xml:space="preserve"> indagine di mercato</w:t>
      </w:r>
      <w:r w:rsidR="00405D18">
        <w:rPr>
          <w:rFonts w:ascii="Garamond" w:hAnsi="Garamond"/>
          <w:sz w:val="24"/>
          <w:szCs w:val="24"/>
        </w:rPr>
        <w:t>,</w:t>
      </w:r>
      <w:r w:rsidR="00236C87" w:rsidRPr="00236C87">
        <w:rPr>
          <w:rFonts w:ascii="Garamond" w:hAnsi="Garamond"/>
          <w:sz w:val="24"/>
          <w:szCs w:val="24"/>
        </w:rPr>
        <w:t xml:space="preserve"> in cui </w:t>
      </w:r>
      <w:r w:rsidR="00405D18">
        <w:rPr>
          <w:rFonts w:ascii="Garamond" w:hAnsi="Garamond"/>
          <w:sz w:val="24"/>
          <w:szCs w:val="24"/>
        </w:rPr>
        <w:t>sono</w:t>
      </w:r>
      <w:r w:rsidR="00236C87" w:rsidRPr="00236C87">
        <w:rPr>
          <w:rFonts w:ascii="Garamond" w:hAnsi="Garamond"/>
          <w:sz w:val="24"/>
          <w:szCs w:val="24"/>
        </w:rPr>
        <w:t xml:space="preserve"> </w:t>
      </w:r>
      <w:r w:rsidR="00405D18">
        <w:rPr>
          <w:rFonts w:ascii="Garamond" w:hAnsi="Garamond"/>
          <w:sz w:val="24"/>
          <w:szCs w:val="24"/>
        </w:rPr>
        <w:t>specificate</w:t>
      </w:r>
      <w:r w:rsidR="00236C87" w:rsidRPr="00236C87">
        <w:rPr>
          <w:rFonts w:ascii="Garamond" w:hAnsi="Garamond"/>
          <w:sz w:val="24"/>
          <w:szCs w:val="24"/>
        </w:rPr>
        <w:t xml:space="preserve"> le modalità di individuazione degli operatori economici da </w:t>
      </w:r>
      <w:r w:rsidR="00405D18">
        <w:rPr>
          <w:rFonts w:ascii="Garamond" w:hAnsi="Garamond"/>
          <w:sz w:val="24"/>
          <w:szCs w:val="24"/>
        </w:rPr>
        <w:t>invitare alla successiva procedura negoziata</w:t>
      </w:r>
      <w:r w:rsidR="004C07AD">
        <w:rPr>
          <w:rFonts w:ascii="Garamond" w:hAnsi="Garamond"/>
          <w:sz w:val="24"/>
          <w:szCs w:val="24"/>
        </w:rPr>
        <w:t xml:space="preserve"> ed i requisiti richiesti</w:t>
      </w:r>
      <w:r w:rsidR="00405D18">
        <w:rPr>
          <w:rFonts w:ascii="Garamond" w:hAnsi="Garamond"/>
          <w:sz w:val="24"/>
          <w:szCs w:val="24"/>
        </w:rPr>
        <w:t>;</w:t>
      </w:r>
    </w:p>
    <w:p w:rsidR="00405D18" w:rsidRDefault="0037600E"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detto</w:t>
      </w:r>
      <w:r w:rsidR="00405D18" w:rsidRPr="00F56B53">
        <w:rPr>
          <w:rFonts w:ascii="Garamond" w:hAnsi="Garamond"/>
          <w:sz w:val="24"/>
          <w:szCs w:val="24"/>
        </w:rPr>
        <w:t xml:space="preserve"> avviso non costituisce proposta contrattuale e non pone in essere alcuna procedura selettiva, concorsuale o para concorsuale, né parimenti prevede graduatorie, attribuzioni di punteggi o altre classificazioni, ma è semplicemente finalizzato all’individuazione degli operatori economici da consultare nel rispetto dei principi di non discriminazione, parità di </w:t>
      </w:r>
      <w:r w:rsidR="00405D18" w:rsidRPr="00F56B53">
        <w:rPr>
          <w:rFonts w:ascii="Garamond" w:hAnsi="Garamond"/>
          <w:sz w:val="24"/>
          <w:szCs w:val="24"/>
        </w:rPr>
        <w:lastRenderedPageBreak/>
        <w:t xml:space="preserve">trattamento, proporzionalità, trasparenza e rotazione per il conferimento dell’incarico </w:t>
      </w:r>
      <w:r>
        <w:rPr>
          <w:rFonts w:ascii="Garamond" w:hAnsi="Garamond"/>
          <w:sz w:val="24"/>
          <w:szCs w:val="24"/>
        </w:rPr>
        <w:t>sopra indicato</w:t>
      </w:r>
      <w:r w:rsidR="00405D18" w:rsidRPr="00F56B53">
        <w:rPr>
          <w:rFonts w:ascii="Garamond" w:hAnsi="Garamond"/>
          <w:sz w:val="24"/>
          <w:szCs w:val="24"/>
        </w:rPr>
        <w:t>;</w:t>
      </w:r>
    </w:p>
    <w:p w:rsidR="00A34D51" w:rsidRDefault="00A34D51"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predetto avviso sarà pubblicato sul profilo di committente dell’ente per almeno 15 giorni consecutivi;</w:t>
      </w:r>
      <w:r w:rsidR="00232D40">
        <w:rPr>
          <w:rFonts w:ascii="Garamond" w:hAnsi="Garamond"/>
          <w:sz w:val="24"/>
          <w:szCs w:val="24"/>
        </w:rPr>
        <w:t xml:space="preserve"> </w:t>
      </w:r>
      <w:r w:rsidR="00232D40" w:rsidRPr="00C743AB">
        <w:rPr>
          <w:rFonts w:ascii="Garamond" w:hAnsi="Garamond"/>
          <w:sz w:val="24"/>
          <w:szCs w:val="24"/>
        </w:rPr>
        <w:t xml:space="preserve">al fine di garantire </w:t>
      </w:r>
      <w:r w:rsidR="00232D40">
        <w:rPr>
          <w:rFonts w:ascii="Garamond" w:hAnsi="Garamond"/>
          <w:sz w:val="24"/>
          <w:szCs w:val="24"/>
        </w:rPr>
        <w:t>la</w:t>
      </w:r>
      <w:r w:rsidR="00232D40" w:rsidRPr="00C743AB">
        <w:rPr>
          <w:rFonts w:ascii="Garamond" w:hAnsi="Garamond"/>
          <w:sz w:val="24"/>
          <w:szCs w:val="24"/>
        </w:rPr>
        <w:t xml:space="preserve"> ma</w:t>
      </w:r>
      <w:r w:rsidR="00232D40">
        <w:rPr>
          <w:rFonts w:ascii="Garamond" w:hAnsi="Garamond"/>
          <w:sz w:val="24"/>
          <w:szCs w:val="24"/>
        </w:rPr>
        <w:t>ssima</w:t>
      </w:r>
      <w:r w:rsidR="00232D40" w:rsidRPr="00C743AB">
        <w:rPr>
          <w:rFonts w:ascii="Garamond" w:hAnsi="Garamond"/>
          <w:sz w:val="24"/>
          <w:szCs w:val="24"/>
        </w:rPr>
        <w:t xml:space="preserve"> partecipazione, </w:t>
      </w:r>
      <w:r w:rsidR="00232D40">
        <w:rPr>
          <w:rFonts w:ascii="Garamond" w:hAnsi="Garamond"/>
          <w:sz w:val="24"/>
          <w:szCs w:val="24"/>
        </w:rPr>
        <w:t>copia dell’avviso relativo all’</w:t>
      </w:r>
      <w:r w:rsidR="00232D40" w:rsidRPr="00C743AB">
        <w:rPr>
          <w:rFonts w:ascii="Garamond" w:hAnsi="Garamond"/>
          <w:sz w:val="24"/>
          <w:szCs w:val="24"/>
        </w:rPr>
        <w:t>indagine di mercato s</w:t>
      </w:r>
      <w:r w:rsidR="00232D40">
        <w:rPr>
          <w:rFonts w:ascii="Garamond" w:hAnsi="Garamond"/>
          <w:sz w:val="24"/>
          <w:szCs w:val="24"/>
        </w:rPr>
        <w:t>arà</w:t>
      </w:r>
      <w:r w:rsidR="00232D40" w:rsidRPr="00E124FB">
        <w:rPr>
          <w:rFonts w:ascii="Garamond" w:hAnsi="Garamond"/>
          <w:sz w:val="24"/>
          <w:szCs w:val="24"/>
        </w:rPr>
        <w:t xml:space="preserve"> trasmesso agli ordini professionali, nazionali e territoriali</w:t>
      </w:r>
      <w:r w:rsidR="00232D40">
        <w:rPr>
          <w:rFonts w:ascii="Garamond" w:hAnsi="Garamond"/>
          <w:sz w:val="24"/>
          <w:szCs w:val="24"/>
        </w:rPr>
        <w:t>;</w:t>
      </w:r>
    </w:p>
    <w:p w:rsidR="0037600E" w:rsidRDefault="0037600E"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numero minimo dei soggetti da invitare alla successiva procedura negoziata è fissato in __________ operatori economici; la selezione avviene con la modalità prevista nello schema di avviso;</w:t>
      </w:r>
    </w:p>
    <w:p w:rsidR="00405D18" w:rsidRDefault="0037600E"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l’Ente</w:t>
      </w:r>
      <w:r w:rsidR="00405D18" w:rsidRPr="00F56B53">
        <w:rPr>
          <w:rFonts w:ascii="Garamond" w:hAnsi="Garamond"/>
          <w:sz w:val="24"/>
          <w:szCs w:val="24"/>
        </w:rPr>
        <w:t xml:space="preserve"> si riserva la facoltà di sospendere, modificare e annullare la procedura relativa al</w:t>
      </w:r>
      <w:r>
        <w:rPr>
          <w:rFonts w:ascii="Garamond" w:hAnsi="Garamond"/>
          <w:sz w:val="24"/>
          <w:szCs w:val="24"/>
        </w:rPr>
        <w:t>l’</w:t>
      </w:r>
      <w:r w:rsidR="00405D18" w:rsidRPr="00F56B53">
        <w:rPr>
          <w:rFonts w:ascii="Garamond" w:hAnsi="Garamond"/>
          <w:sz w:val="24"/>
          <w:szCs w:val="24"/>
        </w:rPr>
        <w:t>avviso</w:t>
      </w:r>
      <w:r>
        <w:rPr>
          <w:rFonts w:ascii="Garamond" w:hAnsi="Garamond"/>
          <w:sz w:val="24"/>
          <w:szCs w:val="24"/>
        </w:rPr>
        <w:t xml:space="preserve"> per indagine di mercato</w:t>
      </w:r>
      <w:r w:rsidR="00405D18" w:rsidRPr="00F56B53">
        <w:rPr>
          <w:rFonts w:ascii="Garamond" w:hAnsi="Garamond"/>
          <w:sz w:val="24"/>
          <w:szCs w:val="24"/>
        </w:rPr>
        <w:t xml:space="preserve"> in qualunque momento e qualunque sia lo stato di avanzamento della stessa, senza che gli interessati possano </w:t>
      </w:r>
      <w:r>
        <w:rPr>
          <w:rFonts w:ascii="Garamond" w:hAnsi="Garamond"/>
          <w:sz w:val="24"/>
          <w:szCs w:val="24"/>
        </w:rPr>
        <w:t>pretendere alcunché</w:t>
      </w:r>
      <w:r w:rsidR="00405D18" w:rsidRPr="00F56B53">
        <w:rPr>
          <w:rFonts w:ascii="Garamond" w:hAnsi="Garamond"/>
          <w:sz w:val="24"/>
          <w:szCs w:val="24"/>
        </w:rPr>
        <w:t xml:space="preserve"> a titolo risarcitorio o di indennizzo;</w:t>
      </w:r>
    </w:p>
    <w:p w:rsidR="00A34D51" w:rsidRDefault="00A34D51"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qualora non pervengano manifestazioni di interesse in numero almeno pari a quelli su indicati si procederà comunque allo svolgimento della gara</w:t>
      </w:r>
      <w:r w:rsidR="007E4849">
        <w:rPr>
          <w:rFonts w:ascii="Garamond" w:hAnsi="Garamond"/>
          <w:sz w:val="24"/>
          <w:szCs w:val="24"/>
        </w:rPr>
        <w:t xml:space="preserve">, anche in presenza di una sola manifestazione di interesse, </w:t>
      </w:r>
      <w:r>
        <w:rPr>
          <w:rFonts w:ascii="Garamond" w:hAnsi="Garamond"/>
          <w:sz w:val="24"/>
          <w:szCs w:val="24"/>
        </w:rPr>
        <w:t>senza integrazione degli inviti</w:t>
      </w:r>
      <w:r w:rsidR="00B14212">
        <w:rPr>
          <w:rFonts w:ascii="Garamond" w:hAnsi="Garamond"/>
          <w:sz w:val="24"/>
          <w:szCs w:val="24"/>
        </w:rPr>
        <w:t xml:space="preserve"> ovvero __________________</w:t>
      </w:r>
      <w:r>
        <w:rPr>
          <w:rFonts w:ascii="Garamond" w:hAnsi="Garamond"/>
          <w:sz w:val="24"/>
          <w:szCs w:val="24"/>
        </w:rPr>
        <w:t>;</w:t>
      </w:r>
    </w:p>
    <w:p w:rsidR="0037600E" w:rsidRDefault="0037600E" w:rsidP="004C07AD">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l’aggiudicazione avverrà successivamente tra i soggetti invitati</w:t>
      </w:r>
      <w:r w:rsidR="004C07AD">
        <w:rPr>
          <w:rFonts w:ascii="Garamond" w:hAnsi="Garamond"/>
          <w:sz w:val="24"/>
          <w:szCs w:val="24"/>
        </w:rPr>
        <w:t>,</w:t>
      </w:r>
      <w:r>
        <w:rPr>
          <w:rFonts w:ascii="Garamond" w:hAnsi="Garamond"/>
          <w:sz w:val="24"/>
          <w:szCs w:val="24"/>
        </w:rPr>
        <w:t xml:space="preserve"> con il criterio dell’offerta economicamente più vantaggiosa</w:t>
      </w:r>
      <w:r w:rsidR="004C07AD">
        <w:rPr>
          <w:rFonts w:ascii="Garamond" w:hAnsi="Garamond"/>
          <w:sz w:val="24"/>
          <w:szCs w:val="24"/>
        </w:rPr>
        <w:t xml:space="preserve"> secondo il miglior rapporto qualità/prezzo, ai sensi dell’art. 95 del </w:t>
      </w:r>
      <w:proofErr w:type="gramStart"/>
      <w:r w:rsidR="004C07AD">
        <w:rPr>
          <w:rFonts w:ascii="Garamond" w:hAnsi="Garamond"/>
          <w:sz w:val="24"/>
          <w:szCs w:val="24"/>
        </w:rPr>
        <w:t>D.Lgs</w:t>
      </w:r>
      <w:proofErr w:type="gramEnd"/>
      <w:r w:rsidR="004C07AD">
        <w:rPr>
          <w:rFonts w:ascii="Garamond" w:hAnsi="Garamond"/>
          <w:sz w:val="24"/>
          <w:szCs w:val="24"/>
        </w:rPr>
        <w:t>. 50/16 e s.m.i.;</w:t>
      </w:r>
    </w:p>
    <w:p w:rsidR="00A34D51" w:rsidRPr="00A34D51" w:rsidRDefault="0037600E" w:rsidP="00A34D51">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 l’allegato schema di lettera di invito e il relativo disciplinare di gara, nei quali sono indicate tutte le condizioni e regol</w:t>
      </w:r>
      <w:r w:rsidR="004C07AD">
        <w:rPr>
          <w:rFonts w:ascii="Garamond" w:hAnsi="Garamond"/>
          <w:sz w:val="24"/>
          <w:szCs w:val="24"/>
        </w:rPr>
        <w:t>e</w:t>
      </w:r>
      <w:r>
        <w:rPr>
          <w:rFonts w:ascii="Garamond" w:hAnsi="Garamond"/>
          <w:sz w:val="24"/>
          <w:szCs w:val="24"/>
        </w:rPr>
        <w:t xml:space="preserve"> per la procedura di selezione, compresi gli elementi</w:t>
      </w:r>
      <w:r w:rsidR="004C07AD">
        <w:rPr>
          <w:rFonts w:ascii="Garamond" w:hAnsi="Garamond"/>
          <w:sz w:val="24"/>
          <w:szCs w:val="24"/>
        </w:rPr>
        <w:t>,</w:t>
      </w:r>
      <w:r>
        <w:rPr>
          <w:rFonts w:ascii="Garamond" w:hAnsi="Garamond"/>
          <w:sz w:val="24"/>
          <w:szCs w:val="24"/>
        </w:rPr>
        <w:t xml:space="preserve"> sub-elementi e criteri motivazion</w:t>
      </w:r>
      <w:r w:rsidR="004C07AD">
        <w:rPr>
          <w:rFonts w:ascii="Garamond" w:hAnsi="Garamond"/>
          <w:sz w:val="24"/>
          <w:szCs w:val="24"/>
        </w:rPr>
        <w:t>ali</w:t>
      </w:r>
      <w:r>
        <w:rPr>
          <w:rFonts w:ascii="Garamond" w:hAnsi="Garamond"/>
          <w:sz w:val="24"/>
          <w:szCs w:val="24"/>
        </w:rPr>
        <w:t xml:space="preserve"> </w:t>
      </w:r>
      <w:r w:rsidR="004C07AD">
        <w:rPr>
          <w:rFonts w:ascii="Garamond" w:hAnsi="Garamond"/>
          <w:sz w:val="24"/>
          <w:szCs w:val="24"/>
        </w:rPr>
        <w:t>inerenti</w:t>
      </w:r>
      <w:r>
        <w:rPr>
          <w:rFonts w:ascii="Garamond" w:hAnsi="Garamond"/>
          <w:sz w:val="24"/>
          <w:szCs w:val="24"/>
        </w:rPr>
        <w:t xml:space="preserve"> la valutazione </w:t>
      </w:r>
      <w:r w:rsidR="004C07AD">
        <w:rPr>
          <w:rFonts w:ascii="Garamond" w:hAnsi="Garamond"/>
          <w:sz w:val="24"/>
          <w:szCs w:val="24"/>
        </w:rPr>
        <w:t>delle offerte tecniche;</w:t>
      </w:r>
    </w:p>
    <w:p w:rsidR="003A5D84" w:rsidRDefault="007E4849" w:rsidP="003A5D84">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si procederà all’aggiudicazione anche in presenza di una sola offerta, purché ritenuta congrua e conveniente per l’ente</w:t>
      </w:r>
      <w:r w:rsidR="003A5D84">
        <w:rPr>
          <w:rFonts w:ascii="Garamond" w:hAnsi="Garamond"/>
          <w:sz w:val="24"/>
          <w:szCs w:val="24"/>
        </w:rPr>
        <w:t>;</w:t>
      </w:r>
    </w:p>
    <w:p w:rsidR="003A5D84" w:rsidRPr="003A5D84" w:rsidRDefault="003A5D84" w:rsidP="003A5D84">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_______________________________________________</w:t>
      </w:r>
    </w:p>
    <w:p w:rsidR="0037600E" w:rsidRPr="0037600E" w:rsidRDefault="0037600E" w:rsidP="0037600E">
      <w:pPr>
        <w:widowControl/>
        <w:autoSpaceDE/>
        <w:autoSpaceDN/>
        <w:spacing w:line="360" w:lineRule="auto"/>
        <w:ind w:right="-1"/>
        <w:rPr>
          <w:rFonts w:ascii="Garamond" w:hAnsi="Garamond"/>
          <w:b/>
          <w:sz w:val="24"/>
          <w:szCs w:val="24"/>
        </w:rPr>
      </w:pPr>
      <w:r w:rsidRPr="0037600E">
        <w:rPr>
          <w:rFonts w:ascii="Garamond" w:hAnsi="Garamond"/>
          <w:b/>
          <w:sz w:val="24"/>
          <w:szCs w:val="24"/>
        </w:rPr>
        <w:t>CASO 4</w:t>
      </w:r>
      <w:r w:rsidR="00A34D51">
        <w:rPr>
          <w:rFonts w:ascii="Garamond" w:hAnsi="Garamond"/>
          <w:b/>
          <w:sz w:val="24"/>
          <w:szCs w:val="24"/>
        </w:rPr>
        <w:t xml:space="preserve"> (procedura ordinaria sopra soglia comunitaria ovvero sopra 100.000 euro se non ricorrono le condizioni per utilizzare la deroga ex DL 189/16 art. 14)</w:t>
      </w:r>
    </w:p>
    <w:p w:rsidR="0037600E" w:rsidRDefault="007E4849"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 l’</w:t>
      </w:r>
      <w:r w:rsidR="004C07AD">
        <w:rPr>
          <w:rFonts w:ascii="Garamond" w:hAnsi="Garamond"/>
          <w:sz w:val="24"/>
          <w:szCs w:val="24"/>
        </w:rPr>
        <w:t>allegat</w:t>
      </w:r>
      <w:r>
        <w:rPr>
          <w:rFonts w:ascii="Garamond" w:hAnsi="Garamond"/>
          <w:sz w:val="24"/>
          <w:szCs w:val="24"/>
        </w:rPr>
        <w:t>o</w:t>
      </w:r>
      <w:r w:rsidR="004C07AD">
        <w:rPr>
          <w:rFonts w:ascii="Garamond" w:hAnsi="Garamond"/>
          <w:sz w:val="24"/>
          <w:szCs w:val="24"/>
        </w:rPr>
        <w:t xml:space="preserve"> schem</w:t>
      </w:r>
      <w:r>
        <w:rPr>
          <w:rFonts w:ascii="Garamond" w:hAnsi="Garamond"/>
          <w:sz w:val="24"/>
          <w:szCs w:val="24"/>
        </w:rPr>
        <w:t>a</w:t>
      </w:r>
      <w:r w:rsidR="004C07AD">
        <w:rPr>
          <w:rFonts w:ascii="Garamond" w:hAnsi="Garamond"/>
          <w:sz w:val="24"/>
          <w:szCs w:val="24"/>
        </w:rPr>
        <w:t xml:space="preserve"> di bando di gara per procedura ristretta, </w:t>
      </w:r>
      <w:r w:rsidR="004C07AD" w:rsidRPr="00236C87">
        <w:rPr>
          <w:rFonts w:ascii="Garamond" w:hAnsi="Garamond"/>
          <w:sz w:val="24"/>
          <w:szCs w:val="24"/>
        </w:rPr>
        <w:t xml:space="preserve">in cui </w:t>
      </w:r>
      <w:r w:rsidR="004C07AD">
        <w:rPr>
          <w:rFonts w:ascii="Garamond" w:hAnsi="Garamond"/>
          <w:sz w:val="24"/>
          <w:szCs w:val="24"/>
        </w:rPr>
        <w:t>sono</w:t>
      </w:r>
      <w:r w:rsidR="004C07AD" w:rsidRPr="00236C87">
        <w:rPr>
          <w:rFonts w:ascii="Garamond" w:hAnsi="Garamond"/>
          <w:sz w:val="24"/>
          <w:szCs w:val="24"/>
        </w:rPr>
        <w:t xml:space="preserve"> </w:t>
      </w:r>
      <w:r w:rsidR="004C07AD">
        <w:rPr>
          <w:rFonts w:ascii="Garamond" w:hAnsi="Garamond"/>
          <w:sz w:val="24"/>
          <w:szCs w:val="24"/>
        </w:rPr>
        <w:t>specificate</w:t>
      </w:r>
      <w:r w:rsidR="004C07AD" w:rsidRPr="00236C87">
        <w:rPr>
          <w:rFonts w:ascii="Garamond" w:hAnsi="Garamond"/>
          <w:sz w:val="24"/>
          <w:szCs w:val="24"/>
        </w:rPr>
        <w:t xml:space="preserve"> le modalità di </w:t>
      </w:r>
      <w:r w:rsidR="004C07AD">
        <w:rPr>
          <w:rFonts w:ascii="Garamond" w:hAnsi="Garamond"/>
          <w:sz w:val="24"/>
          <w:szCs w:val="24"/>
        </w:rPr>
        <w:t>partecipazione</w:t>
      </w:r>
      <w:r w:rsidR="004C07AD" w:rsidRPr="00236C87">
        <w:rPr>
          <w:rFonts w:ascii="Garamond" w:hAnsi="Garamond"/>
          <w:sz w:val="24"/>
          <w:szCs w:val="24"/>
        </w:rPr>
        <w:t xml:space="preserve"> degli operatori economici</w:t>
      </w:r>
      <w:r w:rsidR="004C07AD">
        <w:rPr>
          <w:rFonts w:ascii="Garamond" w:hAnsi="Garamond"/>
          <w:sz w:val="24"/>
          <w:szCs w:val="24"/>
        </w:rPr>
        <w:t xml:space="preserve"> alla</w:t>
      </w:r>
      <w:r w:rsidR="00A34D51">
        <w:rPr>
          <w:rFonts w:ascii="Garamond" w:hAnsi="Garamond"/>
          <w:sz w:val="24"/>
          <w:szCs w:val="24"/>
        </w:rPr>
        <w:t xml:space="preserve"> prima fase di </w:t>
      </w:r>
      <w:r w:rsidR="004C07AD">
        <w:rPr>
          <w:rFonts w:ascii="Garamond" w:hAnsi="Garamond"/>
          <w:sz w:val="24"/>
          <w:szCs w:val="24"/>
        </w:rPr>
        <w:t>gara e i requisiti richiesti;</w:t>
      </w:r>
    </w:p>
    <w:p w:rsidR="00A34D51" w:rsidRDefault="007E4849"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 xml:space="preserve">di pubblicare </w:t>
      </w:r>
      <w:r w:rsidR="00A34D51">
        <w:rPr>
          <w:rFonts w:ascii="Garamond" w:hAnsi="Garamond"/>
          <w:sz w:val="24"/>
          <w:szCs w:val="24"/>
        </w:rPr>
        <w:t xml:space="preserve">il detto bando </w:t>
      </w:r>
      <w:r>
        <w:rPr>
          <w:rFonts w:ascii="Garamond" w:hAnsi="Garamond"/>
          <w:sz w:val="24"/>
          <w:szCs w:val="24"/>
        </w:rPr>
        <w:t>secondo le seguenti modalità</w:t>
      </w:r>
      <w:r w:rsidR="00A34D51">
        <w:rPr>
          <w:rFonts w:ascii="Garamond" w:hAnsi="Garamond"/>
          <w:sz w:val="24"/>
          <w:szCs w:val="24"/>
        </w:rPr>
        <w:t xml:space="preserve"> __________________________________</w:t>
      </w:r>
      <w:r>
        <w:rPr>
          <w:rFonts w:ascii="Garamond" w:hAnsi="Garamond"/>
          <w:sz w:val="24"/>
          <w:szCs w:val="24"/>
        </w:rPr>
        <w:t xml:space="preserve"> </w:t>
      </w:r>
      <w:r w:rsidRPr="007E4849">
        <w:rPr>
          <w:rFonts w:ascii="Garamond" w:hAnsi="Garamond"/>
          <w:b/>
          <w:i/>
          <w:sz w:val="24"/>
          <w:szCs w:val="24"/>
        </w:rPr>
        <w:t>(dipendenti dall’entità dell’importo a base di gara)</w:t>
      </w:r>
      <w:r w:rsidR="00A34D51">
        <w:rPr>
          <w:rFonts w:ascii="Garamond" w:hAnsi="Garamond"/>
          <w:sz w:val="24"/>
          <w:szCs w:val="24"/>
        </w:rPr>
        <w:t>;</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lastRenderedPageBreak/>
        <w:t>di approvare altresì l’allegato schema di lettera di invito e relativo disciplinare di gara, nei quali sono indicate tutte le condizioni e regole per la successiva procedura di selezione, compresi gli elementi, sub-elementi e criteri motivazionali inerenti la valutazione delle offerte tecniche;</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l’aggiudicazione avverrà tra i soggetti invitati</w:t>
      </w:r>
      <w:r w:rsidR="00A34D51">
        <w:rPr>
          <w:rFonts w:ascii="Garamond" w:hAnsi="Garamond"/>
          <w:sz w:val="24"/>
          <w:szCs w:val="24"/>
        </w:rPr>
        <w:t xml:space="preserve"> alla seconda fase</w:t>
      </w:r>
      <w:r>
        <w:rPr>
          <w:rFonts w:ascii="Garamond" w:hAnsi="Garamond"/>
          <w:sz w:val="24"/>
          <w:szCs w:val="24"/>
        </w:rPr>
        <w:t xml:space="preserve">, con il criterio dell’offerta economicamente più vantaggiosa secondo il miglior rapporto qualità/prezzo, ai sensi dell’art. 95 del </w:t>
      </w:r>
      <w:proofErr w:type="gramStart"/>
      <w:r>
        <w:rPr>
          <w:rFonts w:ascii="Garamond" w:hAnsi="Garamond"/>
          <w:sz w:val="24"/>
          <w:szCs w:val="24"/>
        </w:rPr>
        <w:t>D.Lgs</w:t>
      </w:r>
      <w:proofErr w:type="gramEnd"/>
      <w:r>
        <w:rPr>
          <w:rFonts w:ascii="Garamond" w:hAnsi="Garamond"/>
          <w:sz w:val="24"/>
          <w:szCs w:val="24"/>
        </w:rPr>
        <w:t>. 50/16 e s.m.i.;</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il numero minimo dei soggetti da invitare alla seconda fase della procedura è fissato in ______ operatori economici, il numero massimo è fissato in __________ operatori economici, purché almeno in tale numero vi siano richieste di partecipazione;</w:t>
      </w:r>
    </w:p>
    <w:p w:rsidR="004C07AD" w:rsidRDefault="004C07AD"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qualora non pervengano manifestazioni di interesse in numero almeno pari a quelli su indicati si procederà comunque allo svolgimento della gara</w:t>
      </w:r>
      <w:r w:rsidR="007E4849">
        <w:rPr>
          <w:rFonts w:ascii="Garamond" w:hAnsi="Garamond"/>
          <w:sz w:val="24"/>
          <w:szCs w:val="24"/>
        </w:rPr>
        <w:t>,</w:t>
      </w:r>
      <w:r>
        <w:rPr>
          <w:rFonts w:ascii="Garamond" w:hAnsi="Garamond"/>
          <w:sz w:val="24"/>
          <w:szCs w:val="24"/>
        </w:rPr>
        <w:t xml:space="preserve"> senza integrazione degli inviti;</w:t>
      </w:r>
    </w:p>
    <w:p w:rsidR="003A5D84" w:rsidRDefault="003A5D84"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___________________________________________</w:t>
      </w:r>
    </w:p>
    <w:p w:rsidR="003A5D84" w:rsidRDefault="003A5D84" w:rsidP="003A5D84">
      <w:pPr>
        <w:pStyle w:val="Paragrafoelenco"/>
        <w:widowControl/>
        <w:autoSpaceDE/>
        <w:autoSpaceDN/>
        <w:spacing w:line="360" w:lineRule="auto"/>
        <w:ind w:left="420" w:right="-1"/>
        <w:rPr>
          <w:rFonts w:ascii="Garamond" w:hAnsi="Garamond"/>
          <w:sz w:val="24"/>
          <w:szCs w:val="24"/>
        </w:rPr>
      </w:pPr>
    </w:p>
    <w:p w:rsidR="007E4849" w:rsidRDefault="007E4849" w:rsidP="003A5D84">
      <w:pPr>
        <w:pStyle w:val="Paragrafoelenco"/>
        <w:widowControl/>
        <w:autoSpaceDE/>
        <w:autoSpaceDN/>
        <w:spacing w:line="360" w:lineRule="auto"/>
        <w:ind w:left="420" w:right="-1"/>
        <w:rPr>
          <w:rFonts w:ascii="Garamond" w:hAnsi="Garamond"/>
          <w:sz w:val="24"/>
          <w:szCs w:val="24"/>
        </w:rPr>
      </w:pPr>
    </w:p>
    <w:p w:rsidR="003A5D84" w:rsidRDefault="00405D18" w:rsidP="00F56B53">
      <w:pPr>
        <w:pStyle w:val="Paragrafoelenco"/>
        <w:widowControl/>
        <w:numPr>
          <w:ilvl w:val="0"/>
          <w:numId w:val="24"/>
        </w:numPr>
        <w:autoSpaceDE/>
        <w:autoSpaceDN/>
        <w:spacing w:line="360" w:lineRule="auto"/>
        <w:ind w:right="-1"/>
        <w:rPr>
          <w:rFonts w:ascii="Garamond" w:hAnsi="Garamond"/>
          <w:sz w:val="24"/>
          <w:szCs w:val="24"/>
        </w:rPr>
      </w:pPr>
      <w:r>
        <w:rPr>
          <w:rFonts w:ascii="Garamond" w:hAnsi="Garamond"/>
          <w:sz w:val="24"/>
          <w:szCs w:val="24"/>
        </w:rPr>
        <w:t>di approvare</w:t>
      </w:r>
      <w:r w:rsidR="00074B8B" w:rsidRPr="00236C87">
        <w:rPr>
          <w:rFonts w:ascii="Garamond" w:hAnsi="Garamond"/>
          <w:sz w:val="24"/>
          <w:szCs w:val="24"/>
        </w:rPr>
        <w:t xml:space="preserve"> </w:t>
      </w:r>
      <w:r w:rsidR="003A5D84">
        <w:rPr>
          <w:rFonts w:ascii="Garamond" w:hAnsi="Garamond"/>
          <w:sz w:val="24"/>
          <w:szCs w:val="24"/>
        </w:rPr>
        <w:t>i seguenti ulteriori elaborati di gara:</w:t>
      </w:r>
      <w:r w:rsidR="003A5D84">
        <w:rPr>
          <w:rFonts w:ascii="Garamond" w:hAnsi="Garamond"/>
          <w:sz w:val="24"/>
          <w:szCs w:val="24"/>
        </w:rPr>
        <w:br/>
        <w:t>- schema di contratto di incarico</w:t>
      </w:r>
      <w:r w:rsidR="00074B8B" w:rsidRPr="00236C87">
        <w:rPr>
          <w:rFonts w:ascii="Garamond" w:hAnsi="Garamond"/>
          <w:sz w:val="24"/>
          <w:szCs w:val="24"/>
        </w:rPr>
        <w:t>,</w:t>
      </w:r>
    </w:p>
    <w:p w:rsidR="003A5D84" w:rsidRDefault="003A5D84" w:rsidP="003A5D84">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r</w:t>
      </w:r>
      <w:r w:rsidR="00074B8B" w:rsidRPr="00236C87">
        <w:rPr>
          <w:rFonts w:ascii="Garamond" w:hAnsi="Garamond"/>
          <w:sz w:val="24"/>
          <w:szCs w:val="24"/>
        </w:rPr>
        <w:t>elazione tecnico-illustrativa</w:t>
      </w:r>
      <w:r>
        <w:rPr>
          <w:rFonts w:ascii="Garamond" w:hAnsi="Garamond"/>
          <w:sz w:val="24"/>
          <w:szCs w:val="24"/>
        </w:rPr>
        <w:t>;</w:t>
      </w:r>
    </w:p>
    <w:p w:rsidR="003A5D84" w:rsidRDefault="003A5D84" w:rsidP="003A5D84">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xml:space="preserve">- </w:t>
      </w:r>
      <w:r>
        <w:rPr>
          <w:rFonts w:ascii="Garamond" w:hAnsi="Garamond" w:cs="ArialNarrow-OneByteIdentityH"/>
          <w:sz w:val="24"/>
          <w:szCs w:val="24"/>
        </w:rPr>
        <w:t>calcolo del corrispettivo delle prestazioni</w:t>
      </w:r>
      <w:r>
        <w:rPr>
          <w:rFonts w:ascii="Garamond" w:hAnsi="Garamond" w:cs="ArialNarrow-OneByteIdentityH"/>
          <w:sz w:val="24"/>
          <w:szCs w:val="24"/>
        </w:rPr>
        <w:t>;</w:t>
      </w:r>
    </w:p>
    <w:p w:rsidR="00F56B53" w:rsidRPr="00F56B53" w:rsidRDefault="003A5D84" w:rsidP="003A5D84">
      <w:pPr>
        <w:pStyle w:val="Paragrafoelenco"/>
        <w:widowControl/>
        <w:autoSpaceDE/>
        <w:autoSpaceDN/>
        <w:spacing w:line="360" w:lineRule="auto"/>
        <w:ind w:left="420" w:right="-1"/>
        <w:rPr>
          <w:rFonts w:ascii="Garamond" w:hAnsi="Garamond"/>
          <w:sz w:val="24"/>
          <w:szCs w:val="24"/>
        </w:rPr>
      </w:pPr>
      <w:r>
        <w:rPr>
          <w:rFonts w:ascii="Garamond" w:hAnsi="Garamond"/>
          <w:sz w:val="24"/>
          <w:szCs w:val="24"/>
        </w:rPr>
        <w:t>- ecc.</w:t>
      </w:r>
    </w:p>
    <w:p w:rsidR="00F56B53" w:rsidRPr="00F56B53" w:rsidRDefault="00F56B53" w:rsidP="003A5D84">
      <w:pPr>
        <w:pStyle w:val="Paragrafoelenco"/>
        <w:widowControl/>
        <w:autoSpaceDE/>
        <w:autoSpaceDN/>
        <w:spacing w:line="360" w:lineRule="auto"/>
        <w:ind w:left="420" w:right="-1"/>
        <w:rPr>
          <w:rFonts w:ascii="Garamond" w:hAnsi="Garamond"/>
          <w:sz w:val="24"/>
          <w:szCs w:val="24"/>
        </w:rPr>
      </w:pPr>
    </w:p>
    <w:p w:rsidR="00DA247C" w:rsidRPr="003A5D84" w:rsidRDefault="00DA247C" w:rsidP="008847C3">
      <w:pPr>
        <w:pStyle w:val="Paragrafoelenco"/>
        <w:widowControl/>
        <w:numPr>
          <w:ilvl w:val="0"/>
          <w:numId w:val="24"/>
        </w:numPr>
        <w:autoSpaceDE/>
        <w:autoSpaceDN/>
        <w:spacing w:line="360" w:lineRule="auto"/>
        <w:ind w:right="-1"/>
        <w:rPr>
          <w:rFonts w:ascii="Garamond" w:hAnsi="Garamond"/>
          <w:sz w:val="24"/>
          <w:szCs w:val="24"/>
        </w:rPr>
      </w:pPr>
      <w:r w:rsidRPr="00236C87">
        <w:rPr>
          <w:rFonts w:ascii="Garamond" w:hAnsi="Garamond"/>
          <w:sz w:val="24"/>
          <w:szCs w:val="24"/>
        </w:rPr>
        <w:t>l’importo a base di gara</w:t>
      </w:r>
      <w:r w:rsidR="003A5D84">
        <w:rPr>
          <w:rFonts w:ascii="Garamond" w:hAnsi="Garamond"/>
          <w:sz w:val="24"/>
          <w:szCs w:val="24"/>
        </w:rPr>
        <w:t xml:space="preserve"> è stato</w:t>
      </w:r>
      <w:r w:rsidRPr="00236C87">
        <w:rPr>
          <w:rFonts w:ascii="Garamond" w:hAnsi="Garamond"/>
          <w:sz w:val="24"/>
          <w:szCs w:val="24"/>
        </w:rPr>
        <w:t xml:space="preserve"> determinato secondo le modalità previste dal D.M. Giustizi</w:t>
      </w:r>
      <w:r w:rsidR="00E124FB">
        <w:rPr>
          <w:rFonts w:ascii="Garamond" w:hAnsi="Garamond"/>
          <w:sz w:val="24"/>
          <w:szCs w:val="24"/>
        </w:rPr>
        <w:t>a 17 giugno 2016, allineando l’</w:t>
      </w:r>
      <w:r w:rsidRPr="00236C87">
        <w:rPr>
          <w:rFonts w:ascii="Garamond" w:hAnsi="Garamond"/>
          <w:sz w:val="24"/>
          <w:szCs w:val="24"/>
        </w:rPr>
        <w:t>importo al D.lgs</w:t>
      </w:r>
      <w:r w:rsidR="00E124FB">
        <w:rPr>
          <w:rFonts w:ascii="Garamond" w:hAnsi="Garamond"/>
          <w:sz w:val="24"/>
          <w:szCs w:val="24"/>
        </w:rPr>
        <w:t>.</w:t>
      </w:r>
      <w:r w:rsidRPr="00236C87">
        <w:rPr>
          <w:rFonts w:ascii="Garamond" w:hAnsi="Garamond"/>
          <w:sz w:val="24"/>
          <w:szCs w:val="24"/>
        </w:rPr>
        <w:t xml:space="preserve"> 50/2016 e all’Ordinanza n. ____ de</w:t>
      </w:r>
      <w:r w:rsidR="00236C87">
        <w:rPr>
          <w:rFonts w:ascii="Garamond" w:hAnsi="Garamond"/>
          <w:sz w:val="24"/>
          <w:szCs w:val="24"/>
        </w:rPr>
        <w:t>l ________</w:t>
      </w:r>
      <w:r w:rsidR="003A5D84">
        <w:rPr>
          <w:rFonts w:ascii="Garamond" w:hAnsi="Garamond"/>
          <w:sz w:val="24"/>
          <w:szCs w:val="24"/>
        </w:rPr>
        <w:t>,</w:t>
      </w:r>
      <w:r w:rsidR="00236C87">
        <w:rPr>
          <w:rFonts w:ascii="Garamond" w:hAnsi="Garamond"/>
          <w:sz w:val="24"/>
          <w:szCs w:val="24"/>
        </w:rPr>
        <w:t xml:space="preserve"> </w:t>
      </w:r>
      <w:r w:rsidR="00236C87" w:rsidRPr="003A5D84">
        <w:rPr>
          <w:rFonts w:ascii="Garamond" w:hAnsi="Garamond"/>
          <w:sz w:val="24"/>
          <w:szCs w:val="24"/>
        </w:rPr>
        <w:t xml:space="preserve">così come riportato nel calcolo </w:t>
      </w:r>
      <w:r w:rsidR="003A5D84">
        <w:rPr>
          <w:rFonts w:ascii="Garamond" w:hAnsi="Garamond"/>
          <w:sz w:val="24"/>
          <w:szCs w:val="24"/>
        </w:rPr>
        <w:t>del corrispettivo</w:t>
      </w:r>
      <w:r w:rsidR="00236C87" w:rsidRPr="003A5D84">
        <w:rPr>
          <w:rFonts w:ascii="Garamond" w:hAnsi="Garamond"/>
          <w:sz w:val="24"/>
          <w:szCs w:val="24"/>
        </w:rPr>
        <w:t xml:space="preserve"> allegato al presente atto;</w:t>
      </w:r>
    </w:p>
    <w:p w:rsidR="00626A8A" w:rsidRDefault="00236C87" w:rsidP="00626A8A">
      <w:pPr>
        <w:widowControl/>
        <w:numPr>
          <w:ilvl w:val="0"/>
          <w:numId w:val="24"/>
        </w:numPr>
        <w:adjustRightInd w:val="0"/>
        <w:spacing w:line="288" w:lineRule="auto"/>
        <w:textAlignment w:val="center"/>
        <w:rPr>
          <w:rFonts w:ascii="Garamond" w:hAnsi="Garamond"/>
          <w:sz w:val="24"/>
          <w:szCs w:val="24"/>
        </w:rPr>
      </w:pPr>
      <w:r w:rsidRPr="00236C87">
        <w:rPr>
          <w:rFonts w:ascii="Garamond" w:hAnsi="Garamond" w:cs="ArialNarrow-OneByteIdentityH"/>
          <w:sz w:val="24"/>
          <w:szCs w:val="24"/>
        </w:rPr>
        <w:t xml:space="preserve">in applicazione delle disposizioni </w:t>
      </w:r>
      <w:r w:rsidR="00A34D51">
        <w:rPr>
          <w:rFonts w:ascii="Garamond" w:hAnsi="Garamond" w:cs="ArialNarrow-OneByteIdentityH"/>
          <w:sz w:val="24"/>
          <w:szCs w:val="24"/>
        </w:rPr>
        <w:t>c</w:t>
      </w:r>
      <w:r w:rsidRPr="00236C87">
        <w:rPr>
          <w:rFonts w:ascii="Garamond" w:hAnsi="Garamond" w:cs="ArialNarrow-OneByteIdentityH"/>
          <w:sz w:val="24"/>
          <w:szCs w:val="24"/>
        </w:rPr>
        <w:t xml:space="preserve">ommissariali relative alla ricostruzione pubblica, gli operatori economici debbano dichiarare in sede di offerta di conoscere e di accettare espressamente senza riserva alcuna le norme pattizie di cui </w:t>
      </w:r>
      <w:r w:rsidR="00AB53BF">
        <w:rPr>
          <w:rFonts w:ascii="Garamond" w:hAnsi="Garamond" w:cs="ArialNarrow-OneByteIdentityH"/>
          <w:sz w:val="24"/>
          <w:szCs w:val="24"/>
        </w:rPr>
        <w:t>al Protocollo Quadro di L</w:t>
      </w:r>
      <w:r w:rsidRPr="00236C87">
        <w:rPr>
          <w:rFonts w:ascii="Garamond" w:hAnsi="Garamond" w:cs="ArialNarrow-OneByteIdentityH"/>
          <w:sz w:val="24"/>
          <w:szCs w:val="24"/>
        </w:rPr>
        <w:t xml:space="preserve">egalità sottoscritto il 26 luglio 2017 tra il Commissario </w:t>
      </w:r>
      <w:r w:rsidR="00AB53BF">
        <w:rPr>
          <w:rFonts w:ascii="Garamond" w:hAnsi="Garamond" w:cs="ArialNarrow-OneByteIdentityH"/>
          <w:sz w:val="24"/>
          <w:szCs w:val="24"/>
        </w:rPr>
        <w:t>S</w:t>
      </w:r>
      <w:r w:rsidRPr="00236C87">
        <w:rPr>
          <w:rFonts w:ascii="Garamond" w:hAnsi="Garamond" w:cs="ArialNarrow-OneByteIdentityH"/>
          <w:sz w:val="24"/>
          <w:szCs w:val="24"/>
        </w:rPr>
        <w:t xml:space="preserve">traordinario del Governo, la Struttura di Missione e la Centrale Unica di Committenza, e interamente </w:t>
      </w:r>
      <w:r w:rsidR="00A34D51">
        <w:rPr>
          <w:rFonts w:ascii="Garamond" w:hAnsi="Garamond" w:cs="ArialNarrow-OneByteIdentityH"/>
          <w:sz w:val="24"/>
          <w:szCs w:val="24"/>
        </w:rPr>
        <w:t>riporta</w:t>
      </w:r>
      <w:r w:rsidRPr="00236C87">
        <w:rPr>
          <w:rFonts w:ascii="Garamond" w:hAnsi="Garamond" w:cs="ArialNarrow-OneByteIdentityH"/>
          <w:sz w:val="24"/>
          <w:szCs w:val="24"/>
        </w:rPr>
        <w:t xml:space="preserve">te </w:t>
      </w:r>
      <w:r w:rsidR="007E4849">
        <w:rPr>
          <w:rFonts w:ascii="Garamond" w:hAnsi="Garamond" w:cs="ArialNarrow-OneByteIdentityH"/>
          <w:sz w:val="24"/>
          <w:szCs w:val="24"/>
        </w:rPr>
        <w:t xml:space="preserve">_______________ </w:t>
      </w:r>
      <w:r w:rsidR="007E4849" w:rsidRPr="007E4849">
        <w:rPr>
          <w:rFonts w:ascii="Garamond" w:hAnsi="Garamond" w:cs="ArialNarrow-OneByteIdentityH"/>
          <w:b/>
          <w:i/>
          <w:sz w:val="24"/>
          <w:szCs w:val="24"/>
        </w:rPr>
        <w:t>(</w:t>
      </w:r>
      <w:r w:rsidRPr="00A34D51">
        <w:rPr>
          <w:rFonts w:ascii="Garamond" w:hAnsi="Garamond" w:cs="ArialNarrow-OneByteIdentityH"/>
          <w:b/>
          <w:i/>
          <w:sz w:val="24"/>
          <w:szCs w:val="24"/>
        </w:rPr>
        <w:t>nel</w:t>
      </w:r>
      <w:r w:rsidR="00A34D51" w:rsidRPr="00A34D51">
        <w:rPr>
          <w:rFonts w:ascii="Garamond" w:hAnsi="Garamond" w:cs="ArialNarrow-OneByteIdentityH"/>
          <w:b/>
          <w:i/>
          <w:sz w:val="24"/>
          <w:szCs w:val="24"/>
        </w:rPr>
        <w:t xml:space="preserve"> bando di gara/</w:t>
      </w:r>
      <w:r w:rsidRPr="00A34D51">
        <w:rPr>
          <w:rFonts w:ascii="Garamond" w:hAnsi="Garamond" w:cs="ArialNarrow-OneByteIdentityH"/>
          <w:b/>
          <w:i/>
          <w:sz w:val="24"/>
          <w:szCs w:val="24"/>
        </w:rPr>
        <w:t>lettera di invito</w:t>
      </w:r>
      <w:r w:rsidR="007E4849">
        <w:rPr>
          <w:rFonts w:ascii="Garamond" w:hAnsi="Garamond" w:cs="ArialNarrow-OneByteIdentityH"/>
          <w:b/>
          <w:i/>
          <w:sz w:val="24"/>
          <w:szCs w:val="24"/>
        </w:rPr>
        <w:t>)</w:t>
      </w:r>
      <w:r w:rsidRPr="00236C87">
        <w:rPr>
          <w:rFonts w:ascii="Garamond" w:hAnsi="Garamond" w:cs="ArialNarrow-OneByteIdentityH"/>
          <w:sz w:val="24"/>
          <w:szCs w:val="24"/>
        </w:rPr>
        <w:t>;</w:t>
      </w:r>
    </w:p>
    <w:p w:rsidR="00626A8A" w:rsidRDefault="00A34D51" w:rsidP="00626A8A">
      <w:pPr>
        <w:widowControl/>
        <w:numPr>
          <w:ilvl w:val="0"/>
          <w:numId w:val="24"/>
        </w:numPr>
        <w:adjustRightInd w:val="0"/>
        <w:spacing w:line="288" w:lineRule="auto"/>
        <w:textAlignment w:val="center"/>
        <w:rPr>
          <w:rFonts w:ascii="Garamond" w:hAnsi="Garamond"/>
          <w:sz w:val="24"/>
          <w:szCs w:val="24"/>
        </w:rPr>
      </w:pPr>
      <w:r w:rsidRPr="00626A8A">
        <w:rPr>
          <w:rFonts w:ascii="Garamond" w:hAnsi="Garamond" w:cs="ArialNarrow-OneByteIdentityH"/>
          <w:sz w:val="24"/>
          <w:szCs w:val="24"/>
        </w:rPr>
        <w:t xml:space="preserve">si applicano altresì i limiti alla partecipazione previste dall’Ordinanza del Commissario straordinario n. 33/17 e </w:t>
      </w:r>
      <w:r w:rsidR="00626A8A" w:rsidRPr="00626A8A">
        <w:rPr>
          <w:rFonts w:ascii="Garamond" w:hAnsi="Garamond" w:cs="ArialNarrow-OneByteIdentityH"/>
          <w:sz w:val="24"/>
          <w:szCs w:val="24"/>
        </w:rPr>
        <w:t xml:space="preserve">gli altri </w:t>
      </w:r>
      <w:r w:rsidRPr="00626A8A">
        <w:rPr>
          <w:rFonts w:ascii="Garamond" w:hAnsi="Garamond" w:cs="ArialNarrow-OneByteIdentityH"/>
          <w:sz w:val="24"/>
          <w:szCs w:val="24"/>
        </w:rPr>
        <w:t>specificati negli atti di gara</w:t>
      </w:r>
      <w:r w:rsidR="00626A8A" w:rsidRPr="00626A8A">
        <w:rPr>
          <w:rFonts w:ascii="Garamond" w:hAnsi="Garamond" w:cs="ArialNarrow-OneByteIdentityH"/>
          <w:sz w:val="24"/>
          <w:szCs w:val="24"/>
        </w:rPr>
        <w:t>;</w:t>
      </w:r>
    </w:p>
    <w:p w:rsidR="00626A8A" w:rsidRPr="00626A8A" w:rsidRDefault="00AB53BF" w:rsidP="00626A8A">
      <w:pPr>
        <w:widowControl/>
        <w:numPr>
          <w:ilvl w:val="0"/>
          <w:numId w:val="24"/>
        </w:numPr>
        <w:adjustRightInd w:val="0"/>
        <w:spacing w:line="288" w:lineRule="auto"/>
        <w:textAlignment w:val="center"/>
        <w:rPr>
          <w:rFonts w:ascii="Garamond" w:hAnsi="Garamond"/>
          <w:sz w:val="24"/>
          <w:szCs w:val="24"/>
        </w:rPr>
      </w:pPr>
      <w:r w:rsidRPr="00626A8A">
        <w:rPr>
          <w:rFonts w:ascii="Garamond" w:hAnsi="Garamond" w:cs="ArialNarrow-OneByteIdentityH"/>
          <w:sz w:val="24"/>
          <w:szCs w:val="24"/>
        </w:rPr>
        <w:t xml:space="preserve">ai sensi dell’art 37, comma 4 del </w:t>
      </w:r>
      <w:proofErr w:type="gramStart"/>
      <w:r w:rsidRPr="00626A8A">
        <w:rPr>
          <w:rFonts w:ascii="Garamond" w:hAnsi="Garamond" w:cs="ArialNarrow-OneByteIdentityH"/>
          <w:sz w:val="24"/>
          <w:szCs w:val="24"/>
        </w:rPr>
        <w:t>D</w:t>
      </w:r>
      <w:r w:rsidR="00E124FB" w:rsidRPr="00626A8A">
        <w:rPr>
          <w:rFonts w:ascii="Garamond" w:hAnsi="Garamond" w:cs="ArialNarrow-OneByteIdentityH"/>
          <w:sz w:val="24"/>
          <w:szCs w:val="24"/>
        </w:rPr>
        <w:t>.</w:t>
      </w:r>
      <w:r w:rsidRPr="00626A8A">
        <w:rPr>
          <w:rFonts w:ascii="Garamond" w:hAnsi="Garamond" w:cs="ArialNarrow-OneByteIdentityH"/>
          <w:sz w:val="24"/>
          <w:szCs w:val="24"/>
        </w:rPr>
        <w:t>Lgs</w:t>
      </w:r>
      <w:proofErr w:type="gramEnd"/>
      <w:r w:rsidR="00E124FB" w:rsidRPr="00626A8A">
        <w:rPr>
          <w:rFonts w:ascii="Garamond" w:hAnsi="Garamond" w:cs="ArialNarrow-OneByteIdentityH"/>
          <w:sz w:val="24"/>
          <w:szCs w:val="24"/>
        </w:rPr>
        <w:t>.</w:t>
      </w:r>
      <w:r w:rsidRPr="00626A8A">
        <w:rPr>
          <w:rFonts w:ascii="Garamond" w:hAnsi="Garamond" w:cs="ArialNarrow-OneByteIdentityH"/>
          <w:sz w:val="24"/>
          <w:szCs w:val="24"/>
        </w:rPr>
        <w:t xml:space="preserve"> 50/2016 ed in forza della convezione sottoscritta in data _______________, tra questo </w:t>
      </w:r>
      <w:r w:rsidR="00626A8A" w:rsidRPr="00626A8A">
        <w:rPr>
          <w:rFonts w:ascii="Garamond" w:hAnsi="Garamond" w:cs="ArialNarrow-OneByteIdentityH"/>
          <w:sz w:val="24"/>
          <w:szCs w:val="24"/>
        </w:rPr>
        <w:t>Ente</w:t>
      </w:r>
      <w:r w:rsidRPr="00626A8A">
        <w:rPr>
          <w:rFonts w:ascii="Garamond" w:hAnsi="Garamond" w:cs="ArialNarrow-OneByteIdentityH"/>
          <w:sz w:val="24"/>
          <w:szCs w:val="24"/>
        </w:rPr>
        <w:t xml:space="preserve"> e __________________________</w:t>
      </w:r>
      <w:r w:rsidR="00626A8A" w:rsidRPr="00626A8A">
        <w:rPr>
          <w:rFonts w:ascii="Garamond" w:hAnsi="Garamond" w:cs="ArialNarrow-OneByteIdentityH"/>
          <w:sz w:val="24"/>
          <w:szCs w:val="24"/>
        </w:rPr>
        <w:t>,</w:t>
      </w:r>
      <w:r w:rsidRPr="00626A8A">
        <w:rPr>
          <w:rFonts w:ascii="Garamond" w:hAnsi="Garamond" w:cs="ArialNarrow-OneByteIdentityH"/>
          <w:sz w:val="24"/>
          <w:szCs w:val="24"/>
        </w:rPr>
        <w:t xml:space="preserve"> </w:t>
      </w:r>
      <w:r w:rsidR="00626A8A" w:rsidRPr="00626A8A">
        <w:rPr>
          <w:rFonts w:ascii="Garamond" w:hAnsi="Garamond" w:cs="ArialNarrow-OneByteIdentityH"/>
          <w:sz w:val="24"/>
          <w:szCs w:val="24"/>
        </w:rPr>
        <w:t xml:space="preserve">l’espletamento della procedura di </w:t>
      </w:r>
      <w:r w:rsidR="00626A8A" w:rsidRPr="00626A8A">
        <w:rPr>
          <w:rFonts w:ascii="Garamond" w:hAnsi="Garamond" w:cs="ArialNarrow-OneByteIdentityH"/>
          <w:sz w:val="24"/>
          <w:szCs w:val="24"/>
        </w:rPr>
        <w:t>selezione è</w:t>
      </w:r>
      <w:r w:rsidRPr="00626A8A">
        <w:rPr>
          <w:rFonts w:ascii="Garamond" w:hAnsi="Garamond" w:cs="ArialNarrow-OneByteIdentityH"/>
          <w:sz w:val="24"/>
          <w:szCs w:val="24"/>
        </w:rPr>
        <w:t xml:space="preserve"> affid</w:t>
      </w:r>
      <w:r w:rsidR="00626A8A" w:rsidRPr="00626A8A">
        <w:rPr>
          <w:rFonts w:ascii="Garamond" w:hAnsi="Garamond" w:cs="ArialNarrow-OneByteIdentityH"/>
          <w:sz w:val="24"/>
          <w:szCs w:val="24"/>
        </w:rPr>
        <w:t>ato</w:t>
      </w:r>
      <w:r w:rsidRPr="00626A8A">
        <w:rPr>
          <w:rFonts w:ascii="Garamond" w:hAnsi="Garamond" w:cs="ArialNarrow-OneByteIdentityH"/>
          <w:sz w:val="24"/>
          <w:szCs w:val="24"/>
        </w:rPr>
        <w:t xml:space="preserve"> alla </w:t>
      </w:r>
      <w:r w:rsidR="00626A8A" w:rsidRPr="00626A8A">
        <w:rPr>
          <w:rFonts w:ascii="Garamond" w:hAnsi="Garamond" w:cs="ArialNarrow-OneByteIdentityH"/>
          <w:sz w:val="24"/>
          <w:szCs w:val="24"/>
        </w:rPr>
        <w:t xml:space="preserve">predetta </w:t>
      </w:r>
      <w:r w:rsidRPr="00626A8A">
        <w:rPr>
          <w:rFonts w:ascii="Garamond" w:hAnsi="Garamond" w:cs="ArialNarrow-OneByteIdentityH"/>
          <w:sz w:val="24"/>
          <w:szCs w:val="24"/>
        </w:rPr>
        <w:t>SUA</w:t>
      </w:r>
      <w:r w:rsidR="00626A8A" w:rsidRPr="00626A8A">
        <w:rPr>
          <w:rFonts w:ascii="Garamond" w:hAnsi="Garamond" w:cs="ArialNarrow-OneByteIdentityH"/>
          <w:sz w:val="24"/>
          <w:szCs w:val="24"/>
        </w:rPr>
        <w:t>/CUC</w:t>
      </w:r>
      <w:r w:rsidRPr="00626A8A">
        <w:rPr>
          <w:rFonts w:ascii="Garamond" w:hAnsi="Garamond" w:cs="ArialNarrow-OneByteIdentityH"/>
          <w:sz w:val="24"/>
          <w:szCs w:val="24"/>
        </w:rPr>
        <w:t>;</w:t>
      </w:r>
    </w:p>
    <w:p w:rsidR="00626A8A" w:rsidRDefault="00372520" w:rsidP="00626A8A">
      <w:pPr>
        <w:widowControl/>
        <w:numPr>
          <w:ilvl w:val="0"/>
          <w:numId w:val="24"/>
        </w:numPr>
        <w:adjustRightInd w:val="0"/>
        <w:spacing w:line="288" w:lineRule="auto"/>
        <w:textAlignment w:val="center"/>
        <w:rPr>
          <w:rFonts w:ascii="Garamond" w:hAnsi="Garamond"/>
          <w:sz w:val="24"/>
          <w:szCs w:val="24"/>
        </w:rPr>
      </w:pPr>
      <w:r w:rsidRPr="00626A8A">
        <w:rPr>
          <w:rFonts w:ascii="Garamond" w:hAnsi="Garamond" w:cs="ArialNarrow-OneByteIdentityH"/>
          <w:sz w:val="24"/>
          <w:szCs w:val="24"/>
        </w:rPr>
        <w:t xml:space="preserve">il Responsabile Unico del Procedimento e Direttore dell’esecuzione è il </w:t>
      </w:r>
      <w:proofErr w:type="spellStart"/>
      <w:r w:rsidRPr="00626A8A">
        <w:rPr>
          <w:rFonts w:ascii="Garamond" w:hAnsi="Garamond" w:cs="ArialNarrow-OneByteIdentityH"/>
          <w:sz w:val="24"/>
          <w:szCs w:val="24"/>
        </w:rPr>
        <w:t>geom</w:t>
      </w:r>
      <w:proofErr w:type="spellEnd"/>
      <w:r w:rsidRPr="00626A8A">
        <w:rPr>
          <w:rFonts w:ascii="Garamond" w:hAnsi="Garamond" w:cs="ArialNarrow-OneByteIdentityH"/>
          <w:sz w:val="24"/>
          <w:szCs w:val="24"/>
        </w:rPr>
        <w:t>/</w:t>
      </w:r>
      <w:proofErr w:type="spellStart"/>
      <w:r w:rsidRPr="00626A8A">
        <w:rPr>
          <w:rFonts w:ascii="Garamond" w:hAnsi="Garamond" w:cs="ArialNarrow-OneByteIdentityH"/>
          <w:sz w:val="24"/>
          <w:szCs w:val="24"/>
        </w:rPr>
        <w:t>arch</w:t>
      </w:r>
      <w:proofErr w:type="spellEnd"/>
      <w:r w:rsidRPr="00626A8A">
        <w:rPr>
          <w:rFonts w:ascii="Garamond" w:hAnsi="Garamond" w:cs="ArialNarrow-OneByteIdentityH"/>
          <w:sz w:val="24"/>
          <w:szCs w:val="24"/>
        </w:rPr>
        <w:t>/ing. ___________________</w:t>
      </w:r>
      <w:r w:rsidR="00626A8A">
        <w:rPr>
          <w:rFonts w:ascii="Garamond" w:hAnsi="Garamond" w:cs="ArialNarrow-OneByteIdentityH"/>
          <w:sz w:val="24"/>
          <w:szCs w:val="24"/>
        </w:rPr>
        <w:t>,</w:t>
      </w:r>
      <w:r w:rsidRPr="00626A8A">
        <w:rPr>
          <w:rFonts w:ascii="Garamond" w:hAnsi="Garamond" w:cs="ArialNarrow-OneByteIdentityH"/>
          <w:sz w:val="24"/>
          <w:szCs w:val="24"/>
        </w:rPr>
        <w:t xml:space="preserve"> per il quale non sussistono cause di conflitto d’interesse di cui all’art. </w:t>
      </w:r>
      <w:r w:rsidRPr="00626A8A">
        <w:rPr>
          <w:rFonts w:ascii="Garamond" w:hAnsi="Garamond" w:cs="ArialNarrow-OneByteIdentityH"/>
          <w:sz w:val="24"/>
          <w:szCs w:val="24"/>
        </w:rPr>
        <w:lastRenderedPageBreak/>
        <w:t xml:space="preserve">42 del </w:t>
      </w:r>
      <w:proofErr w:type="gramStart"/>
      <w:r w:rsidR="00626A8A">
        <w:rPr>
          <w:rFonts w:ascii="Garamond" w:hAnsi="Garamond" w:cs="ArialNarrow-OneByteIdentityH"/>
          <w:sz w:val="24"/>
          <w:szCs w:val="24"/>
        </w:rPr>
        <w:t>D.Lgs</w:t>
      </w:r>
      <w:proofErr w:type="gramEnd"/>
      <w:r w:rsidR="00626A8A">
        <w:rPr>
          <w:rFonts w:ascii="Garamond" w:hAnsi="Garamond" w:cs="ArialNarrow-OneByteIdentityH"/>
          <w:sz w:val="24"/>
          <w:szCs w:val="24"/>
        </w:rPr>
        <w:t>. 50/16</w:t>
      </w:r>
      <w:r w:rsidRPr="00626A8A">
        <w:rPr>
          <w:rFonts w:ascii="Garamond" w:hAnsi="Garamond" w:cs="ArialNarrow-OneByteIdentityH"/>
          <w:sz w:val="24"/>
          <w:szCs w:val="24"/>
        </w:rPr>
        <w:t xml:space="preserve"> </w:t>
      </w:r>
      <w:r w:rsidR="00626A8A">
        <w:rPr>
          <w:rFonts w:ascii="Garamond" w:hAnsi="Garamond" w:cs="ArialNarrow-OneByteIdentityH"/>
          <w:sz w:val="24"/>
          <w:szCs w:val="24"/>
        </w:rPr>
        <w:t>ovvero</w:t>
      </w:r>
      <w:r w:rsidRPr="00626A8A">
        <w:rPr>
          <w:rFonts w:ascii="Garamond" w:hAnsi="Garamond" w:cs="ArialNarrow-OneByteIdentityH"/>
          <w:sz w:val="24"/>
          <w:szCs w:val="24"/>
        </w:rPr>
        <w:t xml:space="preserve"> obbligo di astensione </w:t>
      </w:r>
      <w:r w:rsidR="00626A8A">
        <w:rPr>
          <w:rFonts w:ascii="Garamond" w:hAnsi="Garamond" w:cs="ArialNarrow-OneByteIdentityH"/>
          <w:sz w:val="24"/>
          <w:szCs w:val="24"/>
        </w:rPr>
        <w:t>ai sensi</w:t>
      </w:r>
      <w:r w:rsidRPr="00626A8A">
        <w:rPr>
          <w:rFonts w:ascii="Garamond" w:hAnsi="Garamond" w:cs="ArialNarrow-OneByteIdentityH"/>
          <w:sz w:val="24"/>
          <w:szCs w:val="24"/>
        </w:rPr>
        <w:t xml:space="preserve"> d</w:t>
      </w:r>
      <w:r w:rsidR="00626A8A">
        <w:rPr>
          <w:rFonts w:ascii="Garamond" w:hAnsi="Garamond" w:cs="ArialNarrow-OneByteIdentityH"/>
          <w:sz w:val="24"/>
          <w:szCs w:val="24"/>
        </w:rPr>
        <w:t>e</w:t>
      </w:r>
      <w:r w:rsidRPr="00626A8A">
        <w:rPr>
          <w:rFonts w:ascii="Garamond" w:hAnsi="Garamond" w:cs="ArialNarrow-OneByteIdentityH"/>
          <w:sz w:val="24"/>
          <w:szCs w:val="24"/>
        </w:rPr>
        <w:t xml:space="preserve">ll’art. 7 del </w:t>
      </w:r>
      <w:r w:rsidR="00626A8A">
        <w:rPr>
          <w:rFonts w:ascii="Garamond" w:hAnsi="Garamond" w:cs="ArialNarrow-OneByteIdentityH"/>
          <w:sz w:val="24"/>
          <w:szCs w:val="24"/>
        </w:rPr>
        <w:t>D</w:t>
      </w:r>
      <w:r w:rsidRPr="00626A8A">
        <w:rPr>
          <w:rFonts w:ascii="Garamond" w:hAnsi="Garamond" w:cs="ArialNarrow-OneByteIdentityH"/>
          <w:sz w:val="24"/>
          <w:szCs w:val="24"/>
        </w:rPr>
        <w:t>ecreto del Presidente della Repubblica 16 aprile 2013, n. 62;</w:t>
      </w:r>
    </w:p>
    <w:p w:rsidR="0057496F" w:rsidRPr="00626A8A" w:rsidRDefault="00626A8A" w:rsidP="0057496F">
      <w:pPr>
        <w:widowControl/>
        <w:numPr>
          <w:ilvl w:val="0"/>
          <w:numId w:val="24"/>
        </w:numPr>
        <w:adjustRightInd w:val="0"/>
        <w:spacing w:line="288" w:lineRule="auto"/>
        <w:textAlignment w:val="center"/>
        <w:rPr>
          <w:rFonts w:ascii="Garamond" w:hAnsi="Garamond"/>
          <w:b/>
          <w:i/>
          <w:sz w:val="24"/>
          <w:szCs w:val="24"/>
        </w:rPr>
      </w:pPr>
      <w:r w:rsidRPr="00626A8A">
        <w:rPr>
          <w:rFonts w:ascii="Garamond" w:hAnsi="Garamond"/>
          <w:b/>
          <w:i/>
          <w:sz w:val="24"/>
          <w:szCs w:val="24"/>
        </w:rPr>
        <w:t>(</w:t>
      </w:r>
      <w:r w:rsidR="0057496F" w:rsidRPr="00626A8A">
        <w:rPr>
          <w:rFonts w:ascii="Garamond" w:hAnsi="Garamond"/>
          <w:b/>
          <w:i/>
          <w:sz w:val="24"/>
          <w:szCs w:val="24"/>
        </w:rPr>
        <w:t>di stabilire, in attuazione di quanto previsto dall’art. 192 del D.lgs. n. 267/2000, che:</w:t>
      </w:r>
    </w:p>
    <w:p w:rsidR="0057496F" w:rsidRPr="00626A8A" w:rsidRDefault="0057496F"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 xml:space="preserve">l’oggetto e le finalità del presente provvedimento sono costituiti dall’affidamento dei servizi tecnici di architettura </w:t>
      </w:r>
      <w:proofErr w:type="spellStart"/>
      <w:r w:rsidRPr="00626A8A">
        <w:rPr>
          <w:rFonts w:ascii="Garamond" w:hAnsi="Garamond"/>
          <w:b/>
          <w:i/>
          <w:sz w:val="24"/>
          <w:szCs w:val="24"/>
        </w:rPr>
        <w:t>ed</w:t>
      </w:r>
      <w:proofErr w:type="spellEnd"/>
      <w:r w:rsidRPr="00626A8A">
        <w:rPr>
          <w:rFonts w:ascii="Garamond" w:hAnsi="Garamond"/>
          <w:b/>
          <w:i/>
          <w:sz w:val="24"/>
          <w:szCs w:val="24"/>
        </w:rPr>
        <w:t xml:space="preserve"> ingegneria per la </w:t>
      </w:r>
      <w:r w:rsidR="00845888" w:rsidRPr="00626A8A">
        <w:rPr>
          <w:rFonts w:ascii="Garamond" w:hAnsi="Garamond"/>
          <w:b/>
          <w:i/>
          <w:sz w:val="24"/>
          <w:szCs w:val="24"/>
        </w:rPr>
        <w:t>per la progettazione definitiva, esecutiva nonché coordinamento della sicurezza in fase di progettazione relativo all’intervento di “__________________________________________”, per un importo pari a € ________________________ oltre oneri fiscali ed iva (per legge);</w:t>
      </w:r>
    </w:p>
    <w:p w:rsidR="00845888" w:rsidRPr="00626A8A" w:rsidRDefault="00845888"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 xml:space="preserve">per la scelta del contraente si procederà mediante procedura negoziata ai sensi </w:t>
      </w:r>
      <w:r w:rsidR="00626A8A" w:rsidRPr="00626A8A">
        <w:rPr>
          <w:rFonts w:ascii="Garamond" w:hAnsi="Garamond"/>
          <w:b/>
          <w:i/>
          <w:sz w:val="24"/>
          <w:szCs w:val="24"/>
        </w:rPr>
        <w:t>____________________________</w:t>
      </w:r>
      <w:r w:rsidRPr="00626A8A">
        <w:rPr>
          <w:rFonts w:ascii="Garamond" w:hAnsi="Garamond"/>
          <w:b/>
          <w:i/>
          <w:sz w:val="24"/>
          <w:szCs w:val="24"/>
        </w:rPr>
        <w:t>, precisando che l’aggiudicazione avverrà ai sensi dell’art. 95, comma 3, lettera b) del D.lgs. 50/2016 a favore dell’offerta economicamente più vantaggiosa, secondo il miglior rapporto qualità/prezzo;</w:t>
      </w:r>
    </w:p>
    <w:p w:rsidR="00845888" w:rsidRPr="00626A8A" w:rsidRDefault="00845888"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il contratto verrà stipulato conformemente a quanto stabilito dall’art. 32, comma 14, del D.lgs. n. 50/2016;</w:t>
      </w:r>
    </w:p>
    <w:p w:rsidR="00845888" w:rsidRPr="00626A8A" w:rsidRDefault="00845888" w:rsidP="0057496F">
      <w:pPr>
        <w:widowControl/>
        <w:numPr>
          <w:ilvl w:val="0"/>
          <w:numId w:val="49"/>
        </w:numPr>
        <w:adjustRightInd w:val="0"/>
        <w:spacing w:line="288" w:lineRule="auto"/>
        <w:textAlignment w:val="center"/>
        <w:rPr>
          <w:rFonts w:ascii="Garamond" w:hAnsi="Garamond"/>
          <w:b/>
          <w:i/>
          <w:sz w:val="24"/>
          <w:szCs w:val="24"/>
        </w:rPr>
      </w:pPr>
      <w:r w:rsidRPr="00626A8A">
        <w:rPr>
          <w:rFonts w:ascii="Garamond" w:hAnsi="Garamond"/>
          <w:b/>
          <w:i/>
          <w:sz w:val="24"/>
          <w:szCs w:val="24"/>
        </w:rPr>
        <w:t>il contratto che si intende promuovere intende perseguire il fine di adeguare opere pubbliche danneggiate dal sisma e di rimuovere potenziali rischi per la pubblica e privata incolumità</w:t>
      </w:r>
      <w:r w:rsidR="00214787" w:rsidRPr="00626A8A">
        <w:rPr>
          <w:rFonts w:ascii="Garamond" w:hAnsi="Garamond"/>
          <w:b/>
          <w:i/>
          <w:sz w:val="24"/>
          <w:szCs w:val="24"/>
        </w:rPr>
        <w:t>;</w:t>
      </w:r>
    </w:p>
    <w:p w:rsidR="00626A8A" w:rsidRPr="00626A8A" w:rsidRDefault="00214787" w:rsidP="0057496F">
      <w:pPr>
        <w:widowControl/>
        <w:numPr>
          <w:ilvl w:val="0"/>
          <w:numId w:val="49"/>
        </w:numPr>
        <w:adjustRightInd w:val="0"/>
        <w:spacing w:line="360" w:lineRule="auto"/>
        <w:textAlignment w:val="center"/>
        <w:rPr>
          <w:rFonts w:ascii="Garamond" w:hAnsi="Garamond"/>
          <w:b/>
          <w:i/>
        </w:rPr>
      </w:pPr>
      <w:r w:rsidRPr="00626A8A">
        <w:rPr>
          <w:rFonts w:ascii="Garamond" w:hAnsi="Garamond"/>
          <w:b/>
          <w:i/>
          <w:sz w:val="24"/>
          <w:szCs w:val="24"/>
        </w:rPr>
        <w:t>le prestazioni saranno di carattere strettamente professionali e in nessun caso si potrà configurare alcuna forma di lavoro subordinato.</w:t>
      </w:r>
    </w:p>
    <w:p w:rsidR="0057496F" w:rsidRPr="00626A8A" w:rsidRDefault="00626A8A" w:rsidP="0057496F">
      <w:pPr>
        <w:widowControl/>
        <w:numPr>
          <w:ilvl w:val="0"/>
          <w:numId w:val="49"/>
        </w:numPr>
        <w:adjustRightInd w:val="0"/>
        <w:spacing w:line="360" w:lineRule="auto"/>
        <w:textAlignment w:val="center"/>
        <w:rPr>
          <w:rFonts w:ascii="Garamond" w:hAnsi="Garamond"/>
          <w:b/>
          <w:i/>
        </w:rPr>
      </w:pPr>
      <w:r>
        <w:rPr>
          <w:rFonts w:ascii="Garamond" w:hAnsi="Garamond"/>
          <w:b/>
          <w:i/>
          <w:sz w:val="24"/>
          <w:szCs w:val="24"/>
        </w:rPr>
        <w:t>………………</w:t>
      </w:r>
      <w:r w:rsidRPr="00626A8A">
        <w:rPr>
          <w:rFonts w:ascii="Garamond" w:hAnsi="Garamond"/>
          <w:b/>
          <w:i/>
          <w:sz w:val="24"/>
          <w:szCs w:val="24"/>
        </w:rPr>
        <w:t>)</w:t>
      </w:r>
    </w:p>
    <w:p w:rsidR="00C743AB" w:rsidRPr="00C743AB" w:rsidRDefault="00C743AB" w:rsidP="00626A8A">
      <w:pPr>
        <w:widowControl/>
        <w:numPr>
          <w:ilvl w:val="0"/>
          <w:numId w:val="24"/>
        </w:numPr>
        <w:adjustRightInd w:val="0"/>
        <w:spacing w:line="288" w:lineRule="auto"/>
        <w:textAlignment w:val="center"/>
        <w:rPr>
          <w:rFonts w:ascii="Garamond" w:hAnsi="Garamond"/>
          <w:sz w:val="24"/>
          <w:szCs w:val="24"/>
        </w:rPr>
      </w:pPr>
      <w:r w:rsidRPr="00C743AB">
        <w:rPr>
          <w:rFonts w:ascii="Garamond" w:hAnsi="Garamond" w:cs="ArialNarrow-OneByteIdentityH"/>
          <w:sz w:val="24"/>
          <w:szCs w:val="24"/>
        </w:rPr>
        <w:t xml:space="preserve">ai sensi </w:t>
      </w:r>
      <w:r w:rsidR="00626A8A">
        <w:rPr>
          <w:rFonts w:ascii="Garamond" w:hAnsi="Garamond" w:cs="ArialNarrow-OneByteIdentityH"/>
          <w:sz w:val="24"/>
          <w:szCs w:val="24"/>
        </w:rPr>
        <w:t>dell’</w:t>
      </w:r>
      <w:r w:rsidRPr="00C743AB">
        <w:rPr>
          <w:rFonts w:ascii="Garamond" w:hAnsi="Garamond" w:cs="ArialNarrow-OneByteIdentityH"/>
          <w:sz w:val="24"/>
          <w:szCs w:val="24"/>
        </w:rPr>
        <w:t>art. 2, comma 9 dell’Ordinanza</w:t>
      </w:r>
      <w:r w:rsidRPr="00626A8A">
        <w:rPr>
          <w:rFonts w:ascii="Garamond" w:hAnsi="Garamond" w:cs="ArialNarrow-OneByteIdentityH"/>
          <w:sz w:val="24"/>
          <w:szCs w:val="24"/>
        </w:rPr>
        <w:t xml:space="preserve"> </w:t>
      </w:r>
      <w:r w:rsidRPr="00626A8A">
        <w:rPr>
          <w:rFonts w:ascii="Garamond" w:hAnsi="Garamond" w:cs="ArialNarrow,Italic-OneByteIdent"/>
          <w:iCs/>
          <w:sz w:val="24"/>
          <w:szCs w:val="24"/>
        </w:rPr>
        <w:t>n. 33/017, come aggiunto dall’Ordinanza n. 35/17</w:t>
      </w:r>
      <w:r w:rsidR="00626A8A">
        <w:rPr>
          <w:rFonts w:ascii="Garamond" w:hAnsi="Garamond" w:cs="ArialNarrow,Italic-OneByteIdent"/>
          <w:iCs/>
          <w:sz w:val="24"/>
          <w:szCs w:val="24"/>
        </w:rPr>
        <w:t>,</w:t>
      </w:r>
      <w:r w:rsidRPr="00626A8A">
        <w:rPr>
          <w:rFonts w:ascii="Garamond" w:hAnsi="Garamond" w:cs="ArialNarrow,Italic-OneByteIdent"/>
          <w:iCs/>
          <w:sz w:val="24"/>
          <w:szCs w:val="24"/>
        </w:rPr>
        <w:t xml:space="preserve"> </w:t>
      </w:r>
      <w:r w:rsidR="00626A8A">
        <w:rPr>
          <w:rFonts w:ascii="Garamond" w:hAnsi="Garamond" w:cs="ArialNarrow,Italic-OneByteIdent"/>
          <w:iCs/>
          <w:sz w:val="24"/>
          <w:szCs w:val="24"/>
        </w:rPr>
        <w:t>in attuazione dell’</w:t>
      </w:r>
      <w:r w:rsidRPr="00626A8A">
        <w:rPr>
          <w:rFonts w:ascii="Garamond" w:hAnsi="Garamond" w:cs="ArialNarrow,Italic-OneByteIdent"/>
          <w:iCs/>
          <w:sz w:val="24"/>
          <w:szCs w:val="24"/>
        </w:rPr>
        <w:t xml:space="preserve">art. 32, comma 1, del D.L. n. 189 del 2016 </w:t>
      </w:r>
      <w:r w:rsidR="00626A8A">
        <w:rPr>
          <w:rFonts w:ascii="Garamond" w:hAnsi="Garamond" w:cs="ArialNarrow,Italic-OneByteIdent"/>
          <w:iCs/>
          <w:sz w:val="24"/>
          <w:szCs w:val="24"/>
        </w:rPr>
        <w:t>e dell’a</w:t>
      </w:r>
      <w:r w:rsidRPr="00626A8A">
        <w:rPr>
          <w:rFonts w:ascii="Garamond" w:hAnsi="Garamond" w:cs="ArialNarrow,Italic-OneByteIdent"/>
          <w:iCs/>
          <w:sz w:val="24"/>
          <w:szCs w:val="24"/>
        </w:rPr>
        <w:t xml:space="preserve">ccordo per l’esercizio dei compiti di alta sorveglianza post-sisma </w:t>
      </w:r>
      <w:r w:rsidR="00626A8A">
        <w:rPr>
          <w:rFonts w:ascii="Garamond" w:hAnsi="Garamond" w:cs="ArialNarrow,Italic-OneByteIdent"/>
          <w:iCs/>
          <w:sz w:val="24"/>
          <w:szCs w:val="24"/>
        </w:rPr>
        <w:t>(</w:t>
      </w:r>
      <w:r w:rsidRPr="00626A8A">
        <w:rPr>
          <w:rFonts w:ascii="Garamond" w:hAnsi="Garamond" w:cs="ArialNarrow,Italic-OneByteIdent"/>
          <w:iCs/>
          <w:sz w:val="24"/>
          <w:szCs w:val="24"/>
        </w:rPr>
        <w:t>ANAC-Commissario-INVITALIA sottoscritto in data 28 dicembre 2016)</w:t>
      </w:r>
      <w:r w:rsidR="00626A8A">
        <w:rPr>
          <w:rFonts w:ascii="Garamond" w:hAnsi="Garamond" w:cs="ArialNarrow,Italic-OneByteIdent"/>
          <w:iCs/>
          <w:sz w:val="24"/>
          <w:szCs w:val="24"/>
        </w:rPr>
        <w:t xml:space="preserve">, si dovranno trasmettere all’ANAC, tramite </w:t>
      </w:r>
      <w:r w:rsidR="00626A8A">
        <w:rPr>
          <w:rFonts w:ascii="Garamond" w:hAnsi="Garamond" w:cs="ArialNarrow-OneByteIdentityH"/>
          <w:sz w:val="24"/>
          <w:szCs w:val="24"/>
        </w:rPr>
        <w:t>l’</w:t>
      </w:r>
      <w:r w:rsidRPr="00C743AB">
        <w:rPr>
          <w:rFonts w:ascii="Garamond" w:hAnsi="Garamond" w:cs="ArialNarrow-OneByteIdentityH"/>
          <w:sz w:val="24"/>
          <w:szCs w:val="24"/>
        </w:rPr>
        <w:t xml:space="preserve">Ufficio Speciale per la Ricostruzione della Regione Marche, la verifica </w:t>
      </w:r>
      <w:r w:rsidR="00626A8A">
        <w:rPr>
          <w:rFonts w:ascii="Garamond" w:hAnsi="Garamond" w:cs="ArialNarrow-OneByteIdentityH"/>
          <w:sz w:val="24"/>
          <w:szCs w:val="24"/>
        </w:rPr>
        <w:t>degli ulteriori atti della procedura di selezione indicati nel predetto protocollo;</w:t>
      </w:r>
    </w:p>
    <w:p w:rsidR="0064501F" w:rsidRPr="000258F5" w:rsidRDefault="000258F5" w:rsidP="00C743AB">
      <w:pPr>
        <w:widowControl/>
        <w:numPr>
          <w:ilvl w:val="0"/>
          <w:numId w:val="24"/>
        </w:numPr>
        <w:adjustRightInd w:val="0"/>
        <w:spacing w:line="288" w:lineRule="auto"/>
        <w:textAlignment w:val="center"/>
        <w:rPr>
          <w:rFonts w:ascii="Garamond" w:hAnsi="Garamond"/>
          <w:b/>
          <w:i/>
          <w:sz w:val="24"/>
          <w:szCs w:val="24"/>
        </w:rPr>
      </w:pPr>
      <w:r w:rsidRPr="000258F5">
        <w:rPr>
          <w:rFonts w:ascii="Garamond" w:hAnsi="Garamond"/>
          <w:b/>
          <w:i/>
          <w:sz w:val="24"/>
          <w:szCs w:val="24"/>
        </w:rPr>
        <w:t>(</w:t>
      </w:r>
      <w:r w:rsidR="0064501F" w:rsidRPr="000258F5">
        <w:rPr>
          <w:rFonts w:ascii="Garamond" w:hAnsi="Garamond"/>
          <w:b/>
          <w:i/>
          <w:sz w:val="24"/>
          <w:szCs w:val="24"/>
        </w:rPr>
        <w:t>di accertare, ai fini del controllo preventivo di regolarità amministrativa-contabile di cui all’art. 147-bis, comma 1 del D.lgs. n. 267/2000, la regolarità tecnica del presente provvedimento in ordine alla regolarità, legittimità e correttezza dell’azione amministrativa</w:t>
      </w:r>
      <w:r w:rsidR="00232D40" w:rsidRPr="000258F5">
        <w:rPr>
          <w:rFonts w:ascii="Garamond" w:hAnsi="Garamond"/>
          <w:b/>
          <w:i/>
          <w:sz w:val="24"/>
          <w:szCs w:val="24"/>
        </w:rPr>
        <w:t>;</w:t>
      </w:r>
      <w:r w:rsidR="0064501F" w:rsidRPr="000258F5">
        <w:rPr>
          <w:rFonts w:ascii="Garamond" w:hAnsi="Garamond"/>
          <w:b/>
          <w:i/>
          <w:sz w:val="24"/>
          <w:szCs w:val="24"/>
        </w:rPr>
        <w:t xml:space="preserve"> il </w:t>
      </w:r>
      <w:r w:rsidR="00232D40" w:rsidRPr="000258F5">
        <w:rPr>
          <w:rFonts w:ascii="Garamond" w:hAnsi="Garamond"/>
          <w:b/>
          <w:i/>
          <w:sz w:val="24"/>
          <w:szCs w:val="24"/>
        </w:rPr>
        <w:t>relativo</w:t>
      </w:r>
      <w:r w:rsidR="0064501F" w:rsidRPr="000258F5">
        <w:rPr>
          <w:rFonts w:ascii="Garamond" w:hAnsi="Garamond"/>
          <w:b/>
          <w:i/>
          <w:sz w:val="24"/>
          <w:szCs w:val="24"/>
        </w:rPr>
        <w:t xml:space="preserve"> parere favorevole è reso </w:t>
      </w:r>
      <w:r w:rsidR="00232D40" w:rsidRPr="000258F5">
        <w:rPr>
          <w:rFonts w:ascii="Garamond" w:hAnsi="Garamond"/>
          <w:b/>
          <w:i/>
          <w:sz w:val="24"/>
          <w:szCs w:val="24"/>
        </w:rPr>
        <w:t xml:space="preserve">con </w:t>
      </w:r>
      <w:r w:rsidR="0064501F" w:rsidRPr="000258F5">
        <w:rPr>
          <w:rFonts w:ascii="Garamond" w:hAnsi="Garamond"/>
          <w:b/>
          <w:i/>
          <w:sz w:val="24"/>
          <w:szCs w:val="24"/>
        </w:rPr>
        <w:t>la sottoscrizione del presente provvedimento da parte del Responsabile del Servizio;</w:t>
      </w:r>
    </w:p>
    <w:p w:rsidR="0064501F" w:rsidRPr="000258F5" w:rsidRDefault="0064501F" w:rsidP="00C743AB">
      <w:pPr>
        <w:widowControl/>
        <w:numPr>
          <w:ilvl w:val="0"/>
          <w:numId w:val="24"/>
        </w:numPr>
        <w:adjustRightInd w:val="0"/>
        <w:spacing w:line="288" w:lineRule="auto"/>
        <w:textAlignment w:val="center"/>
        <w:rPr>
          <w:rFonts w:ascii="Garamond" w:hAnsi="Garamond"/>
          <w:b/>
          <w:i/>
          <w:sz w:val="24"/>
          <w:szCs w:val="24"/>
        </w:rPr>
      </w:pPr>
      <w:r w:rsidRPr="000258F5">
        <w:rPr>
          <w:rFonts w:ascii="Garamond" w:hAnsi="Garamond"/>
          <w:b/>
          <w:i/>
          <w:sz w:val="24"/>
          <w:szCs w:val="24"/>
        </w:rPr>
        <w:t>di dare atto</w:t>
      </w:r>
      <w:r w:rsidR="00FF6198" w:rsidRPr="000258F5">
        <w:rPr>
          <w:rFonts w:ascii="Garamond" w:hAnsi="Garamond"/>
          <w:b/>
          <w:i/>
          <w:sz w:val="24"/>
          <w:szCs w:val="24"/>
        </w:rPr>
        <w:t xml:space="preserve">, ai sensi e per gli effetti di quanto disposto dall’art. 147-dis, comma 1 del D.lgs. n. 267/2000 e ss. mm. e ii. e del relativo Regolamento </w:t>
      </w:r>
      <w:r w:rsidR="00232D40" w:rsidRPr="000258F5">
        <w:rPr>
          <w:rFonts w:ascii="Garamond" w:hAnsi="Garamond"/>
          <w:b/>
          <w:i/>
          <w:sz w:val="24"/>
          <w:szCs w:val="24"/>
        </w:rPr>
        <w:t>c</w:t>
      </w:r>
      <w:r w:rsidR="00FF6198" w:rsidRPr="000258F5">
        <w:rPr>
          <w:rFonts w:ascii="Garamond" w:hAnsi="Garamond"/>
          <w:b/>
          <w:i/>
          <w:sz w:val="24"/>
          <w:szCs w:val="24"/>
        </w:rPr>
        <w:t>omunale sui controlli interni, che il presente provvedimento comporta riflessi diretti o indiretti sulla situazione economica finanziaria o sul patrimonio dell’Ente e pertanto sarà sottoposto al controllo contabile da parte del Responsabile del Servizio finanziario, da rendersi mediante apposizione del visto di regolarità contabile e dell’attestazione di copertura finanziaria allegati alla presente determinazione come parte integrante e sostanziale;</w:t>
      </w:r>
      <w:r w:rsidR="000258F5" w:rsidRPr="000258F5">
        <w:rPr>
          <w:rFonts w:ascii="Garamond" w:hAnsi="Garamond"/>
          <w:b/>
          <w:i/>
          <w:sz w:val="24"/>
          <w:szCs w:val="24"/>
        </w:rPr>
        <w:t>)</w:t>
      </w:r>
    </w:p>
    <w:p w:rsidR="006D6FB3" w:rsidRDefault="006D6FB3" w:rsidP="00C743AB">
      <w:pPr>
        <w:widowControl/>
        <w:numPr>
          <w:ilvl w:val="0"/>
          <w:numId w:val="24"/>
        </w:numPr>
        <w:adjustRightInd w:val="0"/>
        <w:spacing w:line="288" w:lineRule="auto"/>
        <w:textAlignment w:val="center"/>
        <w:rPr>
          <w:rFonts w:ascii="Garamond" w:hAnsi="Garamond"/>
          <w:sz w:val="24"/>
          <w:szCs w:val="24"/>
        </w:rPr>
      </w:pPr>
      <w:r w:rsidRPr="00232D40">
        <w:rPr>
          <w:rFonts w:ascii="Garamond" w:hAnsi="Garamond"/>
          <w:sz w:val="24"/>
          <w:szCs w:val="24"/>
        </w:rPr>
        <w:t xml:space="preserve">di dichiarare </w:t>
      </w:r>
      <w:r w:rsidRPr="00C743AB">
        <w:rPr>
          <w:rFonts w:ascii="Garamond" w:hAnsi="Garamond"/>
          <w:sz w:val="24"/>
          <w:szCs w:val="24"/>
        </w:rPr>
        <w:t xml:space="preserve">che il presente provvedimento è soggetto </w:t>
      </w:r>
      <w:r w:rsidR="00C743AB" w:rsidRPr="00C743AB">
        <w:rPr>
          <w:rFonts w:ascii="Garamond" w:hAnsi="Garamond"/>
          <w:sz w:val="24"/>
          <w:szCs w:val="24"/>
        </w:rPr>
        <w:t>a pubblicazione ai sensi dell’art. 37 comma 1 e 2 e art</w:t>
      </w:r>
      <w:r w:rsidR="000258F5">
        <w:rPr>
          <w:rFonts w:ascii="Garamond" w:hAnsi="Garamond"/>
          <w:sz w:val="24"/>
          <w:szCs w:val="24"/>
        </w:rPr>
        <w:t>.</w:t>
      </w:r>
      <w:r w:rsidR="00C743AB" w:rsidRPr="00C743AB">
        <w:rPr>
          <w:rFonts w:ascii="Garamond" w:hAnsi="Garamond"/>
          <w:sz w:val="24"/>
          <w:szCs w:val="24"/>
        </w:rPr>
        <w:t xml:space="preserve"> 23</w:t>
      </w:r>
      <w:r w:rsidR="000258F5">
        <w:rPr>
          <w:rFonts w:ascii="Garamond" w:hAnsi="Garamond"/>
          <w:sz w:val="24"/>
          <w:szCs w:val="24"/>
        </w:rPr>
        <w:t>,</w:t>
      </w:r>
      <w:r w:rsidR="00C743AB" w:rsidRPr="00C743AB">
        <w:rPr>
          <w:rFonts w:ascii="Garamond" w:hAnsi="Garamond"/>
          <w:sz w:val="24"/>
          <w:szCs w:val="24"/>
        </w:rPr>
        <w:t xml:space="preserve"> comma 1</w:t>
      </w:r>
      <w:r w:rsidR="000258F5">
        <w:rPr>
          <w:rFonts w:ascii="Garamond" w:hAnsi="Garamond"/>
          <w:sz w:val="24"/>
          <w:szCs w:val="24"/>
        </w:rPr>
        <w:t>,</w:t>
      </w:r>
      <w:bookmarkStart w:id="0" w:name="_GoBack"/>
      <w:bookmarkEnd w:id="0"/>
      <w:r w:rsidR="00C743AB" w:rsidRPr="00C743AB">
        <w:rPr>
          <w:rFonts w:ascii="Garamond" w:hAnsi="Garamond"/>
          <w:sz w:val="24"/>
          <w:szCs w:val="24"/>
        </w:rPr>
        <w:t xml:space="preserve"> lettera b) del D.lgs</w:t>
      </w:r>
      <w:r w:rsidR="008840DB">
        <w:rPr>
          <w:rFonts w:ascii="Garamond" w:hAnsi="Garamond"/>
          <w:sz w:val="24"/>
          <w:szCs w:val="24"/>
        </w:rPr>
        <w:t>.</w:t>
      </w:r>
      <w:r w:rsidR="00C743AB" w:rsidRPr="00C743AB">
        <w:rPr>
          <w:rFonts w:ascii="Garamond" w:hAnsi="Garamond"/>
          <w:sz w:val="24"/>
          <w:szCs w:val="24"/>
        </w:rPr>
        <w:t xml:space="preserve"> n. 33 del 14 marzo 2013 (Amministrazione Trasparente);</w:t>
      </w:r>
    </w:p>
    <w:p w:rsidR="00C743AB" w:rsidRDefault="00C743AB" w:rsidP="00C743AB">
      <w:pPr>
        <w:widowControl/>
        <w:numPr>
          <w:ilvl w:val="0"/>
          <w:numId w:val="24"/>
        </w:numPr>
        <w:adjustRightInd w:val="0"/>
        <w:spacing w:line="288" w:lineRule="auto"/>
        <w:textAlignment w:val="center"/>
        <w:rPr>
          <w:rFonts w:ascii="Garamond" w:hAnsi="Garamond"/>
          <w:sz w:val="24"/>
          <w:szCs w:val="24"/>
        </w:rPr>
      </w:pPr>
      <w:r w:rsidRPr="00232D40">
        <w:rPr>
          <w:rFonts w:ascii="Garamond" w:hAnsi="Garamond"/>
          <w:sz w:val="24"/>
          <w:szCs w:val="24"/>
        </w:rPr>
        <w:lastRenderedPageBreak/>
        <w:t xml:space="preserve">di trasmettere </w:t>
      </w:r>
      <w:r>
        <w:rPr>
          <w:rFonts w:ascii="Garamond" w:hAnsi="Garamond"/>
          <w:sz w:val="24"/>
          <w:szCs w:val="24"/>
        </w:rPr>
        <w:t>copia del presente provvedimento:</w:t>
      </w:r>
    </w:p>
    <w:p w:rsidR="0064501F" w:rsidRDefault="0064501F"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al Responsabile dell’USR della Regione Marche;</w:t>
      </w:r>
    </w:p>
    <w:p w:rsidR="0064501F" w:rsidRDefault="0064501F"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 xml:space="preserve">al </w:t>
      </w:r>
      <w:r w:rsidR="00232D40">
        <w:rPr>
          <w:rFonts w:ascii="Garamond" w:hAnsi="Garamond"/>
          <w:sz w:val="24"/>
          <w:szCs w:val="24"/>
        </w:rPr>
        <w:t>r</w:t>
      </w:r>
      <w:r>
        <w:rPr>
          <w:rFonts w:ascii="Garamond" w:hAnsi="Garamond"/>
          <w:sz w:val="24"/>
          <w:szCs w:val="24"/>
        </w:rPr>
        <w:t>esponsabile delle pubblicazioni per gli adempimenti di competenza;</w:t>
      </w:r>
    </w:p>
    <w:p w:rsidR="00232D40" w:rsidRDefault="0064501F"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all</w:t>
      </w:r>
      <w:r w:rsidR="00232D40">
        <w:rPr>
          <w:rFonts w:ascii="Garamond" w:hAnsi="Garamond"/>
          <w:sz w:val="24"/>
          <w:szCs w:val="24"/>
        </w:rPr>
        <w:t>a SUA /CUC ______________________________</w:t>
      </w:r>
    </w:p>
    <w:p w:rsidR="0064501F" w:rsidRPr="00C743AB" w:rsidRDefault="00232D40" w:rsidP="0064501F">
      <w:pPr>
        <w:widowControl/>
        <w:numPr>
          <w:ilvl w:val="0"/>
          <w:numId w:val="48"/>
        </w:numPr>
        <w:adjustRightInd w:val="0"/>
        <w:spacing w:line="288" w:lineRule="auto"/>
        <w:textAlignment w:val="center"/>
        <w:rPr>
          <w:rFonts w:ascii="Garamond" w:hAnsi="Garamond"/>
          <w:sz w:val="24"/>
          <w:szCs w:val="24"/>
        </w:rPr>
      </w:pPr>
      <w:r>
        <w:rPr>
          <w:rFonts w:ascii="Garamond" w:hAnsi="Garamond"/>
          <w:sz w:val="24"/>
          <w:szCs w:val="24"/>
        </w:rPr>
        <w:t>……….</w:t>
      </w:r>
      <w:r w:rsidR="0064501F">
        <w:rPr>
          <w:rFonts w:ascii="Garamond" w:hAnsi="Garamond"/>
          <w:sz w:val="24"/>
          <w:szCs w:val="24"/>
        </w:rPr>
        <w:t>.</w:t>
      </w:r>
    </w:p>
    <w:p w:rsidR="00125EA0" w:rsidRPr="003D1B74" w:rsidRDefault="00123769" w:rsidP="008E4089">
      <w:pPr>
        <w:widowControl/>
        <w:numPr>
          <w:ilvl w:val="0"/>
          <w:numId w:val="24"/>
        </w:numPr>
        <w:adjustRightInd w:val="0"/>
        <w:spacing w:line="360" w:lineRule="auto"/>
        <w:textAlignment w:val="center"/>
      </w:pPr>
      <w:r w:rsidRPr="00232D40">
        <w:rPr>
          <w:rFonts w:ascii="Garamond" w:hAnsi="Garamond"/>
          <w:sz w:val="24"/>
          <w:szCs w:val="24"/>
        </w:rPr>
        <w:t>di dichiarare che l'atto è immediatamente efficace.</w:t>
      </w:r>
    </w:p>
    <w:sectPr w:rsidR="00125EA0" w:rsidRPr="003D1B74">
      <w:headerReference w:type="default" r:id="rId8"/>
      <w:footerReference w:type="default" r:id="rId9"/>
      <w:footerReference w:type="first" r:id="rId10"/>
      <w:type w:val="continuous"/>
      <w:pgSz w:w="11906" w:h="16838" w:code="9"/>
      <w:pgMar w:top="1418" w:right="1418" w:bottom="1418"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49" w:rsidRDefault="00174B49">
      <w:pPr>
        <w:rPr>
          <w:rFonts w:ascii="Times New Roman" w:hAnsi="Times New Roman" w:cs="Times New Roman"/>
        </w:rPr>
      </w:pPr>
      <w:r>
        <w:rPr>
          <w:rFonts w:ascii="Times New Roman" w:hAnsi="Times New Roman" w:cs="Times New Roman"/>
        </w:rPr>
        <w:separator/>
      </w:r>
    </w:p>
  </w:endnote>
  <w:endnote w:type="continuationSeparator" w:id="0">
    <w:p w:rsidR="00174B49" w:rsidRDefault="00174B4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ymbol">
    <w:altName w:val="Symbol"/>
    <w:panose1 w:val="05050102010706020507"/>
    <w:charset w:val="02"/>
    <w:family w:val="roman"/>
    <w:pitch w:val="variable"/>
    <w:sig w:usb0="00000000" w:usb1="10000000" w:usb2="00000000" w:usb3="00000000" w:csb0="80000000" w:csb1="00000000"/>
  </w:font>
  <w:font w:name="Courier New">
    <w:altName w:val="Simplified Arabic Fixed"/>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Narrow-OneByte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Narrow,BoldItalic-OneByteI">
    <w:panose1 w:val="00000000000000000000"/>
    <w:charset w:val="00"/>
    <w:family w:val="auto"/>
    <w:notTrueType/>
    <w:pitch w:val="default"/>
    <w:sig w:usb0="00000003" w:usb1="00000000" w:usb2="00000000" w:usb3="00000000" w:csb0="00000001" w:csb1="00000000"/>
  </w:font>
  <w:font w:name="ArialNarrow,Italic-OneByteIdent">
    <w:panose1 w:val="00000000000000000000"/>
    <w:charset w:val="00"/>
    <w:family w:val="auto"/>
    <w:notTrueType/>
    <w:pitch w:val="default"/>
    <w:sig w:usb0="00000003" w:usb1="00000000" w:usb2="00000000" w:usb3="00000000" w:csb0="00000001" w:csb1="00000000"/>
  </w:font>
  <w:font w:name="ArialNarrow,Bold-OneByteIdent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AD" w:rsidRDefault="004C07AD">
    <w:pPr>
      <w:pStyle w:val="Pidipagina"/>
      <w:tabs>
        <w:tab w:val="left" w:pos="2552"/>
      </w:tabs>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0258F5">
      <w:rPr>
        <w:noProof/>
        <w:sz w:val="16"/>
        <w:szCs w:val="16"/>
      </w:rPr>
      <w:t>10</w:t>
    </w:r>
    <w:r>
      <w:rPr>
        <w:sz w:val="16"/>
        <w:szCs w:val="16"/>
      </w:rPr>
      <w:fldChar w:fldCharType="end"/>
    </w:r>
    <w:r>
      <w:rPr>
        <w:sz w:val="16"/>
        <w:szCs w:val="16"/>
      </w:rPr>
      <w:fldChar w:fldCharType="begin"/>
    </w:r>
    <w:r>
      <w:rPr>
        <w:sz w:val="16"/>
        <w:szCs w:val="16"/>
      </w:rPr>
      <w:instrText>\page\* ARABIC</w:instrText>
    </w:r>
    <w:r>
      <w:rPr>
        <w:sz w:val="16"/>
        <w:szCs w:val="16"/>
      </w:rPr>
      <w:fldChar w:fldCharType="separate"/>
    </w:r>
    <w:r>
      <w:rPr>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AD" w:rsidRDefault="004C07AD">
    <w:pPr>
      <w:pStyle w:val="Pidipagina"/>
      <w:rPr>
        <w:sz w:val="16"/>
        <w:szCs w:val="16"/>
      </w:rPr>
    </w:pPr>
    <w:r>
      <w:tab/>
    </w:r>
    <w:r>
      <w:tab/>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A82271">
      <w:rPr>
        <w:rStyle w:val="Numeropagina"/>
        <w:noProof/>
        <w:sz w:val="16"/>
        <w:szCs w:val="16"/>
      </w:rPr>
      <w:t>1</w:t>
    </w:r>
    <w:r>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49" w:rsidRDefault="00174B49">
      <w:pPr>
        <w:rPr>
          <w:rFonts w:ascii="Times New Roman" w:hAnsi="Times New Roman" w:cs="Times New Roman"/>
        </w:rPr>
      </w:pPr>
      <w:r>
        <w:rPr>
          <w:rFonts w:ascii="Times New Roman" w:hAnsi="Times New Roman" w:cs="Times New Roman"/>
        </w:rPr>
        <w:separator/>
      </w:r>
    </w:p>
  </w:footnote>
  <w:footnote w:type="continuationSeparator" w:id="0">
    <w:p w:rsidR="00174B49" w:rsidRDefault="00174B4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AD" w:rsidRDefault="004C07AD">
    <w:pPr>
      <w:pStyle w:val="Intestazione"/>
      <w:tabs>
        <w:tab w:val="clear" w:pos="4535"/>
        <w:tab w:val="clear" w:pos="9070"/>
        <w:tab w:val="center" w:pos="4819"/>
        <w:tab w:val="right" w:pos="9638"/>
      </w:tabs>
      <w:rPr>
        <w:rFonts w:ascii="Times New Roman" w:hAnsi="Times New Roman" w:cs="Times New Roman"/>
        <w:sz w:val="20"/>
        <w:szCs w:val="20"/>
      </w:rPr>
    </w:pPr>
    <w:r>
      <w:rPr>
        <w:sz w:val="12"/>
        <w:szCs w:val="12"/>
      </w:rPr>
      <w:t>COD. PRATICA: [--CODPRT--]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7E7070"/>
    <w:name w:val="RTF_Num 2"/>
    <w:lvl w:ilvl="0">
      <w:start w:val="1"/>
      <w:numFmt w:val="decimal"/>
      <w:lvlText w:val="%1."/>
      <w:lvlJc w:val="left"/>
      <w:pPr>
        <w:ind w:left="786"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BF4422F"/>
    <w:multiLevelType w:val="hybridMultilevel"/>
    <w:tmpl w:val="5ED811E2"/>
    <w:lvl w:ilvl="0" w:tplc="04265D80">
      <w:start w:val="1"/>
      <w:numFmt w:val="bullet"/>
      <w:lvlText w:val=""/>
      <w:lvlJc w:val="center"/>
      <w:pPr>
        <w:ind w:left="720" w:hanging="360"/>
      </w:pPr>
      <w:rPr>
        <w:rFonts w:ascii="Wingdings" w:hAnsi="Wingdings"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265D80">
      <w:start w:val="1"/>
      <w:numFmt w:val="bullet"/>
      <w:lvlText w:val=""/>
      <w:lvlJc w:val="center"/>
      <w:pPr>
        <w:ind w:left="2880" w:hanging="360"/>
      </w:pPr>
      <w:rPr>
        <w:rFonts w:ascii="Wingdings" w:hAnsi="Wingdings"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706579"/>
    <w:multiLevelType w:val="hybridMultilevel"/>
    <w:tmpl w:val="4F2CBFD6"/>
    <w:lvl w:ilvl="0" w:tplc="7FD221F2">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C7DE1"/>
    <w:multiLevelType w:val="multilevel"/>
    <w:tmpl w:val="E1E6CEFC"/>
    <w:name w:val="RTF_Num 2222"/>
    <w:lvl w:ilvl="0">
      <w:start w:val="6"/>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5" w15:restartNumberingAfterBreak="0">
    <w:nsid w:val="15871A03"/>
    <w:multiLevelType w:val="hybridMultilevel"/>
    <w:tmpl w:val="250A7296"/>
    <w:lvl w:ilvl="0" w:tplc="4E7C68C8">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6C110C9"/>
    <w:multiLevelType w:val="multilevel"/>
    <w:tmpl w:val="1DCECAFE"/>
    <w:name w:val="RTF_Num 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7" w15:restartNumberingAfterBreak="0">
    <w:nsid w:val="1947699C"/>
    <w:multiLevelType w:val="hybridMultilevel"/>
    <w:tmpl w:val="A5CAA4D6"/>
    <w:lvl w:ilvl="0" w:tplc="55B6A47C">
      <w:numFmt w:val="bullet"/>
      <w:lvlText w:val="-"/>
      <w:lvlJc w:val="left"/>
      <w:pPr>
        <w:ind w:left="1140" w:hanging="360"/>
      </w:pPr>
      <w:rPr>
        <w:rFonts w:ascii="Times New Roman" w:hAnsi="Times New Roman" w:hint="default"/>
        <w:b w:val="0"/>
        <w:sz w:val="20"/>
      </w:rPr>
    </w:lvl>
    <w:lvl w:ilvl="1" w:tplc="04100003" w:tentative="1">
      <w:start w:val="1"/>
      <w:numFmt w:val="bullet"/>
      <w:lvlText w:val="o"/>
      <w:lvlJc w:val="left"/>
      <w:pPr>
        <w:ind w:left="1860" w:hanging="360"/>
      </w:pPr>
      <w:rPr>
        <w:rFonts w:ascii="Lucida Console" w:hAnsi="Lucida Console"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Lucida Console" w:hAnsi="Lucida Console"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Lucida Console" w:hAnsi="Lucida Console" w:hint="default"/>
      </w:rPr>
    </w:lvl>
    <w:lvl w:ilvl="8" w:tplc="04100005" w:tentative="1">
      <w:start w:val="1"/>
      <w:numFmt w:val="bullet"/>
      <w:lvlText w:val=""/>
      <w:lvlJc w:val="left"/>
      <w:pPr>
        <w:ind w:left="6900" w:hanging="360"/>
      </w:pPr>
      <w:rPr>
        <w:rFonts w:ascii="Wingdings" w:hAnsi="Wingdings" w:hint="default"/>
      </w:rPr>
    </w:lvl>
  </w:abstractNum>
  <w:abstractNum w:abstractNumId="8" w15:restartNumberingAfterBreak="0">
    <w:nsid w:val="19CB23F9"/>
    <w:multiLevelType w:val="hybridMultilevel"/>
    <w:tmpl w:val="AA46BCBA"/>
    <w:lvl w:ilvl="0" w:tplc="DE562414">
      <w:start w:val="1"/>
      <w:numFmt w:val="decimal"/>
      <w:lvlText w:val="%1)"/>
      <w:lvlJc w:val="left"/>
      <w:pPr>
        <w:ind w:left="420" w:hanging="360"/>
      </w:pPr>
      <w:rPr>
        <w:rFonts w:ascii="Arial" w:eastAsia="Times New Roman" w:hAnsi="Arial" w:cs="Arial"/>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20494C98"/>
    <w:multiLevelType w:val="multilevel"/>
    <w:tmpl w:val="38C075E8"/>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0" w15:restartNumberingAfterBreak="0">
    <w:nsid w:val="20621241"/>
    <w:multiLevelType w:val="hybridMultilevel"/>
    <w:tmpl w:val="01BE27FE"/>
    <w:lvl w:ilvl="0" w:tplc="2084E15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6D09A6"/>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286D2210"/>
    <w:multiLevelType w:val="multilevel"/>
    <w:tmpl w:val="D44264CC"/>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3" w15:restartNumberingAfterBreak="0">
    <w:nsid w:val="2A327E5D"/>
    <w:multiLevelType w:val="multilevel"/>
    <w:tmpl w:val="295E6EF6"/>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4" w15:restartNumberingAfterBreak="0">
    <w:nsid w:val="2A7C1515"/>
    <w:multiLevelType w:val="multilevel"/>
    <w:tmpl w:val="D8FCD68A"/>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5" w15:restartNumberingAfterBreak="0">
    <w:nsid w:val="2C2719AF"/>
    <w:multiLevelType w:val="multilevel"/>
    <w:tmpl w:val="230CD044"/>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41DE8"/>
    <w:multiLevelType w:val="multilevel"/>
    <w:tmpl w:val="1DCECAFE"/>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7" w15:restartNumberingAfterBreak="0">
    <w:nsid w:val="31EB4B33"/>
    <w:multiLevelType w:val="hybridMultilevel"/>
    <w:tmpl w:val="43D6D21C"/>
    <w:lvl w:ilvl="0" w:tplc="04265D80">
      <w:start w:val="1"/>
      <w:numFmt w:val="bullet"/>
      <w:lvlText w:val=""/>
      <w:lvlJc w:val="center"/>
      <w:pPr>
        <w:ind w:left="1140" w:hanging="360"/>
      </w:pPr>
      <w:rPr>
        <w:rFonts w:ascii="Wingdings" w:hAnsi="Wingdings" w:hint="default"/>
      </w:rPr>
    </w:lvl>
    <w:lvl w:ilvl="1" w:tplc="04100003" w:tentative="1">
      <w:start w:val="1"/>
      <w:numFmt w:val="bullet"/>
      <w:lvlText w:val="o"/>
      <w:lvlJc w:val="left"/>
      <w:pPr>
        <w:ind w:left="1860" w:hanging="360"/>
      </w:pPr>
      <w:rPr>
        <w:rFonts w:ascii="Lucida Console" w:hAnsi="Lucida Console"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Lucida Console" w:hAnsi="Lucida Console"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Lucida Console" w:hAnsi="Lucida Console" w:hint="default"/>
      </w:rPr>
    </w:lvl>
    <w:lvl w:ilvl="8" w:tplc="04100005" w:tentative="1">
      <w:start w:val="1"/>
      <w:numFmt w:val="bullet"/>
      <w:lvlText w:val=""/>
      <w:lvlJc w:val="left"/>
      <w:pPr>
        <w:ind w:left="6900" w:hanging="360"/>
      </w:pPr>
      <w:rPr>
        <w:rFonts w:ascii="Wingdings" w:hAnsi="Wingdings" w:hint="default"/>
      </w:rPr>
    </w:lvl>
  </w:abstractNum>
  <w:abstractNum w:abstractNumId="18" w15:restartNumberingAfterBreak="0">
    <w:nsid w:val="35053FAA"/>
    <w:multiLevelType w:val="hybridMultilevel"/>
    <w:tmpl w:val="198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B256F2"/>
    <w:multiLevelType w:val="hybridMultilevel"/>
    <w:tmpl w:val="923EF006"/>
    <w:lvl w:ilvl="0" w:tplc="D7BE52DC">
      <w:start w:val="1"/>
      <w:numFmt w:val="lowerLetter"/>
      <w:lvlText w:val="%1)"/>
      <w:lvlJc w:val="left"/>
      <w:pPr>
        <w:ind w:left="1440" w:hanging="360"/>
      </w:pPr>
      <w:rPr>
        <w:rFonts w:cs="Times New Roman" w:hint="default"/>
        <w:b w:val="0"/>
        <w:i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387808EF"/>
    <w:multiLevelType w:val="hybridMultilevel"/>
    <w:tmpl w:val="B82AB31E"/>
    <w:lvl w:ilvl="0" w:tplc="89E6C96A">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D509A8"/>
    <w:multiLevelType w:val="multilevel"/>
    <w:tmpl w:val="A55E8DC8"/>
    <w:lvl w:ilvl="0">
      <w:start w:val="2"/>
      <w:numFmt w:val="decimal"/>
      <w:lvlText w:val="%1."/>
      <w:lvlJc w:val="left"/>
      <w:pPr>
        <w:ind w:left="644" w:hanging="360"/>
      </w:pPr>
      <w:rPr>
        <w:rFonts w:cs="Times New Roman"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2" w15:restartNumberingAfterBreak="0">
    <w:nsid w:val="3923290F"/>
    <w:multiLevelType w:val="multilevel"/>
    <w:tmpl w:val="CE80C2C2"/>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3A255F66"/>
    <w:multiLevelType w:val="hybridMultilevel"/>
    <w:tmpl w:val="09AEA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5E24D6"/>
    <w:multiLevelType w:val="hybridMultilevel"/>
    <w:tmpl w:val="C028647E"/>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15:restartNumberingAfterBreak="0">
    <w:nsid w:val="430432AE"/>
    <w:multiLevelType w:val="hybridMultilevel"/>
    <w:tmpl w:val="16226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784DA3"/>
    <w:multiLevelType w:val="multilevel"/>
    <w:tmpl w:val="1DCECAFE"/>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7" w15:restartNumberingAfterBreak="0">
    <w:nsid w:val="46741FD5"/>
    <w:multiLevelType w:val="hybridMultilevel"/>
    <w:tmpl w:val="A9FEEB02"/>
    <w:lvl w:ilvl="0" w:tplc="55B6A47C">
      <w:numFmt w:val="bullet"/>
      <w:lvlText w:val="-"/>
      <w:lvlJc w:val="left"/>
      <w:pPr>
        <w:ind w:left="720" w:hanging="360"/>
      </w:pPr>
      <w:rPr>
        <w:rFonts w:ascii="Times New Roman" w:hAnsi="Times New Roman" w:hint="default"/>
        <w:b w:val="0"/>
        <w:sz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66420C"/>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4AA13F3C"/>
    <w:multiLevelType w:val="multilevel"/>
    <w:tmpl w:val="1C06715E"/>
    <w:name w:val="RTF_Num 223"/>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0" w15:restartNumberingAfterBreak="0">
    <w:nsid w:val="4B2167F5"/>
    <w:multiLevelType w:val="hybridMultilevel"/>
    <w:tmpl w:val="E4F649AE"/>
    <w:lvl w:ilvl="0" w:tplc="5434A57A">
      <w:start w:val="1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2AD733B"/>
    <w:multiLevelType w:val="hybridMultilevel"/>
    <w:tmpl w:val="C028647E"/>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2" w15:restartNumberingAfterBreak="0">
    <w:nsid w:val="584D5986"/>
    <w:multiLevelType w:val="hybridMultilevel"/>
    <w:tmpl w:val="46465DF0"/>
    <w:lvl w:ilvl="0" w:tplc="46F22DE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82214F"/>
    <w:multiLevelType w:val="hybridMultilevel"/>
    <w:tmpl w:val="F82AF086"/>
    <w:lvl w:ilvl="0" w:tplc="FA008A3A">
      <w:start w:val="1"/>
      <w:numFmt w:val="decimal"/>
      <w:lvlText w:val="%1)"/>
      <w:lvlJc w:val="left"/>
      <w:pPr>
        <w:ind w:left="420" w:hanging="360"/>
      </w:pPr>
      <w:rPr>
        <w:rFonts w:ascii="Arial" w:eastAsia="Times New Roman" w:hAnsi="Arial" w:cs="Arial"/>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4" w15:restartNumberingAfterBreak="0">
    <w:nsid w:val="5D857BF9"/>
    <w:multiLevelType w:val="multilevel"/>
    <w:tmpl w:val="3D7416B8"/>
    <w:lvl w:ilvl="0">
      <w:start w:val="8"/>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5" w15:restartNumberingAfterBreak="0">
    <w:nsid w:val="5EFE1332"/>
    <w:multiLevelType w:val="hybridMultilevel"/>
    <w:tmpl w:val="2F9CC77A"/>
    <w:lvl w:ilvl="0" w:tplc="04265D80">
      <w:start w:val="1"/>
      <w:numFmt w:val="bullet"/>
      <w:lvlText w:val=""/>
      <w:lvlJc w:val="center"/>
      <w:pPr>
        <w:ind w:left="1140" w:hanging="360"/>
      </w:pPr>
      <w:rPr>
        <w:rFonts w:ascii="Wingdings" w:hAnsi="Wingdings" w:hint="default"/>
      </w:rPr>
    </w:lvl>
    <w:lvl w:ilvl="1" w:tplc="04100003" w:tentative="1">
      <w:start w:val="1"/>
      <w:numFmt w:val="bullet"/>
      <w:lvlText w:val="o"/>
      <w:lvlJc w:val="left"/>
      <w:pPr>
        <w:ind w:left="1860" w:hanging="360"/>
      </w:pPr>
      <w:rPr>
        <w:rFonts w:ascii="Lucida Console" w:hAnsi="Lucida Console"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Lucida Console" w:hAnsi="Lucida Console"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Lucida Console" w:hAnsi="Lucida Console" w:hint="default"/>
      </w:rPr>
    </w:lvl>
    <w:lvl w:ilvl="8" w:tplc="04100005" w:tentative="1">
      <w:start w:val="1"/>
      <w:numFmt w:val="bullet"/>
      <w:lvlText w:val=""/>
      <w:lvlJc w:val="left"/>
      <w:pPr>
        <w:ind w:left="6900" w:hanging="360"/>
      </w:pPr>
      <w:rPr>
        <w:rFonts w:ascii="Wingdings" w:hAnsi="Wingdings" w:hint="default"/>
      </w:rPr>
    </w:lvl>
  </w:abstractNum>
  <w:abstractNum w:abstractNumId="36" w15:restartNumberingAfterBreak="0">
    <w:nsid w:val="600B5DDE"/>
    <w:multiLevelType w:val="hybridMultilevel"/>
    <w:tmpl w:val="874E4ED0"/>
    <w:lvl w:ilvl="0" w:tplc="C86A34B6">
      <w:start w:val="1"/>
      <w:numFmt w:val="lowerLetter"/>
      <w:lvlText w:val="%1)"/>
      <w:lvlJc w:val="left"/>
      <w:pPr>
        <w:ind w:left="780" w:hanging="360"/>
      </w:pPr>
      <w:rPr>
        <w:rFonts w:cs="Times New Roman"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37" w15:restartNumberingAfterBreak="0">
    <w:nsid w:val="625E0B7B"/>
    <w:multiLevelType w:val="hybridMultilevel"/>
    <w:tmpl w:val="1F881FB6"/>
    <w:lvl w:ilvl="0" w:tplc="D34EDD8E">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3BE3F31"/>
    <w:multiLevelType w:val="hybridMultilevel"/>
    <w:tmpl w:val="DB90D574"/>
    <w:lvl w:ilvl="0" w:tplc="A18A9936">
      <w:start w:val="1"/>
      <w:numFmt w:val="decimal"/>
      <w:lvlText w:val="%1)"/>
      <w:lvlJc w:val="left"/>
      <w:pPr>
        <w:ind w:left="420" w:hanging="360"/>
      </w:pPr>
      <w:rPr>
        <w:rFonts w:ascii="Garamond" w:eastAsia="Times New Roman" w:hAnsi="Garamond" w:cs="Arial" w:hint="default"/>
        <w:color w:val="auto"/>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7D303B54">
      <w:numFmt w:val="bullet"/>
      <w:lvlText w:val="•"/>
      <w:lvlJc w:val="left"/>
      <w:pPr>
        <w:ind w:left="2580" w:hanging="360"/>
      </w:pPr>
      <w:rPr>
        <w:rFonts w:ascii="Garamond" w:eastAsia="Times New Roman" w:hAnsi="Garamond"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15:restartNumberingAfterBreak="0">
    <w:nsid w:val="65E429AB"/>
    <w:multiLevelType w:val="multilevel"/>
    <w:tmpl w:val="8586F530"/>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Arial" w:hAnsi="Arial" w:hint="default"/>
        <w:sz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40" w15:restartNumberingAfterBreak="0">
    <w:nsid w:val="66AF10C8"/>
    <w:multiLevelType w:val="hybridMultilevel"/>
    <w:tmpl w:val="19762D26"/>
    <w:lvl w:ilvl="0" w:tplc="A9302BD0">
      <w:start w:val="14"/>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3036D7"/>
    <w:multiLevelType w:val="multilevel"/>
    <w:tmpl w:val="1F22E410"/>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hint="default"/>
      </w:rPr>
    </w:lvl>
    <w:lvl w:ilvl="8">
      <w:start w:val="1"/>
      <w:numFmt w:val="bullet"/>
      <w:lvlText w:val=""/>
      <w:lvlJc w:val="left"/>
      <w:pPr>
        <w:ind w:left="7124" w:hanging="360"/>
      </w:pPr>
      <w:rPr>
        <w:rFonts w:ascii="Wingdings" w:hAnsi="Wingdings" w:hint="default"/>
      </w:rPr>
    </w:lvl>
  </w:abstractNum>
  <w:abstractNum w:abstractNumId="42" w15:restartNumberingAfterBreak="0">
    <w:nsid w:val="70C4565D"/>
    <w:multiLevelType w:val="multilevel"/>
    <w:tmpl w:val="7B8C2408"/>
    <w:name w:val="RTF_Num 2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3" w15:restartNumberingAfterBreak="0">
    <w:nsid w:val="724A44CD"/>
    <w:multiLevelType w:val="multilevel"/>
    <w:tmpl w:val="449EB0DE"/>
    <w:name w:val="RTF_Num 224"/>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4" w15:restartNumberingAfterBreak="0">
    <w:nsid w:val="77D57C59"/>
    <w:multiLevelType w:val="hybridMultilevel"/>
    <w:tmpl w:val="F31616A6"/>
    <w:lvl w:ilvl="0" w:tplc="38884382">
      <w:start w:val="1"/>
      <w:numFmt w:val="lowerLetter"/>
      <w:lvlText w:val="%1)"/>
      <w:lvlJc w:val="left"/>
      <w:pPr>
        <w:ind w:left="1440" w:hanging="360"/>
      </w:pPr>
      <w:rPr>
        <w:rFonts w:cs="Times New Roman" w:hint="default"/>
        <w:b w:val="0"/>
        <w:i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5" w15:restartNumberingAfterBreak="0">
    <w:nsid w:val="787B5345"/>
    <w:multiLevelType w:val="hybridMultilevel"/>
    <w:tmpl w:val="8BF4B8AC"/>
    <w:lvl w:ilvl="0" w:tplc="55B6A47C">
      <w:numFmt w:val="bullet"/>
      <w:lvlText w:val="-"/>
      <w:lvlJc w:val="left"/>
      <w:pPr>
        <w:ind w:left="1077" w:hanging="360"/>
      </w:pPr>
      <w:rPr>
        <w:rFonts w:ascii="Times New Roman" w:hAnsi="Times New Roman" w:hint="default"/>
        <w:b w:val="0"/>
        <w:sz w:val="20"/>
      </w:rPr>
    </w:lvl>
    <w:lvl w:ilvl="1" w:tplc="04100003" w:tentative="1">
      <w:start w:val="1"/>
      <w:numFmt w:val="bullet"/>
      <w:lvlText w:val="o"/>
      <w:lvlJc w:val="left"/>
      <w:pPr>
        <w:ind w:left="1797" w:hanging="360"/>
      </w:pPr>
      <w:rPr>
        <w:rFonts w:ascii="Lucida Console" w:hAnsi="Lucida Console"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Lucida Console" w:hAnsi="Lucida Console"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Lucida Console" w:hAnsi="Lucida Console" w:hint="default"/>
      </w:rPr>
    </w:lvl>
    <w:lvl w:ilvl="8" w:tplc="04100005" w:tentative="1">
      <w:start w:val="1"/>
      <w:numFmt w:val="bullet"/>
      <w:lvlText w:val=""/>
      <w:lvlJc w:val="left"/>
      <w:pPr>
        <w:ind w:left="6837" w:hanging="360"/>
      </w:pPr>
      <w:rPr>
        <w:rFonts w:ascii="Wingdings" w:hAnsi="Wingdings" w:hint="default"/>
      </w:rPr>
    </w:lvl>
  </w:abstractNum>
  <w:abstractNum w:abstractNumId="46" w15:restartNumberingAfterBreak="0">
    <w:nsid w:val="78B04ECE"/>
    <w:multiLevelType w:val="multilevel"/>
    <w:tmpl w:val="DE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26F08"/>
    <w:multiLevelType w:val="multilevel"/>
    <w:tmpl w:val="361E7F24"/>
    <w:lvl w:ilvl="0">
      <w:start w:val="5"/>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8" w15:restartNumberingAfterBreak="0">
    <w:nsid w:val="7F147F78"/>
    <w:multiLevelType w:val="hybridMultilevel"/>
    <w:tmpl w:val="5462A918"/>
    <w:lvl w:ilvl="0" w:tplc="7F32480C">
      <w:start w:val="26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4"/>
  </w:num>
  <w:num w:numId="4">
    <w:abstractNumId w:val="9"/>
  </w:num>
  <w:num w:numId="5">
    <w:abstractNumId w:val="13"/>
  </w:num>
  <w:num w:numId="6">
    <w:abstractNumId w:val="12"/>
  </w:num>
  <w:num w:numId="7">
    <w:abstractNumId w:val="6"/>
  </w:num>
  <w:num w:numId="8">
    <w:abstractNumId w:val="42"/>
  </w:num>
  <w:num w:numId="9">
    <w:abstractNumId w:val="34"/>
  </w:num>
  <w:num w:numId="10">
    <w:abstractNumId w:val="39"/>
  </w:num>
  <w:num w:numId="11">
    <w:abstractNumId w:val="22"/>
  </w:num>
  <w:num w:numId="12">
    <w:abstractNumId w:val="29"/>
  </w:num>
  <w:num w:numId="13">
    <w:abstractNumId w:val="21"/>
  </w:num>
  <w:num w:numId="14">
    <w:abstractNumId w:val="41"/>
  </w:num>
  <w:num w:numId="15">
    <w:abstractNumId w:val="16"/>
  </w:num>
  <w:num w:numId="16">
    <w:abstractNumId w:val="43"/>
  </w:num>
  <w:num w:numId="17">
    <w:abstractNumId w:val="26"/>
  </w:num>
  <w:num w:numId="18">
    <w:abstractNumId w:val="47"/>
  </w:num>
  <w:num w:numId="19">
    <w:abstractNumId w:val="4"/>
  </w:num>
  <w:num w:numId="20">
    <w:abstractNumId w:val="30"/>
    <w:lvlOverride w:ilvl="0"/>
    <w:lvlOverride w:ilvl="1"/>
    <w:lvlOverride w:ilvl="2"/>
    <w:lvlOverride w:ilvl="3"/>
    <w:lvlOverride w:ilvl="4"/>
    <w:lvlOverride w:ilvl="5"/>
    <w:lvlOverride w:ilvl="6"/>
    <w:lvlOverride w:ilvl="7"/>
    <w:lvlOverride w:ilvl="8"/>
  </w:num>
  <w:num w:numId="21">
    <w:abstractNumId w:val="37"/>
  </w:num>
  <w:num w:numId="22">
    <w:abstractNumId w:val="5"/>
  </w:num>
  <w:num w:numId="23">
    <w:abstractNumId w:val="20"/>
  </w:num>
  <w:num w:numId="24">
    <w:abstractNumId w:val="38"/>
  </w:num>
  <w:num w:numId="25">
    <w:abstractNumId w:val="36"/>
  </w:num>
  <w:num w:numId="26">
    <w:abstractNumId w:val="48"/>
  </w:num>
  <w:num w:numId="27">
    <w:abstractNumId w:val="8"/>
  </w:num>
  <w:num w:numId="28">
    <w:abstractNumId w:val="33"/>
  </w:num>
  <w:num w:numId="29">
    <w:abstractNumId w:val="28"/>
  </w:num>
  <w:num w:numId="30">
    <w:abstractNumId w:val="11"/>
  </w:num>
  <w:num w:numId="31">
    <w:abstractNumId w:val="40"/>
  </w:num>
  <w:num w:numId="32">
    <w:abstractNumId w:val="15"/>
  </w:num>
  <w:num w:numId="33">
    <w:abstractNumId w:val="10"/>
  </w:num>
  <w:num w:numId="34">
    <w:abstractNumId w:val="32"/>
  </w:num>
  <w:num w:numId="35">
    <w:abstractNumId w:val="1"/>
  </w:num>
  <w:num w:numId="36">
    <w:abstractNumId w:val="3"/>
  </w:num>
  <w:num w:numId="37">
    <w:abstractNumId w:val="25"/>
  </w:num>
  <w:num w:numId="38">
    <w:abstractNumId w:val="18"/>
  </w:num>
  <w:num w:numId="39">
    <w:abstractNumId w:val="23"/>
  </w:num>
  <w:num w:numId="40">
    <w:abstractNumId w:val="27"/>
  </w:num>
  <w:num w:numId="41">
    <w:abstractNumId w:val="44"/>
  </w:num>
  <w:num w:numId="42">
    <w:abstractNumId w:val="19"/>
  </w:num>
  <w:num w:numId="43">
    <w:abstractNumId w:val="45"/>
  </w:num>
  <w:num w:numId="44">
    <w:abstractNumId w:val="31"/>
  </w:num>
  <w:num w:numId="45">
    <w:abstractNumId w:val="24"/>
  </w:num>
  <w:num w:numId="46">
    <w:abstractNumId w:val="7"/>
  </w:num>
  <w:num w:numId="47">
    <w:abstractNumId w:val="2"/>
  </w:num>
  <w:num w:numId="48">
    <w:abstractNumId w:val="1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F4"/>
    <w:rsid w:val="000137C5"/>
    <w:rsid w:val="0001397B"/>
    <w:rsid w:val="000258F5"/>
    <w:rsid w:val="000565E2"/>
    <w:rsid w:val="00074B8B"/>
    <w:rsid w:val="00087267"/>
    <w:rsid w:val="00092629"/>
    <w:rsid w:val="000969DF"/>
    <w:rsid w:val="000B52CB"/>
    <w:rsid w:val="000C4EBD"/>
    <w:rsid w:val="000C54A2"/>
    <w:rsid w:val="000C686F"/>
    <w:rsid w:val="00106403"/>
    <w:rsid w:val="00111D9B"/>
    <w:rsid w:val="00113075"/>
    <w:rsid w:val="001143DE"/>
    <w:rsid w:val="001150FC"/>
    <w:rsid w:val="00123438"/>
    <w:rsid w:val="00123769"/>
    <w:rsid w:val="00125EA0"/>
    <w:rsid w:val="001265BB"/>
    <w:rsid w:val="0013649C"/>
    <w:rsid w:val="00151C3E"/>
    <w:rsid w:val="00162EE4"/>
    <w:rsid w:val="00162FAF"/>
    <w:rsid w:val="0017337F"/>
    <w:rsid w:val="00174B49"/>
    <w:rsid w:val="00177FF1"/>
    <w:rsid w:val="00190174"/>
    <w:rsid w:val="00197B6E"/>
    <w:rsid w:val="001C67B1"/>
    <w:rsid w:val="001C6F5C"/>
    <w:rsid w:val="001E129B"/>
    <w:rsid w:val="0020363C"/>
    <w:rsid w:val="00214787"/>
    <w:rsid w:val="00222157"/>
    <w:rsid w:val="00232D40"/>
    <w:rsid w:val="00236C87"/>
    <w:rsid w:val="00254D85"/>
    <w:rsid w:val="00261E23"/>
    <w:rsid w:val="00262B21"/>
    <w:rsid w:val="00280CA1"/>
    <w:rsid w:val="002900BE"/>
    <w:rsid w:val="00290BA2"/>
    <w:rsid w:val="00293366"/>
    <w:rsid w:val="002934DA"/>
    <w:rsid w:val="002B0C27"/>
    <w:rsid w:val="002E4159"/>
    <w:rsid w:val="00304997"/>
    <w:rsid w:val="00316BD7"/>
    <w:rsid w:val="00334479"/>
    <w:rsid w:val="003678B8"/>
    <w:rsid w:val="00372520"/>
    <w:rsid w:val="0037600E"/>
    <w:rsid w:val="00377A7F"/>
    <w:rsid w:val="003806A6"/>
    <w:rsid w:val="003849EA"/>
    <w:rsid w:val="003A5D84"/>
    <w:rsid w:val="003D10DA"/>
    <w:rsid w:val="003D1B74"/>
    <w:rsid w:val="003D5502"/>
    <w:rsid w:val="003D692B"/>
    <w:rsid w:val="003F08E2"/>
    <w:rsid w:val="003F4C9F"/>
    <w:rsid w:val="003F6C62"/>
    <w:rsid w:val="003F794D"/>
    <w:rsid w:val="0040419B"/>
    <w:rsid w:val="00404887"/>
    <w:rsid w:val="00405D18"/>
    <w:rsid w:val="0043422C"/>
    <w:rsid w:val="0043607F"/>
    <w:rsid w:val="00446E6D"/>
    <w:rsid w:val="004744A4"/>
    <w:rsid w:val="004824ED"/>
    <w:rsid w:val="004B65D3"/>
    <w:rsid w:val="004C07AD"/>
    <w:rsid w:val="004D52DB"/>
    <w:rsid w:val="004D7D67"/>
    <w:rsid w:val="004E2F85"/>
    <w:rsid w:val="004F1222"/>
    <w:rsid w:val="00513936"/>
    <w:rsid w:val="00516C37"/>
    <w:rsid w:val="005510AC"/>
    <w:rsid w:val="005738D3"/>
    <w:rsid w:val="0057496F"/>
    <w:rsid w:val="00586051"/>
    <w:rsid w:val="005A2CF0"/>
    <w:rsid w:val="005A3F1D"/>
    <w:rsid w:val="005B1377"/>
    <w:rsid w:val="005B50E2"/>
    <w:rsid w:val="005E4556"/>
    <w:rsid w:val="005E5BC2"/>
    <w:rsid w:val="005F0698"/>
    <w:rsid w:val="005F232E"/>
    <w:rsid w:val="005F34F4"/>
    <w:rsid w:val="00602916"/>
    <w:rsid w:val="00607A0B"/>
    <w:rsid w:val="00610F0D"/>
    <w:rsid w:val="006119AA"/>
    <w:rsid w:val="0062177D"/>
    <w:rsid w:val="006253DE"/>
    <w:rsid w:val="00626A8A"/>
    <w:rsid w:val="00642C09"/>
    <w:rsid w:val="0064501F"/>
    <w:rsid w:val="006644A1"/>
    <w:rsid w:val="006B44E4"/>
    <w:rsid w:val="006C0003"/>
    <w:rsid w:val="006D385B"/>
    <w:rsid w:val="006D6FB3"/>
    <w:rsid w:val="006E6FD5"/>
    <w:rsid w:val="006F13E9"/>
    <w:rsid w:val="006F5A30"/>
    <w:rsid w:val="0071267A"/>
    <w:rsid w:val="00713FE3"/>
    <w:rsid w:val="00750B07"/>
    <w:rsid w:val="00765C3B"/>
    <w:rsid w:val="0077486C"/>
    <w:rsid w:val="00780F57"/>
    <w:rsid w:val="00781664"/>
    <w:rsid w:val="007A4A52"/>
    <w:rsid w:val="007B33F7"/>
    <w:rsid w:val="007D4873"/>
    <w:rsid w:val="007E4849"/>
    <w:rsid w:val="00802032"/>
    <w:rsid w:val="0080630B"/>
    <w:rsid w:val="00845888"/>
    <w:rsid w:val="008527F4"/>
    <w:rsid w:val="008677D2"/>
    <w:rsid w:val="008732EF"/>
    <w:rsid w:val="00873B06"/>
    <w:rsid w:val="00881351"/>
    <w:rsid w:val="008840DB"/>
    <w:rsid w:val="008847C3"/>
    <w:rsid w:val="00894476"/>
    <w:rsid w:val="008A2714"/>
    <w:rsid w:val="008B0D33"/>
    <w:rsid w:val="008C373A"/>
    <w:rsid w:val="008C4EC3"/>
    <w:rsid w:val="008D4136"/>
    <w:rsid w:val="008E096C"/>
    <w:rsid w:val="008E7B52"/>
    <w:rsid w:val="00923CBB"/>
    <w:rsid w:val="009551A9"/>
    <w:rsid w:val="0096054A"/>
    <w:rsid w:val="00961576"/>
    <w:rsid w:val="00977195"/>
    <w:rsid w:val="009907BA"/>
    <w:rsid w:val="009A2969"/>
    <w:rsid w:val="009A4F93"/>
    <w:rsid w:val="009B60EB"/>
    <w:rsid w:val="009C4717"/>
    <w:rsid w:val="00A04429"/>
    <w:rsid w:val="00A2600F"/>
    <w:rsid w:val="00A262EE"/>
    <w:rsid w:val="00A34D51"/>
    <w:rsid w:val="00A7567B"/>
    <w:rsid w:val="00A75AF0"/>
    <w:rsid w:val="00A7709F"/>
    <w:rsid w:val="00A80D32"/>
    <w:rsid w:val="00A82271"/>
    <w:rsid w:val="00A833A9"/>
    <w:rsid w:val="00A93445"/>
    <w:rsid w:val="00AA20FF"/>
    <w:rsid w:val="00AB53BF"/>
    <w:rsid w:val="00AC75FC"/>
    <w:rsid w:val="00AE2A39"/>
    <w:rsid w:val="00AE3AD1"/>
    <w:rsid w:val="00AF0EC9"/>
    <w:rsid w:val="00B07950"/>
    <w:rsid w:val="00B14212"/>
    <w:rsid w:val="00B321B2"/>
    <w:rsid w:val="00B41FFE"/>
    <w:rsid w:val="00B54A4C"/>
    <w:rsid w:val="00B66E5D"/>
    <w:rsid w:val="00B86868"/>
    <w:rsid w:val="00BA3629"/>
    <w:rsid w:val="00BA3BCF"/>
    <w:rsid w:val="00BB2590"/>
    <w:rsid w:val="00BC4D85"/>
    <w:rsid w:val="00BC7F0C"/>
    <w:rsid w:val="00BF2D10"/>
    <w:rsid w:val="00C111F5"/>
    <w:rsid w:val="00C163DD"/>
    <w:rsid w:val="00C20DFC"/>
    <w:rsid w:val="00C5220C"/>
    <w:rsid w:val="00C55A6F"/>
    <w:rsid w:val="00C662DB"/>
    <w:rsid w:val="00C743AB"/>
    <w:rsid w:val="00C84328"/>
    <w:rsid w:val="00C8528F"/>
    <w:rsid w:val="00CA7CD2"/>
    <w:rsid w:val="00CC7E59"/>
    <w:rsid w:val="00CD065F"/>
    <w:rsid w:val="00CE7F55"/>
    <w:rsid w:val="00CF47EA"/>
    <w:rsid w:val="00CF4DE8"/>
    <w:rsid w:val="00D06F1D"/>
    <w:rsid w:val="00D07A3A"/>
    <w:rsid w:val="00D158E0"/>
    <w:rsid w:val="00D53953"/>
    <w:rsid w:val="00D70DD2"/>
    <w:rsid w:val="00D80E42"/>
    <w:rsid w:val="00DA247C"/>
    <w:rsid w:val="00DB7D2C"/>
    <w:rsid w:val="00DD5FD0"/>
    <w:rsid w:val="00DE3960"/>
    <w:rsid w:val="00DF459E"/>
    <w:rsid w:val="00DF5506"/>
    <w:rsid w:val="00E124FB"/>
    <w:rsid w:val="00E25F67"/>
    <w:rsid w:val="00E33A35"/>
    <w:rsid w:val="00E46754"/>
    <w:rsid w:val="00E57E66"/>
    <w:rsid w:val="00E648D7"/>
    <w:rsid w:val="00E6793A"/>
    <w:rsid w:val="00E7035E"/>
    <w:rsid w:val="00E7191D"/>
    <w:rsid w:val="00E77A30"/>
    <w:rsid w:val="00E83789"/>
    <w:rsid w:val="00E928CB"/>
    <w:rsid w:val="00E9359B"/>
    <w:rsid w:val="00EA0E5E"/>
    <w:rsid w:val="00EA2AF4"/>
    <w:rsid w:val="00EA35F0"/>
    <w:rsid w:val="00EB7381"/>
    <w:rsid w:val="00EC5651"/>
    <w:rsid w:val="00EE0B9E"/>
    <w:rsid w:val="00EE663F"/>
    <w:rsid w:val="00EF64F7"/>
    <w:rsid w:val="00F241E6"/>
    <w:rsid w:val="00F24523"/>
    <w:rsid w:val="00F374F0"/>
    <w:rsid w:val="00F45D01"/>
    <w:rsid w:val="00F56B53"/>
    <w:rsid w:val="00F71343"/>
    <w:rsid w:val="00F80454"/>
    <w:rsid w:val="00F8199A"/>
    <w:rsid w:val="00F82689"/>
    <w:rsid w:val="00FA28BB"/>
    <w:rsid w:val="00FA41C6"/>
    <w:rsid w:val="00FB360A"/>
    <w:rsid w:val="00FC5E47"/>
    <w:rsid w:val="00FE347B"/>
    <w:rsid w:val="00FF09E6"/>
    <w:rsid w:val="00FF3420"/>
    <w:rsid w:val="00FF4197"/>
    <w:rsid w:val="00FF6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731FC"/>
  <w14:defaultImageDpi w14:val="0"/>
  <w15:docId w15:val="{04ED745D-33AB-4B9C-ACCF-E48D8C89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jc w:val="both"/>
    </w:pPr>
    <w:rPr>
      <w:rFonts w:ascii="Arial" w:hAnsi="Arial" w:cs="Arial"/>
    </w:rPr>
  </w:style>
  <w:style w:type="paragraph" w:styleId="Titolo4">
    <w:name w:val="heading 4"/>
    <w:basedOn w:val="Normale"/>
    <w:next w:val="Normale"/>
    <w:link w:val="Titolo4Carattere"/>
    <w:uiPriority w:val="99"/>
    <w:qFormat/>
    <w:pPr>
      <w:keepNext/>
      <w:jc w:val="center"/>
      <w:outlineLvl w:val="3"/>
    </w:pPr>
    <w:rPr>
      <w:b/>
      <w:bCs/>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Pr>
      <w:rFonts w:ascii="Calibri" w:hAnsi="Calibri" w:cs="Calibri"/>
      <w:b/>
      <w:bCs/>
      <w:sz w:val="28"/>
      <w:szCs w:val="28"/>
    </w:rPr>
  </w:style>
  <w:style w:type="paragraph" w:customStyle="1" w:styleId="Heading">
    <w:name w:val="Heading"/>
    <w:basedOn w:val="Normale"/>
    <w:next w:val="Corpotesto"/>
    <w:uiPriority w:val="99"/>
    <w:pPr>
      <w:keepNext/>
      <w:spacing w:before="240" w:after="120"/>
    </w:pPr>
    <w:rPr>
      <w:sz w:val="16"/>
      <w:szCs w:val="16"/>
    </w:rPr>
  </w:style>
  <w:style w:type="paragraph" w:styleId="Corpotesto">
    <w:name w:val="Body Text"/>
    <w:basedOn w:val="Normale"/>
    <w:link w:val="CorpotestoCarattere"/>
    <w:uiPriority w:val="99"/>
    <w:pPr>
      <w:spacing w:after="120"/>
    </w:pPr>
  </w:style>
  <w:style w:type="paragraph" w:styleId="Elenco">
    <w:name w:val="List"/>
    <w:basedOn w:val="Corpotesto"/>
    <w:uiPriority w:val="99"/>
  </w:style>
  <w:style w:type="character" w:customStyle="1" w:styleId="CorpotestoCarattere">
    <w:name w:val="Corpo testo Carattere"/>
    <w:basedOn w:val="Carpredefinitoparagrafo"/>
    <w:link w:val="Corpotesto"/>
    <w:uiPriority w:val="99"/>
    <w:locked/>
    <w:rPr>
      <w:rFonts w:ascii="Arial" w:hAnsi="Arial" w:cs="Arial"/>
    </w:rPr>
  </w:style>
  <w:style w:type="paragraph" w:styleId="Didascalia">
    <w:name w:val="caption"/>
    <w:basedOn w:val="Normale"/>
    <w:uiPriority w:val="99"/>
    <w:qFormat/>
    <w:pPr>
      <w:spacing w:before="120" w:after="120"/>
    </w:pPr>
    <w:rPr>
      <w:i/>
      <w:iCs/>
    </w:rPr>
  </w:style>
  <w:style w:type="paragraph" w:customStyle="1" w:styleId="Index">
    <w:name w:val="Index"/>
    <w:basedOn w:val="Normale"/>
    <w:uiPriority w:val="99"/>
  </w:style>
  <w:style w:type="paragraph" w:customStyle="1" w:styleId="Heading3">
    <w:name w:val="Heading3"/>
    <w:basedOn w:val="Normale"/>
    <w:next w:val="Corpotesto"/>
    <w:uiPriority w:val="99"/>
    <w:pPr>
      <w:keepNext/>
      <w:spacing w:before="240" w:after="120"/>
    </w:pPr>
    <w:rPr>
      <w:sz w:val="12"/>
      <w:szCs w:val="12"/>
    </w:rPr>
  </w:style>
  <w:style w:type="paragraph" w:customStyle="1" w:styleId="Index3">
    <w:name w:val="Index3"/>
    <w:basedOn w:val="Normale"/>
    <w:uiPriority w:val="99"/>
  </w:style>
  <w:style w:type="paragraph" w:customStyle="1" w:styleId="Heading2">
    <w:name w:val="Heading2"/>
    <w:basedOn w:val="Normale"/>
    <w:next w:val="Corpotesto"/>
    <w:uiPriority w:val="99"/>
    <w:pPr>
      <w:keepNext/>
      <w:spacing w:before="240" w:after="120"/>
    </w:pPr>
    <w:rPr>
      <w:sz w:val="12"/>
      <w:szCs w:val="12"/>
    </w:rPr>
  </w:style>
  <w:style w:type="paragraph" w:customStyle="1" w:styleId="Index2">
    <w:name w:val="Index2"/>
    <w:basedOn w:val="Normale"/>
    <w:uiPriority w:val="99"/>
  </w:style>
  <w:style w:type="paragraph" w:customStyle="1" w:styleId="Heading1">
    <w:name w:val="Heading1"/>
    <w:basedOn w:val="Normale"/>
    <w:next w:val="Corpotesto"/>
    <w:uiPriority w:val="99"/>
    <w:pPr>
      <w:keepNext/>
      <w:spacing w:before="240" w:after="120"/>
    </w:pPr>
    <w:rPr>
      <w:sz w:val="28"/>
      <w:szCs w:val="28"/>
    </w:rPr>
  </w:style>
  <w:style w:type="paragraph" w:customStyle="1" w:styleId="Index1">
    <w:name w:val="Index1"/>
    <w:basedOn w:val="Normale"/>
    <w:uiPriority w:val="99"/>
  </w:style>
  <w:style w:type="paragraph" w:styleId="Intestazione">
    <w:name w:val="header"/>
    <w:basedOn w:val="Normale"/>
    <w:link w:val="IntestazioneCarattere"/>
    <w:uiPriority w:val="99"/>
    <w:pPr>
      <w:tabs>
        <w:tab w:val="center" w:pos="4535"/>
        <w:tab w:val="right" w:pos="9070"/>
      </w:tabs>
    </w:pPr>
  </w:style>
  <w:style w:type="character" w:customStyle="1" w:styleId="IntestazioneCarattere">
    <w:name w:val="Intestazione Carattere"/>
    <w:basedOn w:val="Carpredefinitoparagrafo"/>
    <w:link w:val="Intestazione"/>
    <w:uiPriority w:val="99"/>
    <w:locked/>
    <w:rPr>
      <w:rFonts w:ascii="Arial" w:hAnsi="Arial" w:cs="Arial"/>
    </w:rPr>
  </w:style>
  <w:style w:type="paragraph" w:styleId="Pidipagina">
    <w:name w:val="footer"/>
    <w:basedOn w:val="Normale"/>
    <w:link w:val="PidipaginaCarattere"/>
    <w:uiPriority w:val="99"/>
    <w:pPr>
      <w:tabs>
        <w:tab w:val="center" w:pos="4535"/>
        <w:tab w:val="right" w:pos="9070"/>
      </w:tabs>
    </w:pPr>
  </w:style>
  <w:style w:type="character" w:customStyle="1" w:styleId="PidipaginaCarattere">
    <w:name w:val="Piè di pagina Carattere"/>
    <w:basedOn w:val="Carpredefinitoparagrafo"/>
    <w:link w:val="Pidipagina"/>
    <w:uiPriority w:val="99"/>
    <w:locked/>
    <w:rPr>
      <w:rFonts w:ascii="Arial" w:hAnsi="Arial" w:cs="Arial"/>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locked/>
    <w:rPr>
      <w:rFonts w:ascii="Arial" w:hAnsi="Arial" w:cs="Arial"/>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Arial" w:hAnsi="Arial" w:cs="Arial"/>
      <w:b/>
      <w:bCs/>
      <w:sz w:val="20"/>
      <w:szCs w:val="20"/>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customStyle="1" w:styleId="TableContents">
    <w:name w:val="Table Contents"/>
    <w:basedOn w:val="Normale"/>
    <w:uiPriority w:val="99"/>
  </w:style>
  <w:style w:type="paragraph" w:customStyle="1" w:styleId="TableHeading">
    <w:name w:val="Table Heading"/>
    <w:basedOn w:val="TableContents"/>
    <w:uiPriority w:val="99"/>
    <w:pPr>
      <w:jc w:val="center"/>
    </w:pPr>
    <w:rPr>
      <w:b/>
      <w:bCs/>
    </w:rPr>
  </w:style>
  <w:style w:type="paragraph" w:customStyle="1" w:styleId="TableContents1">
    <w:name w:val="Table Contents1"/>
    <w:basedOn w:val="Normale"/>
    <w:uiPriority w:val="99"/>
  </w:style>
  <w:style w:type="paragraph" w:customStyle="1" w:styleId="TableHeading1">
    <w:name w:val="Table Heading1"/>
    <w:basedOn w:val="TableContents1"/>
    <w:uiPriority w:val="99"/>
    <w:pPr>
      <w:jc w:val="center"/>
    </w:pPr>
    <w:rPr>
      <w:b/>
      <w:bCs/>
    </w:rPr>
  </w:style>
  <w:style w:type="paragraph" w:customStyle="1" w:styleId="TableContents2">
    <w:name w:val="Table Contents2"/>
    <w:basedOn w:val="Normale"/>
    <w:uiPriority w:val="99"/>
  </w:style>
  <w:style w:type="paragraph" w:customStyle="1" w:styleId="TableHeading2">
    <w:name w:val="Table Heading2"/>
    <w:basedOn w:val="TableContents2"/>
    <w:uiPriority w:val="99"/>
    <w:pPr>
      <w:jc w:val="center"/>
    </w:pPr>
    <w:rPr>
      <w:b/>
      <w:bCs/>
    </w:rPr>
  </w:style>
  <w:style w:type="paragraph" w:customStyle="1" w:styleId="TableContents3">
    <w:name w:val="Table Contents3"/>
    <w:basedOn w:val="Normale"/>
    <w:uiPriority w:val="99"/>
  </w:style>
  <w:style w:type="paragraph" w:customStyle="1" w:styleId="TableHeading3">
    <w:name w:val="Table Heading3"/>
    <w:basedOn w:val="TableContents3"/>
    <w:uiPriority w:val="99"/>
    <w:pPr>
      <w:jc w:val="center"/>
    </w:pPr>
    <w:rPr>
      <w:b/>
      <w:bCs/>
    </w:rPr>
  </w:style>
  <w:style w:type="character" w:customStyle="1" w:styleId="RTFNum21">
    <w:name w:val="RTF_Num 2 1"/>
    <w:uiPriority w:val="99"/>
    <w:rPr>
      <w:sz w:val="22"/>
    </w:rPr>
  </w:style>
  <w:style w:type="character" w:customStyle="1" w:styleId="RTFNum22">
    <w:name w:val="RTF_Num 2 2"/>
    <w:uiPriority w:val="99"/>
    <w:rPr>
      <w:sz w:val="22"/>
    </w:rPr>
  </w:style>
  <w:style w:type="character" w:customStyle="1" w:styleId="RTFNum23">
    <w:name w:val="RTF_Num 2 3"/>
    <w:uiPriority w:val="99"/>
    <w:rPr>
      <w:sz w:val="22"/>
    </w:rPr>
  </w:style>
  <w:style w:type="character" w:customStyle="1" w:styleId="RTFNum24">
    <w:name w:val="RTF_Num 2 4"/>
    <w:uiPriority w:val="99"/>
    <w:rPr>
      <w:sz w:val="22"/>
    </w:rPr>
  </w:style>
  <w:style w:type="character" w:customStyle="1" w:styleId="RTFNum25">
    <w:name w:val="RTF_Num 2 5"/>
    <w:uiPriority w:val="99"/>
    <w:rPr>
      <w:sz w:val="22"/>
    </w:rPr>
  </w:style>
  <w:style w:type="character" w:customStyle="1" w:styleId="RTFNum26">
    <w:name w:val="RTF_Num 2 6"/>
    <w:uiPriority w:val="99"/>
    <w:rPr>
      <w:sz w:val="22"/>
    </w:rPr>
  </w:style>
  <w:style w:type="character" w:customStyle="1" w:styleId="RTFNum27">
    <w:name w:val="RTF_Num 2 7"/>
    <w:uiPriority w:val="99"/>
    <w:rPr>
      <w:sz w:val="22"/>
    </w:rPr>
  </w:style>
  <w:style w:type="character" w:customStyle="1" w:styleId="RTFNum28">
    <w:name w:val="RTF_Num 2 8"/>
    <w:uiPriority w:val="99"/>
    <w:rPr>
      <w:sz w:val="22"/>
    </w:rPr>
  </w:style>
  <w:style w:type="character" w:customStyle="1" w:styleId="RTFNum29">
    <w:name w:val="RTF_Num 2 9"/>
    <w:uiPriority w:val="99"/>
    <w:rPr>
      <w:sz w:val="22"/>
    </w:rPr>
  </w:style>
  <w:style w:type="character" w:customStyle="1" w:styleId="RTFNum31">
    <w:name w:val="RTF_Num 3 1"/>
    <w:uiPriority w:val="99"/>
    <w:rPr>
      <w:rFonts w:ascii="Symbol" w:hAnsi="Symbol"/>
      <w:sz w:val="22"/>
    </w:rPr>
  </w:style>
  <w:style w:type="character" w:customStyle="1" w:styleId="RTFNum32">
    <w:name w:val="RTF_Num 3 2"/>
    <w:uiPriority w:val="99"/>
    <w:rPr>
      <w:sz w:val="22"/>
    </w:rPr>
  </w:style>
  <w:style w:type="character" w:customStyle="1" w:styleId="RTFNum33">
    <w:name w:val="RTF_Num 3 3"/>
    <w:uiPriority w:val="99"/>
    <w:rPr>
      <w:sz w:val="22"/>
    </w:rPr>
  </w:style>
  <w:style w:type="character" w:customStyle="1" w:styleId="RTFNum34">
    <w:name w:val="RTF_Num 3 4"/>
    <w:uiPriority w:val="99"/>
    <w:rPr>
      <w:sz w:val="22"/>
    </w:rPr>
  </w:style>
  <w:style w:type="character" w:customStyle="1" w:styleId="RTFNum35">
    <w:name w:val="RTF_Num 3 5"/>
    <w:uiPriority w:val="99"/>
    <w:rPr>
      <w:sz w:val="22"/>
    </w:rPr>
  </w:style>
  <w:style w:type="character" w:customStyle="1" w:styleId="RTFNum36">
    <w:name w:val="RTF_Num 3 6"/>
    <w:uiPriority w:val="99"/>
    <w:rPr>
      <w:sz w:val="22"/>
    </w:rPr>
  </w:style>
  <w:style w:type="character" w:customStyle="1" w:styleId="RTFNum37">
    <w:name w:val="RTF_Num 3 7"/>
    <w:uiPriority w:val="99"/>
    <w:rPr>
      <w:sz w:val="22"/>
    </w:rPr>
  </w:style>
  <w:style w:type="character" w:customStyle="1" w:styleId="RTFNum38">
    <w:name w:val="RTF_Num 3 8"/>
    <w:uiPriority w:val="99"/>
    <w:rPr>
      <w:sz w:val="22"/>
    </w:rPr>
  </w:style>
  <w:style w:type="character" w:customStyle="1" w:styleId="RTFNum39">
    <w:name w:val="RTF_Num 3 9"/>
    <w:uiPriority w:val="99"/>
    <w:rPr>
      <w:sz w:val="22"/>
    </w:rPr>
  </w:style>
  <w:style w:type="character" w:customStyle="1" w:styleId="RTFNum41">
    <w:name w:val="RTF_Num 4 1"/>
    <w:uiPriority w:val="99"/>
    <w:rPr>
      <w:sz w:val="22"/>
    </w:rPr>
  </w:style>
  <w:style w:type="character" w:customStyle="1" w:styleId="RTFNum42">
    <w:name w:val="RTF_Num 4 2"/>
    <w:uiPriority w:val="99"/>
    <w:rPr>
      <w:sz w:val="22"/>
    </w:rPr>
  </w:style>
  <w:style w:type="character" w:customStyle="1" w:styleId="RTFNum43">
    <w:name w:val="RTF_Num 4 3"/>
    <w:uiPriority w:val="99"/>
    <w:rPr>
      <w:sz w:val="22"/>
    </w:rPr>
  </w:style>
  <w:style w:type="character" w:customStyle="1" w:styleId="RTFNum44">
    <w:name w:val="RTF_Num 4 4"/>
    <w:uiPriority w:val="99"/>
    <w:rPr>
      <w:sz w:val="22"/>
    </w:rPr>
  </w:style>
  <w:style w:type="character" w:customStyle="1" w:styleId="RTFNum45">
    <w:name w:val="RTF_Num 4 5"/>
    <w:uiPriority w:val="99"/>
    <w:rPr>
      <w:sz w:val="22"/>
    </w:rPr>
  </w:style>
  <w:style w:type="character" w:customStyle="1" w:styleId="RTFNum46">
    <w:name w:val="RTF_Num 4 6"/>
    <w:uiPriority w:val="99"/>
    <w:rPr>
      <w:sz w:val="22"/>
    </w:rPr>
  </w:style>
  <w:style w:type="character" w:customStyle="1" w:styleId="RTFNum47">
    <w:name w:val="RTF_Num 4 7"/>
    <w:uiPriority w:val="99"/>
    <w:rPr>
      <w:sz w:val="22"/>
    </w:rPr>
  </w:style>
  <w:style w:type="character" w:customStyle="1" w:styleId="RTFNum48">
    <w:name w:val="RTF_Num 4 8"/>
    <w:uiPriority w:val="99"/>
    <w:rPr>
      <w:sz w:val="22"/>
    </w:rPr>
  </w:style>
  <w:style w:type="character" w:customStyle="1" w:styleId="RTFNum49">
    <w:name w:val="RTF_Num 4 9"/>
    <w:uiPriority w:val="99"/>
    <w:rPr>
      <w:sz w:val="22"/>
    </w:rPr>
  </w:style>
  <w:style w:type="character" w:customStyle="1" w:styleId="RTFNum51">
    <w:name w:val="RTF_Num 5 1"/>
    <w:uiPriority w:val="99"/>
    <w:rPr>
      <w:rFonts w:ascii="Arial" w:hAnsi="Arial"/>
      <w:sz w:val="22"/>
    </w:rPr>
  </w:style>
  <w:style w:type="character" w:customStyle="1" w:styleId="RTFNum52">
    <w:name w:val="RTF_Num 5 2"/>
    <w:uiPriority w:val="99"/>
    <w:rPr>
      <w:sz w:val="22"/>
    </w:rPr>
  </w:style>
  <w:style w:type="character" w:customStyle="1" w:styleId="RTFNum53">
    <w:name w:val="RTF_Num 5 3"/>
    <w:uiPriority w:val="99"/>
    <w:rPr>
      <w:sz w:val="22"/>
    </w:rPr>
  </w:style>
  <w:style w:type="character" w:customStyle="1" w:styleId="RTFNum54">
    <w:name w:val="RTF_Num 5 4"/>
    <w:uiPriority w:val="99"/>
    <w:rPr>
      <w:sz w:val="22"/>
    </w:rPr>
  </w:style>
  <w:style w:type="character" w:customStyle="1" w:styleId="RTFNum55">
    <w:name w:val="RTF_Num 5 5"/>
    <w:uiPriority w:val="99"/>
    <w:rPr>
      <w:sz w:val="22"/>
    </w:rPr>
  </w:style>
  <w:style w:type="character" w:customStyle="1" w:styleId="RTFNum56">
    <w:name w:val="RTF_Num 5 6"/>
    <w:uiPriority w:val="99"/>
    <w:rPr>
      <w:sz w:val="22"/>
    </w:rPr>
  </w:style>
  <w:style w:type="character" w:customStyle="1" w:styleId="RTFNum57">
    <w:name w:val="RTF_Num 5 7"/>
    <w:uiPriority w:val="99"/>
    <w:rPr>
      <w:sz w:val="22"/>
    </w:rPr>
  </w:style>
  <w:style w:type="character" w:customStyle="1" w:styleId="RTFNum58">
    <w:name w:val="RTF_Num 5 8"/>
    <w:uiPriority w:val="99"/>
    <w:rPr>
      <w:sz w:val="22"/>
    </w:rPr>
  </w:style>
  <w:style w:type="character" w:customStyle="1" w:styleId="RTFNum59">
    <w:name w:val="RTF_Num 5 9"/>
    <w:uiPriority w:val="99"/>
    <w:rPr>
      <w:sz w:val="22"/>
    </w:rPr>
  </w:style>
  <w:style w:type="character" w:customStyle="1" w:styleId="RTFNum61">
    <w:name w:val="RTF_Num 6 1"/>
    <w:uiPriority w:val="99"/>
    <w:rPr>
      <w:sz w:val="22"/>
    </w:rPr>
  </w:style>
  <w:style w:type="character" w:customStyle="1" w:styleId="RTFNum62">
    <w:name w:val="RTF_Num 6 2"/>
    <w:uiPriority w:val="99"/>
    <w:rPr>
      <w:sz w:val="22"/>
    </w:rPr>
  </w:style>
  <w:style w:type="character" w:customStyle="1" w:styleId="RTFNum63">
    <w:name w:val="RTF_Num 6 3"/>
    <w:uiPriority w:val="99"/>
    <w:rPr>
      <w:sz w:val="22"/>
    </w:rPr>
  </w:style>
  <w:style w:type="character" w:customStyle="1" w:styleId="RTFNum64">
    <w:name w:val="RTF_Num 6 4"/>
    <w:uiPriority w:val="99"/>
    <w:rPr>
      <w:sz w:val="22"/>
    </w:rPr>
  </w:style>
  <w:style w:type="character" w:customStyle="1" w:styleId="RTFNum65">
    <w:name w:val="RTF_Num 6 5"/>
    <w:uiPriority w:val="99"/>
    <w:rPr>
      <w:sz w:val="22"/>
    </w:rPr>
  </w:style>
  <w:style w:type="character" w:customStyle="1" w:styleId="RTFNum66">
    <w:name w:val="RTF_Num 6 6"/>
    <w:uiPriority w:val="99"/>
    <w:rPr>
      <w:sz w:val="22"/>
    </w:rPr>
  </w:style>
  <w:style w:type="character" w:customStyle="1" w:styleId="RTFNum67">
    <w:name w:val="RTF_Num 6 7"/>
    <w:uiPriority w:val="99"/>
    <w:rPr>
      <w:sz w:val="22"/>
    </w:rPr>
  </w:style>
  <w:style w:type="character" w:customStyle="1" w:styleId="RTFNum68">
    <w:name w:val="RTF_Num 6 8"/>
    <w:uiPriority w:val="99"/>
    <w:rPr>
      <w:sz w:val="22"/>
    </w:rPr>
  </w:style>
  <w:style w:type="character" w:customStyle="1" w:styleId="RTFNum69">
    <w:name w:val="RTF_Num 6 9"/>
    <w:uiPriority w:val="99"/>
    <w:rPr>
      <w:sz w:val="22"/>
    </w:rPr>
  </w:style>
  <w:style w:type="character" w:styleId="Numeropagina">
    <w:name w:val="page number"/>
    <w:basedOn w:val="Carpredefinitoparagrafo"/>
    <w:uiPriority w:val="99"/>
    <w:rPr>
      <w:rFonts w:ascii="Times New Roman" w:hAnsi="Times New Roman" w:cs="Times New Roman"/>
      <w:sz w:val="22"/>
      <w:szCs w:val="22"/>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Paragrafoelenco">
    <w:name w:val="List Paragraph"/>
    <w:basedOn w:val="Normale"/>
    <w:uiPriority w:val="34"/>
    <w:qFormat/>
    <w:pPr>
      <w:ind w:left="708"/>
    </w:pPr>
  </w:style>
  <w:style w:type="paragraph" w:customStyle="1" w:styleId="Default">
    <w:name w:val="Default"/>
    <w:rsid w:val="0013649C"/>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377A7F"/>
    <w:rPr>
      <w:rFonts w:cs="Times New Roman"/>
      <w:color w:val="0000FF"/>
      <w:u w:val="single"/>
    </w:rPr>
  </w:style>
  <w:style w:type="character" w:customStyle="1" w:styleId="Intestazione3">
    <w:name w:val="Intestazione #3_"/>
    <w:basedOn w:val="Carpredefinitoparagrafo"/>
    <w:link w:val="Intestazione31"/>
    <w:uiPriority w:val="99"/>
    <w:locked/>
    <w:rsid w:val="006C0003"/>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6C0003"/>
    <w:pPr>
      <w:shd w:val="clear" w:color="auto" w:fill="FFFFFF"/>
      <w:autoSpaceDE/>
      <w:autoSpaceDN/>
      <w:spacing w:before="180" w:line="240" w:lineRule="exact"/>
      <w:outlineLvl w:val="2"/>
    </w:pPr>
    <w:rPr>
      <w:i/>
      <w:i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199">
      <w:marLeft w:val="0"/>
      <w:marRight w:val="0"/>
      <w:marTop w:val="0"/>
      <w:marBottom w:val="0"/>
      <w:divBdr>
        <w:top w:val="none" w:sz="0" w:space="0" w:color="auto"/>
        <w:left w:val="none" w:sz="0" w:space="0" w:color="auto"/>
        <w:bottom w:val="none" w:sz="0" w:space="0" w:color="auto"/>
        <w:right w:val="none" w:sz="0" w:space="0" w:color="auto"/>
      </w:divBdr>
    </w:div>
    <w:div w:id="136655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12</Pages>
  <Words>5025</Words>
  <Characters>28649</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RegioneUmbria</dc:creator>
  <cp:keywords/>
  <dc:description/>
  <cp:lastModifiedBy>Luca Mercuri</cp:lastModifiedBy>
  <cp:revision>10</cp:revision>
  <cp:lastPrinted>2018-02-21T15:31:00Z</cp:lastPrinted>
  <dcterms:created xsi:type="dcterms:W3CDTF">2018-02-22T11:32:00Z</dcterms:created>
  <dcterms:modified xsi:type="dcterms:W3CDTF">2018-02-22T17:33:00Z</dcterms:modified>
</cp:coreProperties>
</file>