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C4" w:rsidRDefault="005473C4" w:rsidP="005473C4">
      <w:pPr>
        <w:rPr>
          <w:rFonts w:ascii="Arial" w:hAnsi="Arial" w:cs="Arial"/>
          <w:sz w:val="24"/>
          <w:szCs w:val="24"/>
        </w:rPr>
      </w:pPr>
      <w:r w:rsidRPr="00404E63">
        <w:rPr>
          <w:rFonts w:ascii="Arial" w:hAnsi="Arial" w:cs="Arial"/>
          <w:sz w:val="24"/>
          <w:szCs w:val="24"/>
        </w:rPr>
        <w:t xml:space="preserve">COMUNICAZIONE DELLA COMMISSIONE – </w:t>
      </w:r>
      <w:r>
        <w:rPr>
          <w:rFonts w:ascii="Arial" w:hAnsi="Arial" w:cs="Arial"/>
          <w:sz w:val="24"/>
          <w:szCs w:val="24"/>
        </w:rPr>
        <w:t xml:space="preserve"> ESITO PROVA IDONEITA’ </w:t>
      </w:r>
      <w:r w:rsidR="003A49C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/03/2016</w:t>
      </w:r>
    </w:p>
    <w:p w:rsidR="005473C4" w:rsidRDefault="005473C4" w:rsidP="005473C4">
      <w:pPr>
        <w:rPr>
          <w:rFonts w:ascii="Arial" w:hAnsi="Arial" w:cs="Arial"/>
          <w:sz w:val="24"/>
          <w:szCs w:val="24"/>
        </w:rPr>
      </w:pP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>
        <w:rPr>
          <w:rFonts w:ascii="Arial" w:hAnsi="Arial" w:cs="Arial"/>
          <w:b/>
          <w:sz w:val="24"/>
          <w:szCs w:val="24"/>
        </w:rPr>
        <w:t>21</w:t>
      </w:r>
      <w:r w:rsidRPr="00404E63">
        <w:rPr>
          <w:rFonts w:ascii="Arial" w:hAnsi="Arial" w:cs="Arial"/>
          <w:b/>
          <w:sz w:val="24"/>
          <w:szCs w:val="24"/>
        </w:rPr>
        <w:t>/03/2016</w:t>
      </w:r>
      <w:r>
        <w:rPr>
          <w:rFonts w:ascii="Arial" w:hAnsi="Arial" w:cs="Arial"/>
          <w:sz w:val="24"/>
          <w:szCs w:val="24"/>
        </w:rPr>
        <w:t xml:space="preserve"> i candidati dal n.11 al n. 30 della graduatoria principale hanno sostenuto le prove di idoneità finalizzate ad individuare le persone idonee a ricoprire i quattro posti vacanti riservati ai soggetti di cui alla legge n.68/1999.</w:t>
      </w: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 ha valutato </w:t>
      </w:r>
      <w:r>
        <w:rPr>
          <w:rFonts w:ascii="Arial" w:hAnsi="Arial" w:cs="Arial"/>
          <w:b/>
          <w:sz w:val="24"/>
          <w:szCs w:val="24"/>
        </w:rPr>
        <w:t>idoneo</w:t>
      </w:r>
      <w:r>
        <w:rPr>
          <w:rFonts w:ascii="Arial" w:hAnsi="Arial" w:cs="Arial"/>
          <w:sz w:val="24"/>
          <w:szCs w:val="24"/>
        </w:rPr>
        <w:t xml:space="preserve"> a ricoprire la </w:t>
      </w:r>
      <w:r w:rsidRPr="00404E63">
        <w:rPr>
          <w:rFonts w:ascii="Arial" w:hAnsi="Arial" w:cs="Arial"/>
          <w:b/>
          <w:sz w:val="24"/>
          <w:szCs w:val="24"/>
        </w:rPr>
        <w:t xml:space="preserve">posizione lavorativa n. </w:t>
      </w: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</w:t>
      </w:r>
      <w:r w:rsidRPr="005A7769">
        <w:rPr>
          <w:rFonts w:ascii="Arial" w:hAnsi="Arial" w:cs="Arial"/>
          <w:b/>
          <w:sz w:val="24"/>
          <w:szCs w:val="24"/>
        </w:rPr>
        <w:t>Dipartimento per le politiche integrate di sicurezza e per la protezione civile</w:t>
      </w:r>
      <w:r w:rsidRPr="00404E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il candidato </w:t>
      </w:r>
      <w:r>
        <w:rPr>
          <w:rFonts w:ascii="Arial" w:hAnsi="Arial" w:cs="Arial"/>
          <w:b/>
          <w:sz w:val="24"/>
          <w:szCs w:val="24"/>
        </w:rPr>
        <w:t>LORENZO TIZZANI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altri candidati presenti alla seduta del 21/03/2016 sono risultati non idonei per 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posizioni per cui concorrevano.</w:t>
      </w:r>
    </w:p>
    <w:p w:rsidR="00EA529C" w:rsidRDefault="00EA529C" w:rsidP="00EA52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comunica pertanto, a tutti i candidati ammessi alla selezione, che </w:t>
      </w:r>
      <w:r w:rsidRPr="00404E63">
        <w:rPr>
          <w:rFonts w:ascii="Arial" w:hAnsi="Arial" w:cs="Arial"/>
          <w:b/>
          <w:sz w:val="24"/>
          <w:szCs w:val="24"/>
        </w:rPr>
        <w:t>le prove di idoneità per la posizione</w:t>
      </w:r>
      <w:r>
        <w:rPr>
          <w:rFonts w:ascii="Arial" w:hAnsi="Arial" w:cs="Arial"/>
          <w:b/>
          <w:sz w:val="24"/>
          <w:szCs w:val="24"/>
        </w:rPr>
        <w:t xml:space="preserve"> lavorativa</w:t>
      </w:r>
      <w:r w:rsidRPr="00404E63">
        <w:rPr>
          <w:rFonts w:ascii="Arial" w:hAnsi="Arial" w:cs="Arial"/>
          <w:b/>
          <w:sz w:val="24"/>
          <w:szCs w:val="24"/>
        </w:rPr>
        <w:t xml:space="preserve"> n. </w:t>
      </w:r>
      <w:r>
        <w:rPr>
          <w:rFonts w:ascii="Arial" w:hAnsi="Arial" w:cs="Arial"/>
          <w:b/>
          <w:sz w:val="24"/>
          <w:szCs w:val="24"/>
        </w:rPr>
        <w:t>1 sono concluse (come notificato con precedente comunicazione, anche le prove per di idoneità per la posizione n. 2 sono concluse).</w:t>
      </w:r>
    </w:p>
    <w:p w:rsidR="00EA529C" w:rsidRDefault="00EA529C" w:rsidP="00EA529C">
      <w:pPr>
        <w:jc w:val="both"/>
        <w:rPr>
          <w:rFonts w:ascii="Arial" w:hAnsi="Arial" w:cs="Arial"/>
          <w:b/>
          <w:sz w:val="24"/>
          <w:szCs w:val="24"/>
        </w:rPr>
      </w:pPr>
    </w:p>
    <w:p w:rsidR="00EA529C" w:rsidRDefault="00EA529C" w:rsidP="00EA529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49C9">
        <w:rPr>
          <w:rFonts w:ascii="Arial" w:hAnsi="Arial" w:cs="Arial"/>
          <w:b/>
          <w:sz w:val="24"/>
          <w:szCs w:val="24"/>
          <w:u w:val="single"/>
        </w:rPr>
        <w:t>Ad oggi restano anco</w:t>
      </w:r>
      <w:r>
        <w:rPr>
          <w:rFonts w:ascii="Arial" w:hAnsi="Arial" w:cs="Arial"/>
          <w:b/>
          <w:sz w:val="24"/>
          <w:szCs w:val="24"/>
          <w:u w:val="single"/>
        </w:rPr>
        <w:t>ra da ricoprire le posizioni n.</w:t>
      </w:r>
      <w:r w:rsidRPr="003A49C9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Segreteria Generale </w:t>
      </w:r>
      <w:r w:rsidRPr="003A49C9">
        <w:rPr>
          <w:rFonts w:ascii="Arial" w:hAnsi="Arial" w:cs="Arial"/>
          <w:b/>
          <w:sz w:val="24"/>
          <w:szCs w:val="24"/>
          <w:u w:val="single"/>
        </w:rPr>
        <w:t xml:space="preserve"> e n. 4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A06903">
        <w:rPr>
          <w:rFonts w:ascii="Arial" w:hAnsi="Arial" w:cs="Arial"/>
          <w:b/>
          <w:sz w:val="24"/>
          <w:szCs w:val="24"/>
          <w:u w:val="single"/>
        </w:rPr>
        <w:t>Servizio Attività produttive, lavoro, turismo, commercio e internazionalizzazione</w:t>
      </w:r>
    </w:p>
    <w:p w:rsidR="00EA529C" w:rsidRPr="003A49C9" w:rsidRDefault="00EA529C" w:rsidP="00EA529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A529C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contattare la Segretaria della Commissione, Monica Carteletti 071-8064238</w:t>
      </w:r>
    </w:p>
    <w:p w:rsidR="00EA529C" w:rsidRPr="000877B0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545B0" w:rsidRPr="005473C4" w:rsidRDefault="002545B0" w:rsidP="005473C4"/>
    <w:sectPr w:rsidR="002545B0" w:rsidRPr="005473C4" w:rsidSect="0087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5"/>
    <w:rsid w:val="000467B0"/>
    <w:rsid w:val="000736CA"/>
    <w:rsid w:val="000877B0"/>
    <w:rsid w:val="001065BE"/>
    <w:rsid w:val="002545B0"/>
    <w:rsid w:val="00262351"/>
    <w:rsid w:val="003A49C9"/>
    <w:rsid w:val="003D2046"/>
    <w:rsid w:val="005473C4"/>
    <w:rsid w:val="005A7769"/>
    <w:rsid w:val="005B7925"/>
    <w:rsid w:val="00645069"/>
    <w:rsid w:val="00874693"/>
    <w:rsid w:val="008C4C45"/>
    <w:rsid w:val="009E460D"/>
    <w:rsid w:val="00A36860"/>
    <w:rsid w:val="00AB0839"/>
    <w:rsid w:val="00BE1A42"/>
    <w:rsid w:val="00BE3D7E"/>
    <w:rsid w:val="00D67754"/>
    <w:rsid w:val="00EA529C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6634-5866-4C59-ABD5-7567DA62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 Massimiliana Cammarota</dc:creator>
  <cp:lastModifiedBy>Monica Carteletti</cp:lastModifiedBy>
  <cp:revision>5</cp:revision>
  <dcterms:created xsi:type="dcterms:W3CDTF">2016-03-22T10:08:00Z</dcterms:created>
  <dcterms:modified xsi:type="dcterms:W3CDTF">2016-03-22T12:09:00Z</dcterms:modified>
</cp:coreProperties>
</file>