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45" w:rsidRDefault="004D6045" w:rsidP="004D6045">
      <w:pPr>
        <w:jc w:val="center"/>
      </w:pPr>
      <w:r>
        <w:t>ISTRUZIONI PER LA COMPILAZIONE</w:t>
      </w:r>
    </w:p>
    <w:p w:rsidR="004D6045" w:rsidRDefault="004D6045" w:rsidP="004D6045">
      <w:pPr>
        <w:ind w:left="2835" w:hanging="2835"/>
      </w:pPr>
      <w:r w:rsidRPr="004D6045">
        <w:rPr>
          <w:b/>
        </w:rPr>
        <w:t>Codice IPA Intermediato</w:t>
      </w:r>
      <w:r>
        <w:tab/>
        <w:t>per sapere qual è il codice potete visitare il sito http://www.indicepa.gov.it, effettuare la ricerca della denominazione dell'ente e quindi visualizzarne i dettagli</w:t>
      </w:r>
    </w:p>
    <w:p w:rsidR="004D6045" w:rsidRDefault="004D6045" w:rsidP="004D6045">
      <w:pPr>
        <w:ind w:left="2835" w:hanging="2835"/>
      </w:pPr>
      <w:r w:rsidRPr="004D6045">
        <w:rPr>
          <w:b/>
        </w:rPr>
        <w:t>Codice Fiscale Intermediato</w:t>
      </w:r>
      <w:r>
        <w:tab/>
        <w:t>DATO OBBLIGATORIO</w:t>
      </w:r>
    </w:p>
    <w:p w:rsidR="004D6045" w:rsidRDefault="004D6045" w:rsidP="004D6045">
      <w:pPr>
        <w:ind w:left="2835" w:hanging="2835"/>
      </w:pPr>
      <w:r w:rsidRPr="004D6045">
        <w:rPr>
          <w:b/>
        </w:rPr>
        <w:t>Denominazione Intermediato</w:t>
      </w:r>
      <w:r>
        <w:tab/>
        <w:t>utilizzare la denominazione pubblicata per il vostro ente sul sito http://www.indicepa.gov.it</w:t>
      </w:r>
    </w:p>
    <w:p w:rsidR="004D6045" w:rsidRDefault="004D6045" w:rsidP="004D6045">
      <w:pPr>
        <w:ind w:left="2835" w:hanging="2835"/>
      </w:pPr>
      <w:r w:rsidRPr="004D6045">
        <w:rPr>
          <w:b/>
        </w:rPr>
        <w:t>Denominazione servizio</w:t>
      </w:r>
      <w:r>
        <w:tab/>
        <w:t>indicare il nome del servizio/tributo da pagare</w:t>
      </w:r>
    </w:p>
    <w:p w:rsidR="004D6045" w:rsidRDefault="004D6045" w:rsidP="004D6045">
      <w:pPr>
        <w:ind w:left="2832" w:hanging="2832"/>
      </w:pPr>
      <w:r w:rsidRPr="004D6045">
        <w:rPr>
          <w:b/>
        </w:rPr>
        <w:t>N. medio operazioni per mese</w:t>
      </w:r>
      <w:r>
        <w:tab/>
        <w:t>DATO OBBLIGATORIO</w:t>
      </w:r>
    </w:p>
    <w:p w:rsidR="004D6045" w:rsidRDefault="004D6045" w:rsidP="004D6045">
      <w:pPr>
        <w:ind w:left="2832" w:hanging="2832"/>
      </w:pPr>
      <w:r w:rsidRPr="004D6045">
        <w:rPr>
          <w:b/>
        </w:rPr>
        <w:t xml:space="preserve">Importo min per operazione (in </w:t>
      </w:r>
      <w:proofErr w:type="gramStart"/>
      <w:r w:rsidRPr="004D6045">
        <w:rPr>
          <w:b/>
        </w:rPr>
        <w:t>€)</w:t>
      </w:r>
      <w:r>
        <w:tab/>
      </w:r>
      <w:proofErr w:type="gramEnd"/>
      <w:r>
        <w:t>DATO OBBLIGATORIO</w:t>
      </w:r>
    </w:p>
    <w:p w:rsidR="004D6045" w:rsidRDefault="004D6045" w:rsidP="004D6045">
      <w:pPr>
        <w:ind w:left="2835" w:hanging="2835"/>
      </w:pPr>
      <w:r w:rsidRPr="004D6045">
        <w:rPr>
          <w:b/>
        </w:rPr>
        <w:t xml:space="preserve">Importo </w:t>
      </w:r>
      <w:proofErr w:type="spellStart"/>
      <w:r w:rsidRPr="004D6045">
        <w:rPr>
          <w:b/>
        </w:rPr>
        <w:t>max</w:t>
      </w:r>
      <w:proofErr w:type="spellEnd"/>
      <w:r w:rsidRPr="004D6045">
        <w:rPr>
          <w:b/>
        </w:rPr>
        <w:t xml:space="preserve"> per operazione (in </w:t>
      </w:r>
      <w:proofErr w:type="gramStart"/>
      <w:r w:rsidRPr="004D6045">
        <w:rPr>
          <w:b/>
        </w:rPr>
        <w:t>€)</w:t>
      </w:r>
      <w:r>
        <w:tab/>
      </w:r>
      <w:proofErr w:type="gramEnd"/>
      <w:r>
        <w:t>DATO OBBLIGATORIO</w:t>
      </w:r>
    </w:p>
    <w:p w:rsidR="004D6045" w:rsidRDefault="004D6045" w:rsidP="004D6045">
      <w:pPr>
        <w:ind w:left="2835" w:hanging="2835"/>
      </w:pPr>
      <w:r w:rsidRPr="004D6045">
        <w:rPr>
          <w:b/>
        </w:rPr>
        <w:t xml:space="preserve">Importo medio per operazione (in </w:t>
      </w:r>
      <w:proofErr w:type="gramStart"/>
      <w:r w:rsidRPr="004D6045">
        <w:rPr>
          <w:b/>
        </w:rPr>
        <w:t>€)</w:t>
      </w:r>
      <w:r>
        <w:tab/>
      </w:r>
      <w:proofErr w:type="gramEnd"/>
      <w:r>
        <w:t>DATO OBBLIGATORIO</w:t>
      </w:r>
    </w:p>
    <w:p w:rsidR="004D6045" w:rsidRDefault="004D6045" w:rsidP="004D6045">
      <w:pPr>
        <w:ind w:left="2835" w:hanging="2835"/>
      </w:pPr>
      <w:r w:rsidRPr="004D6045">
        <w:rPr>
          <w:b/>
        </w:rPr>
        <w:t>NOTE</w:t>
      </w:r>
      <w:r>
        <w:tab/>
        <w:t>indicare scenario A o scenario B in relazione alle modalità di colloquio previste tra Ente e Regione Marche</w:t>
      </w:r>
    </w:p>
    <w:p w:rsidR="004D6045" w:rsidRDefault="004D6045" w:rsidP="004D6045">
      <w:r>
        <w:t xml:space="preserve">SCENARIO A-          l’inserimento in autonomia da parte del Contribuente di tutti gli estremi </w:t>
      </w:r>
      <w:proofErr w:type="gramStart"/>
      <w:r>
        <w:t>del  Tributo</w:t>
      </w:r>
      <w:proofErr w:type="gramEnd"/>
      <w:r>
        <w:t>/Servizio che intende pagare (Ente, Tributo/Servizio, identificativo documento o identificativo bollettino, importo da pagare) e procedere con il pagamento;</w:t>
      </w:r>
      <w:r>
        <w:tab/>
      </w:r>
    </w:p>
    <w:p w:rsidR="004D6045" w:rsidRDefault="004D6045" w:rsidP="004D6045">
      <w:r>
        <w:t>SCENARIO B-          Inserimento da parte del contribuente degli estremi del bollettino/documento relativo ad un determinato Ente e Tributo/Servizio, il Sistema provvederà ad acquisire dagli applicativi degli Enti tutti gli estremi del pagamento in oggetto consentendo al contribuente di visualizzare i dati proposti e quindi eventualmente di procedere con il pagamento, con verifica di collegamento con l’Ente.</w:t>
      </w:r>
      <w:r>
        <w:tab/>
      </w:r>
    </w:p>
    <w:p w:rsidR="0095217E" w:rsidRPr="004D6045" w:rsidRDefault="004D6045" w:rsidP="004D6045">
      <w:pPr>
        <w:rPr>
          <w:b/>
          <w:u w:val="single"/>
        </w:rPr>
      </w:pPr>
      <w:r w:rsidRPr="004D6045">
        <w:rPr>
          <w:b/>
          <w:u w:val="single"/>
        </w:rPr>
        <w:t xml:space="preserve">Pur essendo le modalità di integrazione già standardizzate, vanno </w:t>
      </w:r>
      <w:proofErr w:type="spellStart"/>
      <w:r w:rsidRPr="004D6045">
        <w:rPr>
          <w:b/>
          <w:u w:val="single"/>
        </w:rPr>
        <w:t>comunuque</w:t>
      </w:r>
      <w:proofErr w:type="spellEnd"/>
      <w:r w:rsidRPr="004D6045">
        <w:rPr>
          <w:b/>
          <w:u w:val="single"/>
        </w:rPr>
        <w:t xml:space="preserve"> pianificate e concordate le operazioni di integrazione tra back-office dell'Ente e la Regione Marche</w:t>
      </w:r>
      <w:bookmarkStart w:id="0" w:name="_GoBack"/>
      <w:bookmarkEnd w:id="0"/>
    </w:p>
    <w:sectPr w:rsidR="0095217E" w:rsidRPr="004D6045" w:rsidSect="00E11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6045"/>
    <w:rsid w:val="004D6045"/>
    <w:rsid w:val="006C6E43"/>
    <w:rsid w:val="008167B0"/>
    <w:rsid w:val="00BC0B7B"/>
    <w:rsid w:val="00CE56F4"/>
    <w:rsid w:val="00CF3FFA"/>
    <w:rsid w:val="00D13881"/>
    <w:rsid w:val="00E11A6E"/>
    <w:rsid w:val="00E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A7B8C-6513-4BB6-96E2-2630BDA9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camilla_carosi</dc:creator>
  <cp:lastModifiedBy>Camilla Carosi</cp:lastModifiedBy>
  <cp:revision>4</cp:revision>
  <dcterms:created xsi:type="dcterms:W3CDTF">2015-11-23T12:40:00Z</dcterms:created>
  <dcterms:modified xsi:type="dcterms:W3CDTF">2017-02-13T09:14:00Z</dcterms:modified>
</cp:coreProperties>
</file>