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B65A" w14:textId="358200C3" w:rsidR="00397DC2" w:rsidRDefault="00397DC2" w:rsidP="00397DC2">
      <w:pPr>
        <w:jc w:val="center"/>
        <w:rPr>
          <w:sz w:val="44"/>
          <w:szCs w:val="44"/>
        </w:rPr>
      </w:pPr>
    </w:p>
    <w:p w14:paraId="751E49AC" w14:textId="41EE6C06" w:rsidR="00397DC2" w:rsidRPr="00CC05D1" w:rsidRDefault="00E46784" w:rsidP="00CC05D1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Regione Marche</w:t>
      </w:r>
    </w:p>
    <w:p w14:paraId="25FD476B" w14:textId="77777777" w:rsidR="00397DC2" w:rsidRDefault="00397DC2" w:rsidP="00397DC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AA9A0" wp14:editId="06EA33DF">
                <wp:simplePos x="0" y="0"/>
                <wp:positionH relativeFrom="column">
                  <wp:posOffset>-302260</wp:posOffset>
                </wp:positionH>
                <wp:positionV relativeFrom="paragraph">
                  <wp:posOffset>305435</wp:posOffset>
                </wp:positionV>
                <wp:extent cx="6650990" cy="0"/>
                <wp:effectExtent l="11430" t="13335" r="30480" b="24765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BFB4" id="shape_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pt,24.05pt" to="499.9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" strokecolor="#404040" strokeweight="1pt"/>
            </w:pict>
          </mc:Fallback>
        </mc:AlternateContent>
      </w:r>
    </w:p>
    <w:p w14:paraId="00A99823" w14:textId="77777777" w:rsidR="00397DC2" w:rsidRDefault="00397DC2" w:rsidP="00397DC2">
      <w:pPr>
        <w:jc w:val="center"/>
        <w:rPr>
          <w:sz w:val="36"/>
          <w:szCs w:val="36"/>
        </w:rPr>
      </w:pPr>
    </w:p>
    <w:p w14:paraId="053E160A" w14:textId="2C704DE2" w:rsidR="00397DC2" w:rsidRPr="00CC05D1" w:rsidRDefault="00275200" w:rsidP="00DF1411">
      <w:pPr>
        <w:jc w:val="center"/>
        <w:rPr>
          <w:sz w:val="36"/>
          <w:szCs w:val="36"/>
        </w:rPr>
      </w:pPr>
      <w:r>
        <w:rPr>
          <w:sz w:val="36"/>
          <w:szCs w:val="36"/>
        </w:rPr>
        <w:t>Documento di Analisi</w:t>
      </w:r>
      <w:r w:rsidR="00397DC2" w:rsidRPr="00CC05D1">
        <w:rPr>
          <w:sz w:val="36"/>
          <w:szCs w:val="36"/>
        </w:rPr>
        <w:t xml:space="preserve">: </w:t>
      </w:r>
      <w:r w:rsidR="001D7040">
        <w:rPr>
          <w:b/>
          <w:sz w:val="36"/>
          <w:szCs w:val="36"/>
        </w:rPr>
        <w:t>IntermediaMarche</w:t>
      </w:r>
      <w:r w:rsidR="00F85B0B">
        <w:rPr>
          <w:b/>
          <w:sz w:val="36"/>
          <w:szCs w:val="36"/>
        </w:rPr>
        <w:t xml:space="preserve"> </w:t>
      </w:r>
      <w:r w:rsidR="002C0650">
        <w:rPr>
          <w:b/>
          <w:sz w:val="36"/>
          <w:szCs w:val="36"/>
        </w:rPr>
        <w:t xml:space="preserve">Modulo Configurazione </w:t>
      </w:r>
    </w:p>
    <w:p w14:paraId="39E02E43" w14:textId="77777777" w:rsidR="00397DC2" w:rsidRDefault="00397DC2" w:rsidP="00397DC2">
      <w:pPr>
        <w:jc w:val="center"/>
        <w:rPr>
          <w:sz w:val="40"/>
        </w:rPr>
      </w:pPr>
    </w:p>
    <w:p w14:paraId="685BA141" w14:textId="77777777" w:rsidR="00397DC2" w:rsidRDefault="00397DC2" w:rsidP="00397DC2">
      <w:pPr>
        <w:jc w:val="center"/>
        <w:rPr>
          <w:sz w:val="40"/>
        </w:rPr>
      </w:pPr>
    </w:p>
    <w:p w14:paraId="1E461E32" w14:textId="77777777" w:rsidR="00397DC2" w:rsidRDefault="00397DC2" w:rsidP="00397DC2">
      <w:pPr>
        <w:jc w:val="center"/>
        <w:rPr>
          <w:sz w:val="40"/>
        </w:rPr>
      </w:pPr>
    </w:p>
    <w:p w14:paraId="03012701" w14:textId="77777777" w:rsidR="00397DC2" w:rsidRDefault="00397DC2" w:rsidP="00397DC2"/>
    <w:p w14:paraId="5E4205BD" w14:textId="77777777" w:rsidR="00397DC2" w:rsidRDefault="00397DC2" w:rsidP="00397DC2"/>
    <w:p w14:paraId="25E2FC3B" w14:textId="77777777" w:rsidR="00397DC2" w:rsidRPr="00BF2FB7" w:rsidRDefault="00397DC2" w:rsidP="00397DC2">
      <w:pPr>
        <w:sectPr w:rsidR="00397DC2" w:rsidRPr="00BF2FB7" w:rsidSect="001D79EB">
          <w:pgSz w:w="11906" w:h="16838"/>
          <w:pgMar w:top="2661" w:right="1134" w:bottom="1134" w:left="1134" w:header="708" w:footer="708" w:gutter="0"/>
          <w:cols w:space="708"/>
          <w:docGrid w:linePitch="360"/>
        </w:sectPr>
      </w:pPr>
      <w:r>
        <w:rPr>
          <w:i/>
        </w:rPr>
        <w:t>Documento di analisi</w:t>
      </w:r>
    </w:p>
    <w:p w14:paraId="0FF32260" w14:textId="77777777" w:rsidR="000E7C54" w:rsidRDefault="000E7C54" w:rsidP="00397DC2">
      <w:pPr>
        <w:pStyle w:val="dsIndice"/>
        <w:rPr>
          <w:rFonts w:ascii="Calibri" w:hAnsi="Calibri" w:cs="Calibri"/>
          <w:color w:val="BC4313"/>
          <w:spacing w:val="40"/>
          <w:sz w:val="24"/>
          <w:szCs w:val="22"/>
        </w:rPr>
      </w:pPr>
    </w:p>
    <w:p w14:paraId="7D7A8687" w14:textId="77777777" w:rsidR="00397DC2" w:rsidRPr="00CC05D1" w:rsidRDefault="00397DC2" w:rsidP="00CC05D1">
      <w:pPr>
        <w:jc w:val="center"/>
      </w:pPr>
      <w:r w:rsidRPr="00CC05D1">
        <w:t>&gt; INDICE &lt;</w:t>
      </w:r>
    </w:p>
    <w:p w14:paraId="6087D816" w14:textId="77777777" w:rsidR="00CC05D1" w:rsidRDefault="00CC05D1" w:rsidP="00397DC2">
      <w:pPr>
        <w:pStyle w:val="dsIndice"/>
        <w:rPr>
          <w:rFonts w:ascii="Calibri" w:hAnsi="Calibri" w:cs="Calibri"/>
          <w:color w:val="BC4313"/>
          <w:spacing w:val="40"/>
          <w:sz w:val="24"/>
          <w:szCs w:val="22"/>
        </w:rPr>
      </w:pPr>
    </w:p>
    <w:p w14:paraId="6749983A" w14:textId="067F74C5" w:rsidR="00502091" w:rsidRDefault="00397DC2">
      <w:pPr>
        <w:pStyle w:val="Sommario1"/>
        <w:rPr>
          <w:rFonts w:asciiTheme="minorHAnsi" w:eastAsiaTheme="minorEastAsia" w:hAnsiTheme="minorHAnsi" w:cstheme="minorBidi"/>
          <w:sz w:val="24"/>
        </w:rPr>
      </w:pPr>
      <w:r w:rsidRPr="000E7C54">
        <w:rPr>
          <w:rFonts w:cs="Calibri"/>
          <w:spacing w:val="40"/>
          <w:sz w:val="24"/>
          <w:szCs w:val="22"/>
        </w:rPr>
        <w:fldChar w:fldCharType="begin"/>
      </w:r>
      <w:r w:rsidRPr="000E7C54">
        <w:rPr>
          <w:rFonts w:cs="Calibri"/>
          <w:spacing w:val="40"/>
          <w:sz w:val="24"/>
          <w:szCs w:val="22"/>
        </w:rPr>
        <w:instrText xml:space="preserve"> TOC \o "1-3" \h \z \u </w:instrText>
      </w:r>
      <w:r w:rsidRPr="000E7C54">
        <w:rPr>
          <w:rFonts w:cs="Calibri"/>
          <w:spacing w:val="40"/>
          <w:sz w:val="24"/>
          <w:szCs w:val="22"/>
        </w:rPr>
        <w:fldChar w:fldCharType="separate"/>
      </w:r>
      <w:hyperlink w:anchor="_Toc9523032" w:history="1">
        <w:r w:rsidR="00502091" w:rsidRPr="00825F49">
          <w:rPr>
            <w:rStyle w:val="Collegamentoipertestuale"/>
            <w:rFonts w:eastAsia="Montserrat SemiBold"/>
          </w:rPr>
          <w:t>1. Informazioni sul documento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_Toc9523032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2</w:t>
        </w:r>
        <w:r w:rsidR="00502091">
          <w:rPr>
            <w:webHidden/>
          </w:rPr>
          <w:fldChar w:fldCharType="end"/>
        </w:r>
      </w:hyperlink>
    </w:p>
    <w:p w14:paraId="0D61C742" w14:textId="0D74F702" w:rsidR="00502091" w:rsidRDefault="00132B10">
      <w:pPr>
        <w:pStyle w:val="Sommario2"/>
        <w:rPr>
          <w:rFonts w:asciiTheme="minorHAnsi" w:eastAsiaTheme="minorEastAsia" w:hAnsiTheme="minorHAnsi" w:cstheme="minorBidi"/>
          <w:color w:val="auto"/>
          <w:sz w:val="24"/>
          <w:szCs w:val="24"/>
          <w:lang w:eastAsia="it-IT"/>
        </w:rPr>
      </w:pPr>
      <w:hyperlink w:anchor="_Toc9523033" w:history="1">
        <w:r w:rsidR="00502091" w:rsidRPr="00825F49">
          <w:rPr>
            <w:rStyle w:val="Collegamentoipertestuale"/>
          </w:rPr>
          <w:t>1.1 Versioni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_Toc9523033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2</w:t>
        </w:r>
        <w:r w:rsidR="00502091">
          <w:rPr>
            <w:webHidden/>
          </w:rPr>
          <w:fldChar w:fldCharType="end"/>
        </w:r>
      </w:hyperlink>
    </w:p>
    <w:p w14:paraId="7B25EED0" w14:textId="6F99E309" w:rsidR="00502091" w:rsidRDefault="00132B10">
      <w:pPr>
        <w:pStyle w:val="Sommario2"/>
        <w:rPr>
          <w:rFonts w:asciiTheme="minorHAnsi" w:eastAsiaTheme="minorEastAsia" w:hAnsiTheme="minorHAnsi" w:cstheme="minorBidi"/>
          <w:color w:val="auto"/>
          <w:sz w:val="24"/>
          <w:szCs w:val="24"/>
          <w:lang w:eastAsia="it-IT"/>
        </w:rPr>
      </w:pPr>
      <w:hyperlink w:anchor="_Toc9523034" w:history="1">
        <w:r w:rsidR="00502091" w:rsidRPr="00825F49">
          <w:rPr>
            <w:rStyle w:val="Collegamentoipertestuale"/>
          </w:rPr>
          <w:t>1.2 Approvazioni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_Toc9523034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2</w:t>
        </w:r>
        <w:r w:rsidR="00502091">
          <w:rPr>
            <w:webHidden/>
          </w:rPr>
          <w:fldChar w:fldCharType="end"/>
        </w:r>
      </w:hyperlink>
    </w:p>
    <w:p w14:paraId="79479878" w14:textId="21845CB7" w:rsidR="00502091" w:rsidRDefault="00132B10">
      <w:pPr>
        <w:pStyle w:val="Sommario2"/>
        <w:rPr>
          <w:rFonts w:asciiTheme="minorHAnsi" w:eastAsiaTheme="minorEastAsia" w:hAnsiTheme="minorHAnsi" w:cstheme="minorBidi"/>
          <w:color w:val="auto"/>
          <w:sz w:val="24"/>
          <w:szCs w:val="24"/>
          <w:lang w:eastAsia="it-IT"/>
        </w:rPr>
      </w:pPr>
      <w:hyperlink w:anchor="_Toc9523035" w:history="1">
        <w:r w:rsidR="00502091" w:rsidRPr="00825F49">
          <w:rPr>
            <w:rStyle w:val="Collegamentoipertestuale"/>
          </w:rPr>
          <w:t>1.3 Documenti di riferimento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_Toc9523035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2</w:t>
        </w:r>
        <w:r w:rsidR="00502091">
          <w:rPr>
            <w:webHidden/>
          </w:rPr>
          <w:fldChar w:fldCharType="end"/>
        </w:r>
      </w:hyperlink>
    </w:p>
    <w:p w14:paraId="4AB13DFC" w14:textId="0AE4A846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36" w:history="1">
        <w:r w:rsidR="00502091" w:rsidRPr="00825F49">
          <w:rPr>
            <w:rStyle w:val="Collegamentoipertestuale"/>
            <w:rFonts w:eastAsia="Montserrat SemiBold"/>
          </w:rPr>
          <w:t>2. Introduzione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_Toc9523036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2</w:t>
        </w:r>
        <w:r w:rsidR="00502091">
          <w:rPr>
            <w:webHidden/>
          </w:rPr>
          <w:fldChar w:fldCharType="end"/>
        </w:r>
      </w:hyperlink>
    </w:p>
    <w:p w14:paraId="0CA3D945" w14:textId="451F3BD6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37" w:history="1">
        <w:r w:rsidR="00502091" w:rsidRPr="00825F49">
          <w:rPr>
            <w:rStyle w:val="Collegamentoipertestuale"/>
            <w:rFonts w:eastAsia="Montserrat SemiBold"/>
          </w:rPr>
          <w:t>3. Anagrafica Ente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_Toc9523037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3</w:t>
        </w:r>
        <w:r w:rsidR="00502091">
          <w:rPr>
            <w:webHidden/>
          </w:rPr>
          <w:fldChar w:fldCharType="end"/>
        </w:r>
      </w:hyperlink>
    </w:p>
    <w:p w14:paraId="04D2F50D" w14:textId="6A50B4F7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38" w:history="1">
        <w:r w:rsidR="00502091" w:rsidRPr="00825F49">
          <w:rPr>
            <w:rStyle w:val="Collegamentoipertestuale"/>
            <w:rFonts w:eastAsia="Montserrat SemiBold"/>
          </w:rPr>
          <w:t>4. Configurazione Ciclo Passivo – Integrazione Sistema di Protocollo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_Toc9523038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3</w:t>
        </w:r>
        <w:r w:rsidR="00502091">
          <w:rPr>
            <w:webHidden/>
          </w:rPr>
          <w:fldChar w:fldCharType="end"/>
        </w:r>
      </w:hyperlink>
    </w:p>
    <w:p w14:paraId="2C0FA40E" w14:textId="7F25999E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39" w:history="1">
        <w:r w:rsidR="00502091" w:rsidRPr="00825F49">
          <w:rPr>
            <w:rStyle w:val="Collegamentoipertestuale"/>
            <w:rFonts w:eastAsia="Montserrat SemiBold"/>
          </w:rPr>
          <w:t>5. Configurazione Ciclo Passivo – Integrazione Sistema di Registrazione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_Toc9523039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4</w:t>
        </w:r>
        <w:r w:rsidR="00502091">
          <w:rPr>
            <w:webHidden/>
          </w:rPr>
          <w:fldChar w:fldCharType="end"/>
        </w:r>
      </w:hyperlink>
    </w:p>
    <w:p w14:paraId="6F1566A1" w14:textId="2BB7D1C9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40" w:history="1">
        <w:r w:rsidR="00502091" w:rsidRPr="00825F49">
          <w:rPr>
            <w:rStyle w:val="Collegamentoipertestuale"/>
            <w:rFonts w:eastAsia="Montserrat SemiBold"/>
          </w:rPr>
          <w:t>6. Configurazione Ciclo Passivo – Gestione Notifiche Esito Committente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_Toc9523040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5</w:t>
        </w:r>
        <w:r w:rsidR="00502091">
          <w:rPr>
            <w:webHidden/>
          </w:rPr>
          <w:fldChar w:fldCharType="end"/>
        </w:r>
      </w:hyperlink>
    </w:p>
    <w:p w14:paraId="230F1B83" w14:textId="03F94638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41" w:history="1">
        <w:r w:rsidR="00502091" w:rsidRPr="00825F49">
          <w:rPr>
            <w:rStyle w:val="Collegamentoipertestuale"/>
            <w:rFonts w:eastAsia="Montserrat SemiBold"/>
          </w:rPr>
          <w:t>7. Configurazione Ciclo Attivo – Ricezione Fatture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_Toc9523041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5</w:t>
        </w:r>
        <w:r w:rsidR="00502091">
          <w:rPr>
            <w:webHidden/>
          </w:rPr>
          <w:fldChar w:fldCharType="end"/>
        </w:r>
      </w:hyperlink>
    </w:p>
    <w:p w14:paraId="159F2F28" w14:textId="43B5E0C5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42" w:history="1">
        <w:r w:rsidR="00502091" w:rsidRPr="00825F49">
          <w:rPr>
            <w:rStyle w:val="Collegamentoipertestuale"/>
            <w:rFonts w:eastAsia="Montserrat SemiBold"/>
          </w:rPr>
          <w:t>8. Configurazione Ciclo Attivo – Inoltro Notifiche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_Toc9523042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6</w:t>
        </w:r>
        <w:r w:rsidR="00502091">
          <w:rPr>
            <w:webHidden/>
          </w:rPr>
          <w:fldChar w:fldCharType="end"/>
        </w:r>
      </w:hyperlink>
    </w:p>
    <w:p w14:paraId="16E0DEB6" w14:textId="0208A7AE" w:rsidR="00502091" w:rsidRDefault="00132B10">
      <w:pPr>
        <w:pStyle w:val="Sommario1"/>
        <w:rPr>
          <w:rFonts w:asciiTheme="minorHAnsi" w:eastAsiaTheme="minorEastAsia" w:hAnsiTheme="minorHAnsi" w:cstheme="minorBidi"/>
          <w:sz w:val="24"/>
        </w:rPr>
      </w:pPr>
      <w:hyperlink w:anchor="_Toc9523043" w:history="1">
        <w:r w:rsidR="00502091" w:rsidRPr="00825F49">
          <w:rPr>
            <w:rStyle w:val="Collegamentoipertestuale"/>
            <w:rFonts w:eastAsia="Montserrat SemiBold"/>
          </w:rPr>
          <w:t>9. Pre-Validazione Campi Opzionali - Ciclo Passivo</w:t>
        </w:r>
        <w:r w:rsidR="00502091">
          <w:rPr>
            <w:webHidden/>
          </w:rPr>
          <w:tab/>
        </w:r>
        <w:r w:rsidR="00502091">
          <w:rPr>
            <w:webHidden/>
          </w:rPr>
          <w:fldChar w:fldCharType="begin"/>
        </w:r>
        <w:r w:rsidR="00502091">
          <w:rPr>
            <w:webHidden/>
          </w:rPr>
          <w:instrText xml:space="preserve"> PAGEREF _Toc9523043 \h </w:instrText>
        </w:r>
        <w:r w:rsidR="00502091">
          <w:rPr>
            <w:webHidden/>
          </w:rPr>
        </w:r>
        <w:r w:rsidR="00502091">
          <w:rPr>
            <w:webHidden/>
          </w:rPr>
          <w:fldChar w:fldCharType="separate"/>
        </w:r>
        <w:r w:rsidR="00502091">
          <w:rPr>
            <w:webHidden/>
          </w:rPr>
          <w:t>7</w:t>
        </w:r>
        <w:r w:rsidR="00502091">
          <w:rPr>
            <w:webHidden/>
          </w:rPr>
          <w:fldChar w:fldCharType="end"/>
        </w:r>
      </w:hyperlink>
    </w:p>
    <w:p w14:paraId="5562312A" w14:textId="44DCD7A4" w:rsidR="00B025EE" w:rsidRPr="00EB0337" w:rsidRDefault="00397DC2" w:rsidP="00397DC2">
      <w:pPr>
        <w:rPr>
          <w:rFonts w:ascii="Calibri" w:hAnsi="Calibri" w:cs="Calibri"/>
          <w:spacing w:val="40"/>
          <w:szCs w:val="22"/>
        </w:rPr>
      </w:pPr>
      <w:r w:rsidRPr="000E7C54">
        <w:rPr>
          <w:rFonts w:ascii="Calibri" w:hAnsi="Calibri" w:cs="Calibri"/>
          <w:spacing w:val="40"/>
          <w:szCs w:val="22"/>
        </w:rPr>
        <w:fldChar w:fldCharType="end"/>
      </w:r>
      <w:bookmarkStart w:id="0" w:name="_Toc284240194"/>
    </w:p>
    <w:p w14:paraId="524395B2" w14:textId="77777777" w:rsidR="001C7967" w:rsidRDefault="001C7967" w:rsidP="00397DC2">
      <w:pPr>
        <w:rPr>
          <w:rFonts w:cs="Calibri"/>
          <w:i/>
          <w:sz w:val="22"/>
        </w:rPr>
      </w:pPr>
    </w:p>
    <w:p w14:paraId="255AF1FA" w14:textId="77777777" w:rsidR="00B3392D" w:rsidRDefault="00B3392D" w:rsidP="00397DC2">
      <w:pPr>
        <w:rPr>
          <w:rFonts w:cs="Calibri"/>
          <w:i/>
          <w:sz w:val="22"/>
        </w:rPr>
      </w:pPr>
    </w:p>
    <w:p w14:paraId="2D01D352" w14:textId="0F651775" w:rsidR="00B3392D" w:rsidRDefault="00B3392D" w:rsidP="00397DC2">
      <w:pPr>
        <w:rPr>
          <w:rFonts w:cs="Calibri"/>
          <w:i/>
          <w:sz w:val="22"/>
        </w:rPr>
      </w:pPr>
    </w:p>
    <w:p w14:paraId="3441A42B" w14:textId="5543D618" w:rsidR="002C0650" w:rsidRDefault="002C0650" w:rsidP="00397DC2">
      <w:pPr>
        <w:rPr>
          <w:rFonts w:cs="Calibri"/>
          <w:i/>
          <w:sz w:val="22"/>
        </w:rPr>
      </w:pPr>
    </w:p>
    <w:p w14:paraId="267933B5" w14:textId="77777777" w:rsidR="002C0650" w:rsidRDefault="002C0650" w:rsidP="00397DC2">
      <w:pPr>
        <w:rPr>
          <w:rFonts w:cs="Calibri"/>
          <w:i/>
          <w:sz w:val="22"/>
        </w:rPr>
      </w:pPr>
    </w:p>
    <w:p w14:paraId="53A8E2F8" w14:textId="2AD2169D" w:rsidR="00AD6298" w:rsidRDefault="00AD6298" w:rsidP="00397DC2">
      <w:pPr>
        <w:rPr>
          <w:rFonts w:cs="Calibri"/>
          <w:i/>
          <w:sz w:val="22"/>
        </w:rPr>
      </w:pPr>
    </w:p>
    <w:p w14:paraId="58BA5462" w14:textId="7F441B26" w:rsidR="006C76B5" w:rsidRDefault="006C76B5" w:rsidP="00397DC2">
      <w:pPr>
        <w:rPr>
          <w:rFonts w:cs="Calibri"/>
          <w:i/>
          <w:sz w:val="22"/>
        </w:rPr>
      </w:pPr>
    </w:p>
    <w:p w14:paraId="72D2820E" w14:textId="10D439AA" w:rsidR="006C76B5" w:rsidRDefault="006C76B5" w:rsidP="00397DC2">
      <w:pPr>
        <w:rPr>
          <w:rFonts w:cs="Calibri"/>
          <w:i/>
          <w:sz w:val="22"/>
        </w:rPr>
      </w:pPr>
    </w:p>
    <w:p w14:paraId="38B4FBDC" w14:textId="122EFD3E" w:rsidR="006C76B5" w:rsidRDefault="006C76B5" w:rsidP="00397DC2">
      <w:pPr>
        <w:rPr>
          <w:rFonts w:cs="Calibri"/>
          <w:i/>
          <w:sz w:val="22"/>
        </w:rPr>
      </w:pPr>
    </w:p>
    <w:p w14:paraId="2FB5F097" w14:textId="71DBAC1E" w:rsidR="006C76B5" w:rsidRDefault="006C76B5" w:rsidP="00397DC2">
      <w:pPr>
        <w:rPr>
          <w:rFonts w:cs="Calibri"/>
          <w:i/>
          <w:sz w:val="22"/>
        </w:rPr>
      </w:pPr>
    </w:p>
    <w:p w14:paraId="1366DDE2" w14:textId="6C5AD8A0" w:rsidR="006C76B5" w:rsidRDefault="006C76B5" w:rsidP="00397DC2">
      <w:pPr>
        <w:rPr>
          <w:rFonts w:cs="Calibri"/>
          <w:i/>
          <w:sz w:val="22"/>
        </w:rPr>
      </w:pPr>
    </w:p>
    <w:p w14:paraId="743574CC" w14:textId="41CEADEC" w:rsidR="006C76B5" w:rsidRDefault="006C76B5" w:rsidP="00397DC2">
      <w:pPr>
        <w:rPr>
          <w:rFonts w:cs="Calibri"/>
          <w:i/>
          <w:sz w:val="22"/>
        </w:rPr>
      </w:pPr>
    </w:p>
    <w:p w14:paraId="63718F4E" w14:textId="77777777" w:rsidR="006C76B5" w:rsidRDefault="006C76B5" w:rsidP="00397DC2">
      <w:pPr>
        <w:rPr>
          <w:rFonts w:cs="Calibri"/>
          <w:i/>
          <w:sz w:val="22"/>
        </w:rPr>
      </w:pPr>
    </w:p>
    <w:p w14:paraId="4629BD6A" w14:textId="77777777" w:rsidR="00B2201F" w:rsidRDefault="00B2201F" w:rsidP="00397DC2">
      <w:pPr>
        <w:rPr>
          <w:rFonts w:cs="Calibri"/>
          <w:i/>
          <w:sz w:val="22"/>
        </w:rPr>
      </w:pPr>
    </w:p>
    <w:p w14:paraId="05D2B5E5" w14:textId="77777777" w:rsidR="00397DC2" w:rsidRPr="00F74FAF" w:rsidRDefault="00397DC2" w:rsidP="00397DC2">
      <w:pPr>
        <w:pStyle w:val="Titolo1"/>
        <w:ind w:left="360"/>
      </w:pPr>
      <w:bookmarkStart w:id="1" w:name="_Toc9523032"/>
      <w:bookmarkEnd w:id="0"/>
      <w:r>
        <w:lastRenderedPageBreak/>
        <w:t xml:space="preserve">1. </w:t>
      </w:r>
      <w:r w:rsidRPr="00F74FAF">
        <w:t>Informazioni sul documento</w:t>
      </w:r>
      <w:bookmarkEnd w:id="1"/>
    </w:p>
    <w:p w14:paraId="7F98B8B3" w14:textId="77777777" w:rsidR="00397DC2" w:rsidRDefault="00397DC2" w:rsidP="00397DC2">
      <w:pPr>
        <w:pStyle w:val="Titolo2"/>
        <w:keepLines w:val="0"/>
        <w:numPr>
          <w:ilvl w:val="1"/>
          <w:numId w:val="0"/>
        </w:numPr>
        <w:spacing w:before="120" w:after="60"/>
        <w:ind w:left="792" w:hanging="432"/>
        <w:jc w:val="both"/>
        <w:rPr>
          <w:lang w:val="it-IT"/>
        </w:rPr>
      </w:pPr>
      <w:bookmarkStart w:id="2" w:name="_Toc9523033"/>
      <w:r>
        <w:rPr>
          <w:lang w:val="it-IT"/>
        </w:rPr>
        <w:t>1.1 Versioni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690"/>
        <w:gridCol w:w="2123"/>
        <w:gridCol w:w="4577"/>
      </w:tblGrid>
      <w:tr w:rsidR="00397DC2" w:rsidRPr="00430695" w14:paraId="0A5FA1B5" w14:textId="77777777" w:rsidTr="00397DC2">
        <w:tc>
          <w:tcPr>
            <w:tcW w:w="1134" w:type="dxa"/>
            <w:shd w:val="clear" w:color="auto" w:fill="F2DBDB"/>
          </w:tcPr>
          <w:p w14:paraId="20F2B92B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Versione</w:t>
            </w:r>
          </w:p>
        </w:tc>
        <w:tc>
          <w:tcPr>
            <w:tcW w:w="1701" w:type="dxa"/>
            <w:shd w:val="clear" w:color="auto" w:fill="F2DBDB"/>
          </w:tcPr>
          <w:p w14:paraId="1AB67021" w14:textId="77777777" w:rsidR="00397DC2" w:rsidRPr="00430695" w:rsidRDefault="00397DC2" w:rsidP="00397DC2">
            <w:pPr>
              <w:numPr>
                <w:ilvl w:val="12"/>
                <w:numId w:val="0"/>
              </w:numPr>
              <w:jc w:val="center"/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Data</w:t>
            </w:r>
          </w:p>
        </w:tc>
        <w:tc>
          <w:tcPr>
            <w:tcW w:w="2160" w:type="dxa"/>
            <w:shd w:val="clear" w:color="auto" w:fill="F2DBDB"/>
          </w:tcPr>
          <w:p w14:paraId="63F85CBB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Autore</w:t>
            </w:r>
          </w:p>
        </w:tc>
        <w:tc>
          <w:tcPr>
            <w:tcW w:w="4677" w:type="dxa"/>
            <w:shd w:val="clear" w:color="auto" w:fill="F2DBDB"/>
          </w:tcPr>
          <w:p w14:paraId="4A0A5B5B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Modifiche</w:t>
            </w:r>
          </w:p>
        </w:tc>
      </w:tr>
      <w:tr w:rsidR="00397DC2" w:rsidRPr="00430695" w14:paraId="2D3F1D74" w14:textId="77777777" w:rsidTr="00397DC2">
        <w:tc>
          <w:tcPr>
            <w:tcW w:w="1134" w:type="dxa"/>
          </w:tcPr>
          <w:p w14:paraId="17B5ECEC" w14:textId="4F6A0D1E" w:rsidR="00397DC2" w:rsidRDefault="00290BF1" w:rsidP="00397DC2">
            <w:r>
              <w:t>1.0</w:t>
            </w:r>
          </w:p>
        </w:tc>
        <w:tc>
          <w:tcPr>
            <w:tcW w:w="1701" w:type="dxa"/>
          </w:tcPr>
          <w:p w14:paraId="394ECD23" w14:textId="6766B682" w:rsidR="00397DC2" w:rsidRPr="00430695" w:rsidRDefault="00290BF1" w:rsidP="00397DC2">
            <w:r>
              <w:t>14/05/2019</w:t>
            </w:r>
          </w:p>
        </w:tc>
        <w:tc>
          <w:tcPr>
            <w:tcW w:w="2160" w:type="dxa"/>
          </w:tcPr>
          <w:p w14:paraId="1F20826C" w14:textId="13A0ABE9" w:rsidR="00397DC2" w:rsidRDefault="00290BF1" w:rsidP="00397DC2">
            <w:r>
              <w:t xml:space="preserve">Extra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</w:p>
        </w:tc>
        <w:tc>
          <w:tcPr>
            <w:tcW w:w="4677" w:type="dxa"/>
          </w:tcPr>
          <w:p w14:paraId="3D382062" w14:textId="59DDB5E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</w:rPr>
            </w:pPr>
          </w:p>
        </w:tc>
      </w:tr>
      <w:tr w:rsidR="006F57B9" w:rsidRPr="00430695" w14:paraId="5AEBB6D2" w14:textId="77777777" w:rsidTr="00397DC2">
        <w:tc>
          <w:tcPr>
            <w:tcW w:w="1134" w:type="dxa"/>
          </w:tcPr>
          <w:p w14:paraId="6DCBFFEA" w14:textId="08DD0EEA" w:rsidR="006F57B9" w:rsidRDefault="006F57B9" w:rsidP="00397DC2"/>
        </w:tc>
        <w:tc>
          <w:tcPr>
            <w:tcW w:w="1701" w:type="dxa"/>
          </w:tcPr>
          <w:p w14:paraId="46259B2F" w14:textId="77777777" w:rsidR="006F57B9" w:rsidRPr="00430695" w:rsidRDefault="006F57B9" w:rsidP="00397DC2"/>
        </w:tc>
        <w:tc>
          <w:tcPr>
            <w:tcW w:w="2160" w:type="dxa"/>
          </w:tcPr>
          <w:p w14:paraId="2BBF388F" w14:textId="21139F90" w:rsidR="006F57B9" w:rsidRDefault="006F57B9" w:rsidP="00397DC2"/>
        </w:tc>
        <w:tc>
          <w:tcPr>
            <w:tcW w:w="4677" w:type="dxa"/>
          </w:tcPr>
          <w:p w14:paraId="61E9A1A9" w14:textId="77777777" w:rsidR="006F57B9" w:rsidRPr="00430695" w:rsidRDefault="006F57B9" w:rsidP="00397DC2">
            <w:pPr>
              <w:numPr>
                <w:ilvl w:val="12"/>
                <w:numId w:val="0"/>
              </w:numPr>
              <w:rPr>
                <w:rFonts w:cs="Calibri"/>
              </w:rPr>
            </w:pPr>
          </w:p>
        </w:tc>
      </w:tr>
    </w:tbl>
    <w:p w14:paraId="6959BA6A" w14:textId="77777777" w:rsidR="00397DC2" w:rsidRDefault="00397DC2" w:rsidP="00397DC2"/>
    <w:p w14:paraId="32515517" w14:textId="77777777" w:rsidR="00397DC2" w:rsidRDefault="00397DC2" w:rsidP="00397DC2">
      <w:pPr>
        <w:pStyle w:val="Titolo2"/>
        <w:keepLines w:val="0"/>
        <w:numPr>
          <w:ilvl w:val="1"/>
          <w:numId w:val="0"/>
        </w:numPr>
        <w:spacing w:before="120" w:after="60"/>
        <w:ind w:left="792" w:hanging="432"/>
        <w:jc w:val="both"/>
        <w:rPr>
          <w:lang w:val="it-IT"/>
        </w:rPr>
      </w:pPr>
      <w:bookmarkStart w:id="3" w:name="_Toc9523034"/>
      <w:r>
        <w:rPr>
          <w:lang w:val="it-IT"/>
        </w:rPr>
        <w:t>1.2 Approvazioni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905"/>
        <w:gridCol w:w="1681"/>
        <w:gridCol w:w="2802"/>
      </w:tblGrid>
      <w:tr w:rsidR="00397DC2" w:rsidRPr="00430695" w14:paraId="63E2C8DE" w14:textId="77777777" w:rsidTr="00397DC2">
        <w:tc>
          <w:tcPr>
            <w:tcW w:w="1134" w:type="dxa"/>
            <w:shd w:val="clear" w:color="auto" w:fill="F2DBDB"/>
          </w:tcPr>
          <w:p w14:paraId="753A325D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Versione</w:t>
            </w:r>
          </w:p>
        </w:tc>
        <w:tc>
          <w:tcPr>
            <w:tcW w:w="3969" w:type="dxa"/>
            <w:shd w:val="clear" w:color="auto" w:fill="F2DBDB"/>
          </w:tcPr>
          <w:p w14:paraId="54AAFFE9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Stato</w:t>
            </w:r>
          </w:p>
        </w:tc>
        <w:tc>
          <w:tcPr>
            <w:tcW w:w="1701" w:type="dxa"/>
            <w:shd w:val="clear" w:color="auto" w:fill="F2DBDB"/>
          </w:tcPr>
          <w:p w14:paraId="3F287DAA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Data</w:t>
            </w:r>
          </w:p>
        </w:tc>
        <w:tc>
          <w:tcPr>
            <w:tcW w:w="2835" w:type="dxa"/>
            <w:shd w:val="clear" w:color="auto" w:fill="F2DBDB"/>
          </w:tcPr>
          <w:p w14:paraId="0F69AB71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Approvato da</w:t>
            </w:r>
          </w:p>
        </w:tc>
      </w:tr>
      <w:tr w:rsidR="00397DC2" w:rsidRPr="00430695" w14:paraId="644FDFD0" w14:textId="77777777" w:rsidTr="00397DC2">
        <w:tc>
          <w:tcPr>
            <w:tcW w:w="1134" w:type="dxa"/>
          </w:tcPr>
          <w:p w14:paraId="0E40DD0B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</w:rPr>
            </w:pPr>
          </w:p>
        </w:tc>
        <w:tc>
          <w:tcPr>
            <w:tcW w:w="3969" w:type="dxa"/>
          </w:tcPr>
          <w:p w14:paraId="696CB427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</w:rPr>
            </w:pPr>
          </w:p>
        </w:tc>
        <w:tc>
          <w:tcPr>
            <w:tcW w:w="1701" w:type="dxa"/>
          </w:tcPr>
          <w:p w14:paraId="0A482F1D" w14:textId="77777777" w:rsidR="00397DC2" w:rsidRDefault="00397DC2" w:rsidP="00397DC2">
            <w:pPr>
              <w:numPr>
                <w:ilvl w:val="12"/>
                <w:numId w:val="0"/>
              </w:num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14:paraId="0E441114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</w:rPr>
            </w:pPr>
          </w:p>
        </w:tc>
      </w:tr>
    </w:tbl>
    <w:p w14:paraId="674A2D90" w14:textId="77777777" w:rsidR="00397DC2" w:rsidRDefault="00397DC2" w:rsidP="00397DC2"/>
    <w:p w14:paraId="23C2E8F2" w14:textId="77777777" w:rsidR="00397DC2" w:rsidRDefault="00397DC2" w:rsidP="00397DC2">
      <w:pPr>
        <w:pStyle w:val="Titolo2"/>
        <w:keepLines w:val="0"/>
        <w:numPr>
          <w:ilvl w:val="1"/>
          <w:numId w:val="0"/>
        </w:numPr>
        <w:spacing w:before="120" w:after="60"/>
        <w:ind w:left="792" w:hanging="432"/>
        <w:jc w:val="both"/>
        <w:rPr>
          <w:lang w:val="it-IT"/>
        </w:rPr>
      </w:pPr>
      <w:bookmarkStart w:id="4" w:name="_Toc9523035"/>
      <w:r>
        <w:rPr>
          <w:lang w:val="it-IT"/>
        </w:rPr>
        <w:t>1.3 Documenti di riferimento</w:t>
      </w:r>
      <w:bookmarkEnd w:id="4"/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134"/>
        <w:gridCol w:w="1701"/>
        <w:gridCol w:w="2160"/>
      </w:tblGrid>
      <w:tr w:rsidR="00397DC2" w:rsidRPr="00430695" w14:paraId="5298D710" w14:textId="77777777" w:rsidTr="00397DC2">
        <w:tc>
          <w:tcPr>
            <w:tcW w:w="4649" w:type="dxa"/>
            <w:shd w:val="clear" w:color="auto" w:fill="F2DBDB"/>
          </w:tcPr>
          <w:p w14:paraId="076F5A85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Nome Documento</w:t>
            </w:r>
          </w:p>
        </w:tc>
        <w:tc>
          <w:tcPr>
            <w:tcW w:w="1134" w:type="dxa"/>
            <w:shd w:val="clear" w:color="auto" w:fill="F2DBDB"/>
          </w:tcPr>
          <w:p w14:paraId="55F0422F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Versione</w:t>
            </w:r>
          </w:p>
        </w:tc>
        <w:tc>
          <w:tcPr>
            <w:tcW w:w="1701" w:type="dxa"/>
            <w:shd w:val="clear" w:color="auto" w:fill="F2DBDB"/>
          </w:tcPr>
          <w:p w14:paraId="7D27E2CE" w14:textId="77777777" w:rsidR="00397DC2" w:rsidRPr="00430695" w:rsidRDefault="00397DC2" w:rsidP="00397DC2">
            <w:pPr>
              <w:numPr>
                <w:ilvl w:val="12"/>
                <w:numId w:val="0"/>
              </w:numPr>
              <w:jc w:val="center"/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Data</w:t>
            </w:r>
          </w:p>
        </w:tc>
        <w:tc>
          <w:tcPr>
            <w:tcW w:w="2160" w:type="dxa"/>
            <w:shd w:val="clear" w:color="auto" w:fill="F2DBDB"/>
          </w:tcPr>
          <w:p w14:paraId="7E3501F4" w14:textId="77777777" w:rsidR="00397DC2" w:rsidRPr="00430695" w:rsidRDefault="00397DC2" w:rsidP="00397DC2">
            <w:pPr>
              <w:numPr>
                <w:ilvl w:val="12"/>
                <w:numId w:val="0"/>
              </w:numPr>
              <w:rPr>
                <w:rFonts w:cs="Calibri"/>
                <w:b/>
                <w:i/>
                <w:sz w:val="22"/>
              </w:rPr>
            </w:pPr>
            <w:r w:rsidRPr="00430695">
              <w:rPr>
                <w:rFonts w:cs="Calibri"/>
                <w:b/>
                <w:i/>
                <w:sz w:val="22"/>
              </w:rPr>
              <w:t>Autore</w:t>
            </w:r>
          </w:p>
        </w:tc>
      </w:tr>
      <w:tr w:rsidR="00397DC2" w:rsidRPr="008A4276" w14:paraId="319C29C9" w14:textId="77777777" w:rsidTr="00397DC2">
        <w:tc>
          <w:tcPr>
            <w:tcW w:w="4649" w:type="dxa"/>
          </w:tcPr>
          <w:p w14:paraId="4C7F7088" w14:textId="77777777" w:rsidR="00397DC2" w:rsidRPr="008A4276" w:rsidRDefault="00397DC2" w:rsidP="00397DC2"/>
        </w:tc>
        <w:tc>
          <w:tcPr>
            <w:tcW w:w="1134" w:type="dxa"/>
          </w:tcPr>
          <w:p w14:paraId="500CE493" w14:textId="77777777" w:rsidR="00397DC2" w:rsidRPr="008A4276" w:rsidRDefault="00397DC2" w:rsidP="00397DC2"/>
        </w:tc>
        <w:tc>
          <w:tcPr>
            <w:tcW w:w="1701" w:type="dxa"/>
          </w:tcPr>
          <w:p w14:paraId="19A9CD12" w14:textId="77777777" w:rsidR="00397DC2" w:rsidRPr="008A4276" w:rsidRDefault="00397DC2" w:rsidP="00397DC2"/>
        </w:tc>
        <w:tc>
          <w:tcPr>
            <w:tcW w:w="2160" w:type="dxa"/>
          </w:tcPr>
          <w:p w14:paraId="222CF412" w14:textId="77777777" w:rsidR="00397DC2" w:rsidRPr="008A4276" w:rsidRDefault="00397DC2" w:rsidP="00397DC2"/>
        </w:tc>
      </w:tr>
      <w:tr w:rsidR="00397DC2" w:rsidRPr="008A4276" w14:paraId="1E42FB0A" w14:textId="77777777" w:rsidTr="000E7C54">
        <w:trPr>
          <w:trHeight w:val="332"/>
        </w:trPr>
        <w:tc>
          <w:tcPr>
            <w:tcW w:w="4649" w:type="dxa"/>
          </w:tcPr>
          <w:p w14:paraId="4EFBD64A" w14:textId="77777777" w:rsidR="00397DC2" w:rsidRPr="008A4276" w:rsidRDefault="00397DC2" w:rsidP="00397DC2"/>
        </w:tc>
        <w:tc>
          <w:tcPr>
            <w:tcW w:w="1134" w:type="dxa"/>
          </w:tcPr>
          <w:p w14:paraId="2E58BFA8" w14:textId="77777777" w:rsidR="00397DC2" w:rsidRPr="008A4276" w:rsidRDefault="00397DC2" w:rsidP="00397DC2"/>
        </w:tc>
        <w:tc>
          <w:tcPr>
            <w:tcW w:w="1701" w:type="dxa"/>
          </w:tcPr>
          <w:p w14:paraId="1DBD63A7" w14:textId="77777777" w:rsidR="00397DC2" w:rsidRPr="008A4276" w:rsidRDefault="00397DC2" w:rsidP="00397DC2"/>
        </w:tc>
        <w:tc>
          <w:tcPr>
            <w:tcW w:w="2160" w:type="dxa"/>
          </w:tcPr>
          <w:p w14:paraId="05A4CC6C" w14:textId="77777777" w:rsidR="00397DC2" w:rsidRDefault="00397DC2" w:rsidP="00397DC2"/>
        </w:tc>
      </w:tr>
    </w:tbl>
    <w:p w14:paraId="12428B06" w14:textId="77777777" w:rsidR="00A418A4" w:rsidRDefault="00A418A4" w:rsidP="00397DC2"/>
    <w:p w14:paraId="6F3F7AB0" w14:textId="555C23EE" w:rsidR="0049752D" w:rsidRPr="00B166F4" w:rsidRDefault="0049752D" w:rsidP="0049752D">
      <w:pPr>
        <w:pStyle w:val="Titolo1"/>
        <w:spacing w:line="276" w:lineRule="auto"/>
        <w:ind w:left="360"/>
        <w:rPr>
          <w:iCs w:val="0"/>
          <w:szCs w:val="32"/>
        </w:rPr>
      </w:pPr>
      <w:bookmarkStart w:id="5" w:name="_Toc9523036"/>
      <w:r>
        <w:rPr>
          <w:rStyle w:val="Titolo2Carattere"/>
          <w:rFonts w:eastAsia="Calibri"/>
          <w:iCs w:val="0"/>
          <w:color w:val="BC4313"/>
          <w:sz w:val="36"/>
        </w:rPr>
        <w:t>2. Introduzione</w:t>
      </w:r>
      <w:bookmarkEnd w:id="5"/>
      <w:r>
        <w:rPr>
          <w:rStyle w:val="Titolo2Carattere"/>
          <w:rFonts w:eastAsia="Calibri"/>
          <w:iCs w:val="0"/>
          <w:color w:val="BC4313"/>
          <w:sz w:val="36"/>
        </w:rPr>
        <w:t xml:space="preserve"> </w:t>
      </w:r>
    </w:p>
    <w:p w14:paraId="3EAED15B" w14:textId="63938138" w:rsidR="0049752D" w:rsidRDefault="0049752D" w:rsidP="00502091">
      <w:pPr>
        <w:spacing w:line="360" w:lineRule="auto"/>
        <w:jc w:val="both"/>
        <w:rPr>
          <w:rFonts w:eastAsia="Noto Serif"/>
        </w:rPr>
      </w:pPr>
      <w:r>
        <w:rPr>
          <w:rFonts w:eastAsia="Noto Serif"/>
        </w:rPr>
        <w:t xml:space="preserve">Il presente documento ha l’obiettivo di fornire agli enti aderenti ad IntermediaMarche i moduli di configurazione delle fasi del </w:t>
      </w:r>
      <w:r w:rsidR="0057473F">
        <w:rPr>
          <w:rFonts w:eastAsia="Noto Serif"/>
        </w:rPr>
        <w:t>C</w:t>
      </w:r>
      <w:r>
        <w:rPr>
          <w:rFonts w:eastAsia="Noto Serif"/>
        </w:rPr>
        <w:t xml:space="preserve">iclo </w:t>
      </w:r>
      <w:r w:rsidR="0057473F">
        <w:rPr>
          <w:rFonts w:eastAsia="Noto Serif"/>
        </w:rPr>
        <w:t>P</w:t>
      </w:r>
      <w:r>
        <w:rPr>
          <w:rFonts w:eastAsia="Noto Serif"/>
        </w:rPr>
        <w:t xml:space="preserve">assivo e del </w:t>
      </w:r>
      <w:r w:rsidR="0057473F">
        <w:rPr>
          <w:rFonts w:eastAsia="Noto Serif"/>
        </w:rPr>
        <w:t>C</w:t>
      </w:r>
      <w:r>
        <w:rPr>
          <w:rFonts w:eastAsia="Noto Serif"/>
        </w:rPr>
        <w:t xml:space="preserve">iclo </w:t>
      </w:r>
      <w:r w:rsidR="0057473F">
        <w:rPr>
          <w:rFonts w:eastAsia="Noto Serif"/>
        </w:rPr>
        <w:t>A</w:t>
      </w:r>
      <w:r>
        <w:rPr>
          <w:rFonts w:eastAsia="Noto Serif"/>
        </w:rPr>
        <w:t xml:space="preserve">ttivo e di selezione dei campi opzionali da </w:t>
      </w:r>
      <w:proofErr w:type="spellStart"/>
      <w:r>
        <w:rPr>
          <w:rFonts w:eastAsia="Noto Serif"/>
        </w:rPr>
        <w:t>pre</w:t>
      </w:r>
      <w:proofErr w:type="spellEnd"/>
      <w:r>
        <w:rPr>
          <w:rFonts w:eastAsia="Noto Serif"/>
        </w:rPr>
        <w:t>-validare.</w:t>
      </w:r>
    </w:p>
    <w:p w14:paraId="6C0A3BBD" w14:textId="6C2F5A2F" w:rsidR="00B2201F" w:rsidRDefault="0049752D" w:rsidP="00502091">
      <w:pPr>
        <w:spacing w:line="360" w:lineRule="auto"/>
        <w:jc w:val="both"/>
        <w:rPr>
          <w:rFonts w:eastAsia="Noto Serif"/>
          <w:u w:val="single"/>
        </w:rPr>
      </w:pPr>
      <w:r w:rsidRPr="0057473F">
        <w:rPr>
          <w:rFonts w:eastAsia="Noto Serif"/>
          <w:u w:val="single"/>
        </w:rPr>
        <w:t>Si evidenzia che gli enti aderenti a</w:t>
      </w:r>
      <w:r w:rsidR="00C30C4A" w:rsidRPr="0057473F">
        <w:rPr>
          <w:rFonts w:eastAsia="Noto Serif"/>
          <w:u w:val="single"/>
        </w:rPr>
        <w:t>i</w:t>
      </w:r>
      <w:r w:rsidRPr="0057473F">
        <w:rPr>
          <w:rFonts w:eastAsia="Noto Serif"/>
          <w:u w:val="single"/>
        </w:rPr>
        <w:t xml:space="preserve"> canal</w:t>
      </w:r>
      <w:r w:rsidR="00C30C4A" w:rsidRPr="0057473F">
        <w:rPr>
          <w:rFonts w:eastAsia="Noto Serif"/>
          <w:u w:val="single"/>
        </w:rPr>
        <w:t xml:space="preserve">i </w:t>
      </w:r>
      <w:r w:rsidRPr="0057473F">
        <w:rPr>
          <w:rFonts w:eastAsia="Noto Serif"/>
          <w:u w:val="single"/>
        </w:rPr>
        <w:t>di tipo FTP</w:t>
      </w:r>
      <w:r w:rsidR="00C30C4A" w:rsidRPr="0057473F">
        <w:rPr>
          <w:rFonts w:eastAsia="Noto Serif"/>
          <w:u w:val="single"/>
        </w:rPr>
        <w:t xml:space="preserve"> e/o </w:t>
      </w:r>
      <w:r w:rsidRPr="0057473F">
        <w:rPr>
          <w:rFonts w:eastAsia="Noto Serif"/>
          <w:u w:val="single"/>
        </w:rPr>
        <w:t>WS</w:t>
      </w:r>
      <w:r w:rsidR="00C30C4A" w:rsidRPr="0057473F">
        <w:rPr>
          <w:rFonts w:eastAsia="Noto Serif"/>
          <w:u w:val="single"/>
        </w:rPr>
        <w:t>, per una o tutte le fasi del ciclo passivo e/o ciclo attivo, sono tenuti a</w:t>
      </w:r>
      <w:r w:rsidRPr="0057473F">
        <w:rPr>
          <w:rFonts w:eastAsia="Noto Serif"/>
          <w:u w:val="single"/>
        </w:rPr>
        <w:t xml:space="preserve"> disporre di un certificato conforme allo standard PEM. I certificati degli enti e di IntermediaMarche saranno oggetto di scambio tramite i rispettivi indirizzi di supporto</w:t>
      </w:r>
      <w:r w:rsidR="00C30C4A" w:rsidRPr="0057473F">
        <w:rPr>
          <w:rFonts w:eastAsia="Noto Serif"/>
          <w:u w:val="single"/>
        </w:rPr>
        <w:t>.</w:t>
      </w:r>
    </w:p>
    <w:p w14:paraId="6FA3BBBD" w14:textId="7766313A" w:rsidR="008C4E38" w:rsidRDefault="008C4E38" w:rsidP="00502091">
      <w:pPr>
        <w:spacing w:line="360" w:lineRule="auto"/>
        <w:jc w:val="both"/>
        <w:rPr>
          <w:rFonts w:eastAsia="Noto Serif"/>
          <w:u w:val="single"/>
        </w:rPr>
      </w:pPr>
    </w:p>
    <w:p w14:paraId="267B69BF" w14:textId="740C3A6D" w:rsidR="008C4E38" w:rsidRPr="008C4E38" w:rsidRDefault="008C4E38" w:rsidP="00502091">
      <w:pPr>
        <w:spacing w:line="360" w:lineRule="auto"/>
        <w:jc w:val="both"/>
        <w:rPr>
          <w:rFonts w:eastAsia="Noto Serif"/>
        </w:rPr>
      </w:pPr>
      <w:bookmarkStart w:id="6" w:name="_GoBack"/>
      <w:r w:rsidRPr="008C4E38">
        <w:rPr>
          <w:rFonts w:eastAsia="Noto Serif"/>
        </w:rPr>
        <w:t>Contatti:</w:t>
      </w:r>
    </w:p>
    <w:bookmarkEnd w:id="6"/>
    <w:p w14:paraId="5C8A1134" w14:textId="0DD614AD" w:rsidR="008C4E38" w:rsidRPr="008C4E38" w:rsidRDefault="008C4E38" w:rsidP="008C4E38">
      <w:pPr>
        <w:pStyle w:val="Paragrafoelenco"/>
        <w:numPr>
          <w:ilvl w:val="0"/>
          <w:numId w:val="33"/>
        </w:numPr>
        <w:rPr>
          <w:rFonts w:eastAsia="Noto Serif"/>
          <w:u w:val="single"/>
          <w:lang w:val="it-IT"/>
        </w:rPr>
      </w:pPr>
      <w:r w:rsidRPr="008C4E38">
        <w:rPr>
          <w:rFonts w:eastAsia="Noto Serif"/>
          <w:lang w:val="it-IT"/>
        </w:rPr>
        <w:t xml:space="preserve">Supporto </w:t>
      </w:r>
      <w:r>
        <w:rPr>
          <w:rFonts w:eastAsia="Noto Serif"/>
          <w:lang w:val="it-IT"/>
        </w:rPr>
        <w:t>F</w:t>
      </w:r>
      <w:r w:rsidRPr="008C4E38">
        <w:rPr>
          <w:rFonts w:eastAsia="Noto Serif"/>
          <w:lang w:val="it-IT"/>
        </w:rPr>
        <w:t xml:space="preserve">unzionale e </w:t>
      </w:r>
      <w:r>
        <w:rPr>
          <w:rFonts w:eastAsia="Noto Serif"/>
          <w:lang w:val="it-IT"/>
        </w:rPr>
        <w:t>A</w:t>
      </w:r>
      <w:r w:rsidRPr="008C4E38">
        <w:rPr>
          <w:rFonts w:eastAsia="Noto Serif"/>
          <w:lang w:val="it-IT"/>
        </w:rPr>
        <w:t>mministrativo:</w:t>
      </w:r>
      <w:r w:rsidRPr="008C4E38">
        <w:rPr>
          <w:rFonts w:eastAsia="Noto Serif"/>
          <w:u w:val="single"/>
          <w:lang w:val="it-IT"/>
        </w:rPr>
        <w:t xml:space="preserve"> </w:t>
      </w:r>
      <w:hyperlink r:id="rId8" w:history="1">
        <w:r w:rsidRPr="008C4E38">
          <w:rPr>
            <w:rStyle w:val="Collegamentoipertestuale"/>
            <w:rFonts w:eastAsia="Noto Serif"/>
            <w:i/>
            <w:iCs/>
            <w:lang w:val="it-IT"/>
          </w:rPr>
          <w:t>backoffice.intermediamarche@extrasys.it</w:t>
        </w:r>
      </w:hyperlink>
    </w:p>
    <w:p w14:paraId="56C34136" w14:textId="77777777" w:rsidR="008C4E38" w:rsidRPr="008C4E38" w:rsidRDefault="008C4E38" w:rsidP="008C4E38">
      <w:pPr>
        <w:pStyle w:val="Paragrafoelenco"/>
        <w:numPr>
          <w:ilvl w:val="0"/>
          <w:numId w:val="33"/>
        </w:numPr>
        <w:rPr>
          <w:rFonts w:eastAsia="Noto Serif"/>
          <w:u w:val="single"/>
          <w:lang w:val="it-IT"/>
        </w:rPr>
      </w:pPr>
      <w:r w:rsidRPr="008C4E38">
        <w:rPr>
          <w:rFonts w:eastAsia="Noto Serif"/>
          <w:lang w:val="it-IT"/>
        </w:rPr>
        <w:t>Supporto Tecnico:</w:t>
      </w:r>
      <w:r>
        <w:rPr>
          <w:rFonts w:eastAsia="Noto Serif"/>
          <w:u w:val="single"/>
          <w:lang w:val="it-IT"/>
        </w:rPr>
        <w:t xml:space="preserve"> </w:t>
      </w:r>
      <w:hyperlink r:id="rId9" w:history="1">
        <w:r w:rsidRPr="008C4E38">
          <w:rPr>
            <w:rStyle w:val="Collegamentoipertestuale"/>
            <w:rFonts w:eastAsia="Noto Serif"/>
            <w:i/>
            <w:iCs/>
            <w:lang w:val="it-IT"/>
          </w:rPr>
          <w:t>supporto.intermediamarche@extrasys.it</w:t>
        </w:r>
      </w:hyperlink>
    </w:p>
    <w:p w14:paraId="68D95FAA" w14:textId="40C0F7B0" w:rsidR="008C4E38" w:rsidRPr="008C4E38" w:rsidRDefault="008C4E38" w:rsidP="008C4E38">
      <w:pPr>
        <w:pStyle w:val="Paragrafoelenco"/>
        <w:rPr>
          <w:rFonts w:eastAsia="Noto Serif"/>
          <w:u w:val="single"/>
          <w:lang w:val="it-IT"/>
        </w:rPr>
      </w:pPr>
    </w:p>
    <w:p w14:paraId="142A61BC" w14:textId="26E4318A" w:rsidR="008C4E38" w:rsidRPr="008C4E38" w:rsidRDefault="008C4E38" w:rsidP="008C4E38">
      <w:pPr>
        <w:rPr>
          <w:rFonts w:eastAsia="Noto Serif"/>
          <w:u w:val="single"/>
        </w:rPr>
      </w:pPr>
    </w:p>
    <w:p w14:paraId="0283C692" w14:textId="1693A171" w:rsidR="00B2201F" w:rsidRDefault="00B2201F" w:rsidP="00502091">
      <w:pPr>
        <w:spacing w:line="360" w:lineRule="auto"/>
        <w:jc w:val="both"/>
      </w:pPr>
    </w:p>
    <w:p w14:paraId="38A53A6D" w14:textId="35BF414A" w:rsidR="006C76B5" w:rsidRDefault="006C76B5" w:rsidP="00B2201F">
      <w:pPr>
        <w:pStyle w:val="Normale1"/>
        <w:rPr>
          <w:lang w:val="it-IT"/>
        </w:rPr>
      </w:pPr>
    </w:p>
    <w:p w14:paraId="04AD85D6" w14:textId="77777777" w:rsidR="006C76B5" w:rsidRPr="00B2201F" w:rsidRDefault="006C76B5" w:rsidP="00B2201F">
      <w:pPr>
        <w:pStyle w:val="Normale1"/>
        <w:rPr>
          <w:lang w:val="it-IT"/>
        </w:rPr>
      </w:pPr>
    </w:p>
    <w:p w14:paraId="745E549C" w14:textId="7A88AC62" w:rsidR="00C71A55" w:rsidRPr="00B166F4" w:rsidRDefault="00C30C4A" w:rsidP="00B166F4">
      <w:pPr>
        <w:pStyle w:val="Titolo1"/>
        <w:spacing w:line="276" w:lineRule="auto"/>
        <w:ind w:left="360"/>
        <w:rPr>
          <w:iCs w:val="0"/>
          <w:szCs w:val="32"/>
        </w:rPr>
      </w:pPr>
      <w:bookmarkStart w:id="7" w:name="_Toc9523037"/>
      <w:r>
        <w:rPr>
          <w:rStyle w:val="Titolo2Carattere"/>
          <w:rFonts w:eastAsia="Calibri"/>
          <w:iCs w:val="0"/>
          <w:color w:val="BC4313"/>
          <w:sz w:val="36"/>
        </w:rPr>
        <w:t>3</w:t>
      </w:r>
      <w:r w:rsidR="00214204">
        <w:rPr>
          <w:rStyle w:val="Titolo2Carattere"/>
          <w:rFonts w:eastAsia="Calibri"/>
          <w:iCs w:val="0"/>
          <w:color w:val="BC4313"/>
          <w:sz w:val="36"/>
        </w:rPr>
        <w:t xml:space="preserve">. </w:t>
      </w:r>
      <w:r w:rsidR="00C71A55">
        <w:rPr>
          <w:rStyle w:val="Titolo2Carattere"/>
          <w:rFonts w:eastAsia="Calibri"/>
          <w:iCs w:val="0"/>
          <w:color w:val="BC4313"/>
          <w:sz w:val="36"/>
        </w:rPr>
        <w:t>Anagrafica Ente</w:t>
      </w:r>
      <w:bookmarkEnd w:id="7"/>
      <w:r w:rsidR="00C71A55">
        <w:rPr>
          <w:rStyle w:val="Titolo2Carattere"/>
          <w:rFonts w:eastAsia="Calibri"/>
          <w:iCs w:val="0"/>
          <w:color w:val="BC4313"/>
          <w:sz w:val="36"/>
        </w:rPr>
        <w:t xml:space="preserve"> </w:t>
      </w:r>
    </w:p>
    <w:tbl>
      <w:tblPr>
        <w:tblStyle w:val="Grigliatabellachiara1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C71A55" w14:paraId="0BA7F7E7" w14:textId="77777777" w:rsidTr="00643CA5">
        <w:tc>
          <w:tcPr>
            <w:tcW w:w="9640" w:type="dxa"/>
            <w:gridSpan w:val="2"/>
            <w:shd w:val="clear" w:color="auto" w:fill="BFBFBF" w:themeFill="background1" w:themeFillShade="BF"/>
          </w:tcPr>
          <w:p w14:paraId="61E0E46C" w14:textId="1962D4F8" w:rsidR="00C71A55" w:rsidRPr="00C74518" w:rsidRDefault="00B166F4" w:rsidP="00643CA5">
            <w:pPr>
              <w:pStyle w:val="Normale1"/>
              <w:spacing w:after="96"/>
              <w:jc w:val="center"/>
              <w:rPr>
                <w:b/>
                <w:lang w:val="it-IT"/>
              </w:rPr>
            </w:pP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Anagrafica Ente</w:t>
            </w:r>
          </w:p>
        </w:tc>
      </w:tr>
      <w:tr w:rsidR="00C71A55" w14:paraId="6C8C8D8F" w14:textId="77777777" w:rsidTr="00643CA5">
        <w:trPr>
          <w:trHeight w:val="454"/>
        </w:trPr>
        <w:tc>
          <w:tcPr>
            <w:tcW w:w="4820" w:type="dxa"/>
            <w:shd w:val="clear" w:color="auto" w:fill="auto"/>
          </w:tcPr>
          <w:p w14:paraId="45DE0547" w14:textId="77777777" w:rsidR="00C71A55" w:rsidRDefault="00C71A55" w:rsidP="00643CA5">
            <w:pPr>
              <w:pStyle w:val="Normale1"/>
              <w:rPr>
                <w:lang w:val="it-IT"/>
              </w:rPr>
            </w:pPr>
            <w:r>
              <w:t>Denominazione</w:t>
            </w:r>
          </w:p>
        </w:tc>
        <w:tc>
          <w:tcPr>
            <w:tcW w:w="4820" w:type="dxa"/>
            <w:shd w:val="clear" w:color="auto" w:fill="auto"/>
          </w:tcPr>
          <w:p w14:paraId="717D3CA6" w14:textId="77777777" w:rsidR="00C71A55" w:rsidRDefault="00C71A55" w:rsidP="00643CA5">
            <w:pPr>
              <w:pStyle w:val="Normale1"/>
              <w:rPr>
                <w:lang w:val="it-IT"/>
              </w:rPr>
            </w:pPr>
          </w:p>
        </w:tc>
      </w:tr>
      <w:tr w:rsidR="00C71A55" w14:paraId="2D4A7A0D" w14:textId="77777777" w:rsidTr="00643CA5">
        <w:trPr>
          <w:trHeight w:val="454"/>
        </w:trPr>
        <w:tc>
          <w:tcPr>
            <w:tcW w:w="4820" w:type="dxa"/>
            <w:shd w:val="clear" w:color="auto" w:fill="auto"/>
          </w:tcPr>
          <w:p w14:paraId="671F9E75" w14:textId="77777777" w:rsidR="00C71A55" w:rsidRDefault="00C71A55" w:rsidP="00643CA5">
            <w:pPr>
              <w:pStyle w:val="Normale1"/>
              <w:rPr>
                <w:lang w:val="it-IT"/>
              </w:rPr>
            </w:pPr>
            <w:r>
              <w:t>Id Fiscale</w:t>
            </w:r>
          </w:p>
        </w:tc>
        <w:tc>
          <w:tcPr>
            <w:tcW w:w="4820" w:type="dxa"/>
            <w:shd w:val="clear" w:color="auto" w:fill="auto"/>
          </w:tcPr>
          <w:p w14:paraId="430EE3EB" w14:textId="77777777" w:rsidR="00C71A55" w:rsidRDefault="00C71A55" w:rsidP="00643CA5">
            <w:pPr>
              <w:pStyle w:val="Normale1"/>
              <w:rPr>
                <w:lang w:val="it-IT"/>
              </w:rPr>
            </w:pPr>
          </w:p>
        </w:tc>
      </w:tr>
      <w:tr w:rsidR="00C71A55" w14:paraId="5036DE55" w14:textId="77777777" w:rsidTr="00643CA5">
        <w:trPr>
          <w:trHeight w:val="454"/>
        </w:trPr>
        <w:tc>
          <w:tcPr>
            <w:tcW w:w="4820" w:type="dxa"/>
            <w:shd w:val="clear" w:color="auto" w:fill="auto"/>
          </w:tcPr>
          <w:p w14:paraId="1D3909BC" w14:textId="77777777" w:rsidR="00C71A55" w:rsidRDefault="00C71A55" w:rsidP="00643CA5">
            <w:pPr>
              <w:pStyle w:val="Normale1"/>
              <w:rPr>
                <w:lang w:val="it-IT"/>
              </w:rPr>
            </w:pPr>
            <w:r>
              <w:t>Codice Ufficio</w:t>
            </w:r>
          </w:p>
        </w:tc>
        <w:tc>
          <w:tcPr>
            <w:tcW w:w="4820" w:type="dxa"/>
            <w:shd w:val="clear" w:color="auto" w:fill="auto"/>
          </w:tcPr>
          <w:p w14:paraId="30372FF0" w14:textId="77777777" w:rsidR="00C71A55" w:rsidRDefault="00C71A55" w:rsidP="00643CA5">
            <w:pPr>
              <w:pStyle w:val="Normale1"/>
              <w:rPr>
                <w:lang w:val="it-IT"/>
              </w:rPr>
            </w:pPr>
          </w:p>
        </w:tc>
      </w:tr>
      <w:tr w:rsidR="00C71A55" w14:paraId="14825854" w14:textId="77777777" w:rsidTr="00643CA5">
        <w:trPr>
          <w:trHeight w:val="454"/>
        </w:trPr>
        <w:tc>
          <w:tcPr>
            <w:tcW w:w="4820" w:type="dxa"/>
            <w:shd w:val="clear" w:color="auto" w:fill="auto"/>
          </w:tcPr>
          <w:p w14:paraId="63FC3C0B" w14:textId="77777777" w:rsidR="00C71A55" w:rsidRDefault="00C71A55" w:rsidP="00643CA5">
            <w:pPr>
              <w:pStyle w:val="Normale1"/>
              <w:rPr>
                <w:lang w:val="it-IT"/>
              </w:rPr>
            </w:pPr>
            <w:r>
              <w:t>E-mail Supporto</w:t>
            </w:r>
          </w:p>
        </w:tc>
        <w:tc>
          <w:tcPr>
            <w:tcW w:w="4820" w:type="dxa"/>
            <w:shd w:val="clear" w:color="auto" w:fill="auto"/>
          </w:tcPr>
          <w:p w14:paraId="5E9851AE" w14:textId="77777777" w:rsidR="00C71A55" w:rsidRDefault="00C71A55" w:rsidP="00643CA5">
            <w:pPr>
              <w:pStyle w:val="Normale1"/>
              <w:rPr>
                <w:lang w:val="it-IT"/>
              </w:rPr>
            </w:pPr>
          </w:p>
        </w:tc>
      </w:tr>
    </w:tbl>
    <w:p w14:paraId="5964FA26" w14:textId="77777777" w:rsidR="00C71A55" w:rsidRDefault="00C71A55" w:rsidP="00C74518">
      <w:pPr>
        <w:pStyle w:val="Titolo1"/>
        <w:spacing w:line="276" w:lineRule="auto"/>
        <w:ind w:left="360"/>
        <w:rPr>
          <w:rStyle w:val="Titolo2Carattere"/>
          <w:rFonts w:eastAsia="Calibri"/>
          <w:iCs w:val="0"/>
          <w:color w:val="BC4313"/>
          <w:sz w:val="36"/>
        </w:rPr>
      </w:pPr>
    </w:p>
    <w:p w14:paraId="35808376" w14:textId="78D0E732" w:rsidR="00C74518" w:rsidRPr="00B166F4" w:rsidRDefault="00C30C4A" w:rsidP="00B166F4">
      <w:pPr>
        <w:pStyle w:val="Titolo1"/>
        <w:spacing w:line="276" w:lineRule="auto"/>
        <w:ind w:left="360"/>
        <w:rPr>
          <w:iCs w:val="0"/>
          <w:szCs w:val="32"/>
        </w:rPr>
      </w:pPr>
      <w:bookmarkStart w:id="8" w:name="_Toc9523038"/>
      <w:r>
        <w:rPr>
          <w:rStyle w:val="Titolo2Carattere"/>
          <w:rFonts w:eastAsia="Calibri"/>
          <w:iCs w:val="0"/>
          <w:color w:val="BC4313"/>
          <w:sz w:val="36"/>
        </w:rPr>
        <w:t>4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. </w:t>
      </w:r>
      <w:r w:rsidR="00AF60C4">
        <w:rPr>
          <w:rStyle w:val="Titolo2Carattere"/>
          <w:rFonts w:eastAsia="Calibri"/>
          <w:iCs w:val="0"/>
          <w:color w:val="BC4313"/>
          <w:sz w:val="36"/>
        </w:rPr>
        <w:t xml:space="preserve">Configurazione 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Ciclo Passivo </w:t>
      </w:r>
      <w:r w:rsidR="00502091">
        <w:rPr>
          <w:rStyle w:val="Titolo2Carattere"/>
          <w:rFonts w:eastAsia="Calibri"/>
          <w:iCs w:val="0"/>
          <w:color w:val="BC4313"/>
          <w:sz w:val="36"/>
        </w:rPr>
        <w:t>–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 </w:t>
      </w:r>
      <w:r w:rsidR="00502091">
        <w:rPr>
          <w:rStyle w:val="Titolo2Carattere"/>
          <w:rFonts w:eastAsia="Calibri"/>
          <w:iCs w:val="0"/>
          <w:color w:val="BC4313"/>
          <w:sz w:val="36"/>
        </w:rPr>
        <w:t>Integrazione Sistema di Protocollo</w:t>
      </w:r>
      <w:bookmarkEnd w:id="8"/>
    </w:p>
    <w:tbl>
      <w:tblPr>
        <w:tblStyle w:val="Grigliatabellachiara1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7"/>
        <w:gridCol w:w="4213"/>
        <w:gridCol w:w="4820"/>
      </w:tblGrid>
      <w:tr w:rsidR="00643CA5" w14:paraId="65D2C4BC" w14:textId="77777777" w:rsidTr="00643CA5">
        <w:tc>
          <w:tcPr>
            <w:tcW w:w="9640" w:type="dxa"/>
            <w:gridSpan w:val="3"/>
            <w:shd w:val="clear" w:color="auto" w:fill="BFBFBF" w:themeFill="background1" w:themeFillShade="BF"/>
          </w:tcPr>
          <w:p w14:paraId="14824D0E" w14:textId="0B6ACFD0" w:rsidR="00643CA5" w:rsidRPr="00C74518" w:rsidRDefault="00643CA5" w:rsidP="00643CA5">
            <w:pPr>
              <w:pStyle w:val="Normale1"/>
              <w:spacing w:after="96"/>
              <w:jc w:val="center"/>
              <w:rPr>
                <w:b/>
                <w:lang w:val="it-IT"/>
              </w:rPr>
            </w:pPr>
            <w:r w:rsidRPr="00C74518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Modulo Configurazione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Ciclo Passivo </w:t>
            </w:r>
            <w:r w:rsidR="00502091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02091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Integrazione Sistema di Protocollo</w:t>
            </w:r>
          </w:p>
        </w:tc>
      </w:tr>
      <w:tr w:rsidR="00643CA5" w14:paraId="260DBB59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61D25868" w14:textId="77777777" w:rsidR="00643CA5" w:rsidRDefault="00643CA5" w:rsidP="00643CA5">
            <w:pPr>
              <w:pStyle w:val="Normale1"/>
            </w:pPr>
            <w:r>
              <w:t>Tipo Canale</w:t>
            </w:r>
          </w:p>
        </w:tc>
        <w:tc>
          <w:tcPr>
            <w:tcW w:w="4820" w:type="dxa"/>
            <w:shd w:val="clear" w:color="auto" w:fill="auto"/>
          </w:tcPr>
          <w:p w14:paraId="5D966E23" w14:textId="77777777" w:rsidR="00643CA5" w:rsidRPr="00B166F4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 xml:space="preserve">WS </w:t>
            </w:r>
          </w:p>
          <w:p w14:paraId="6F0C252E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PEC </w:t>
            </w:r>
          </w:p>
          <w:p w14:paraId="3FFB4834" w14:textId="77777777" w:rsidR="00643CA5" w:rsidRPr="00B166F4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FTP </w:t>
            </w:r>
          </w:p>
        </w:tc>
      </w:tr>
      <w:tr w:rsidR="00643CA5" w14:paraId="3A1762A1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77D9119B" w14:textId="77777777" w:rsidR="00643CA5" w:rsidRDefault="00643CA5" w:rsidP="00643CA5">
            <w:pPr>
              <w:pStyle w:val="Normale1"/>
            </w:pPr>
            <w:r>
              <w:t>Ambiente</w:t>
            </w:r>
          </w:p>
        </w:tc>
        <w:tc>
          <w:tcPr>
            <w:tcW w:w="4820" w:type="dxa"/>
            <w:shd w:val="clear" w:color="auto" w:fill="auto"/>
          </w:tcPr>
          <w:p w14:paraId="5D856410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Staging</w:t>
            </w:r>
            <w:proofErr w:type="spellEnd"/>
          </w:p>
          <w:p w14:paraId="615CA449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Produzione</w:t>
            </w:r>
          </w:p>
        </w:tc>
      </w:tr>
      <w:tr w:rsidR="00643CA5" w14:paraId="0C2BCEF5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2E2F99B9" w14:textId="395493DE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proofErr w:type="spellStart"/>
            <w:r w:rsidRPr="002114FB">
              <w:rPr>
                <w:color w:val="000000" w:themeColor="text1"/>
              </w:rPr>
              <w:t>Endpoint</w:t>
            </w:r>
            <w:proofErr w:type="spellEnd"/>
            <w:r w:rsidRPr="002114FB">
              <w:rPr>
                <w:color w:val="000000" w:themeColor="text1"/>
              </w:rPr>
              <w:t xml:space="preserve"> WS </w:t>
            </w:r>
            <w:proofErr w:type="spellStart"/>
            <w:r w:rsidR="00502091">
              <w:rPr>
                <w:color w:val="000000" w:themeColor="text1"/>
              </w:rPr>
              <w:t>compliant</w:t>
            </w:r>
            <w:proofErr w:type="spellEnd"/>
            <w:r w:rsidR="00502091">
              <w:rPr>
                <w:color w:val="000000" w:themeColor="text1"/>
              </w:rPr>
              <w:t xml:space="preserve"> </w:t>
            </w:r>
            <w:proofErr w:type="spellStart"/>
            <w:r w:rsidR="00502091">
              <w:rPr>
                <w:color w:val="000000" w:themeColor="text1"/>
              </w:rPr>
              <w:t>AgiD</w:t>
            </w:r>
            <w:proofErr w:type="spellEnd"/>
            <w:r w:rsidR="00502091">
              <w:rPr>
                <w:color w:val="000000" w:themeColor="text1"/>
              </w:rPr>
              <w:t xml:space="preserve"> </w:t>
            </w:r>
            <w:r w:rsidRPr="002114FB">
              <w:rPr>
                <w:color w:val="000000" w:themeColor="text1"/>
                <w:sz w:val="20"/>
                <w:szCs w:val="20"/>
              </w:rPr>
              <w:t xml:space="preserve">(da compilare se </w:t>
            </w:r>
            <w:r>
              <w:rPr>
                <w:color w:val="000000" w:themeColor="text1"/>
                <w:sz w:val="20"/>
                <w:szCs w:val="20"/>
              </w:rPr>
              <w:t xml:space="preserve">Tipo </w:t>
            </w:r>
            <w:r w:rsidRPr="002114FB">
              <w:rPr>
                <w:color w:val="000000" w:themeColor="text1"/>
                <w:sz w:val="20"/>
                <w:szCs w:val="20"/>
              </w:rPr>
              <w:t>Canale=WS)</w:t>
            </w:r>
            <w:r w:rsidR="00F345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32922E0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007731EE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07AF4FEB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User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B99A5B6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6D1F4708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77C31FD8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Password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3A99E01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502091" w14:paraId="68F6334B" w14:textId="77777777" w:rsidTr="00502091">
        <w:trPr>
          <w:trHeight w:val="454"/>
        </w:trPr>
        <w:tc>
          <w:tcPr>
            <w:tcW w:w="4820" w:type="dxa"/>
            <w:gridSpan w:val="2"/>
            <w:shd w:val="clear" w:color="auto" w:fill="EAF1DD" w:themeFill="accent3" w:themeFillTint="33"/>
          </w:tcPr>
          <w:p w14:paraId="7FCBA538" w14:textId="7EB46333" w:rsidR="00502091" w:rsidRPr="002114FB" w:rsidRDefault="00502091" w:rsidP="00502091">
            <w:pPr>
              <w:pStyle w:val="Normale1"/>
              <w:rPr>
                <w:color w:val="000000" w:themeColor="text1"/>
              </w:rPr>
            </w:pPr>
            <w:proofErr w:type="spellStart"/>
            <w:r w:rsidRPr="002114FB">
              <w:rPr>
                <w:color w:val="000000" w:themeColor="text1"/>
              </w:rPr>
              <w:t>Endpoint</w:t>
            </w:r>
            <w:proofErr w:type="spellEnd"/>
            <w:r w:rsidRPr="002114FB">
              <w:rPr>
                <w:color w:val="000000" w:themeColor="text1"/>
              </w:rPr>
              <w:t xml:space="preserve"> WS </w:t>
            </w:r>
            <w:r>
              <w:rPr>
                <w:color w:val="000000" w:themeColor="text1"/>
              </w:rPr>
              <w:t xml:space="preserve">Paleo </w:t>
            </w:r>
            <w:r w:rsidRPr="002114FB">
              <w:rPr>
                <w:color w:val="000000" w:themeColor="text1"/>
                <w:sz w:val="20"/>
                <w:szCs w:val="20"/>
              </w:rPr>
              <w:t xml:space="preserve">(da compilare se </w:t>
            </w:r>
            <w:r>
              <w:rPr>
                <w:color w:val="000000" w:themeColor="text1"/>
                <w:sz w:val="20"/>
                <w:szCs w:val="20"/>
              </w:rPr>
              <w:t xml:space="preserve">Tipo </w:t>
            </w:r>
            <w:r w:rsidRPr="002114FB">
              <w:rPr>
                <w:color w:val="000000" w:themeColor="text1"/>
                <w:sz w:val="20"/>
                <w:szCs w:val="20"/>
              </w:rPr>
              <w:t>Canale=WS)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428E5240" w14:textId="77777777" w:rsidR="00502091" w:rsidRPr="002114FB" w:rsidRDefault="00502091" w:rsidP="00502091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502091" w14:paraId="4442FC22" w14:textId="77777777" w:rsidTr="00502091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EAF1DD" w:themeFill="accent3" w:themeFillTint="33"/>
          </w:tcPr>
          <w:p w14:paraId="2105DACA" w14:textId="79EBC0B8" w:rsidR="00502091" w:rsidRPr="002114FB" w:rsidRDefault="00502091" w:rsidP="00502091">
            <w:pPr>
              <w:pStyle w:val="Normale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Utente Paleo 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78A7465B" w14:textId="77777777" w:rsidR="00502091" w:rsidRPr="002114FB" w:rsidRDefault="00502091" w:rsidP="00502091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502091" w14:paraId="73CC5F06" w14:textId="77777777" w:rsidTr="00502091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EAF1DD" w:themeFill="accent3" w:themeFillTint="33"/>
          </w:tcPr>
          <w:p w14:paraId="321AC5F6" w14:textId="47704BC4" w:rsidR="00502091" w:rsidRPr="002114FB" w:rsidRDefault="00502091" w:rsidP="00502091">
            <w:pPr>
              <w:pStyle w:val="Normale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UO Paleo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48294F19" w14:textId="77777777" w:rsidR="00502091" w:rsidRPr="002114FB" w:rsidRDefault="00502091" w:rsidP="00502091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502091" w14:paraId="1286BB04" w14:textId="77777777" w:rsidTr="00502091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EAF1DD" w:themeFill="accent3" w:themeFillTint="33"/>
          </w:tcPr>
          <w:p w14:paraId="1DE92EEC" w14:textId="698B33C9" w:rsidR="00502091" w:rsidRPr="002114FB" w:rsidRDefault="00502091" w:rsidP="00502091">
            <w:pPr>
              <w:pStyle w:val="Normale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Password Paleo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15B9C351" w14:textId="77777777" w:rsidR="00502091" w:rsidRPr="002114FB" w:rsidRDefault="00502091" w:rsidP="00502091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502091" w14:paraId="50824601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DBE5F1" w:themeFill="accent1" w:themeFillTint="33"/>
          </w:tcPr>
          <w:p w14:paraId="63F4E05C" w14:textId="77777777" w:rsidR="00502091" w:rsidRDefault="00502091" w:rsidP="00502091">
            <w:pPr>
              <w:pStyle w:val="Normale1"/>
              <w:rPr>
                <w:lang w:val="it-IT"/>
              </w:rPr>
            </w:pPr>
            <w:r>
              <w:t xml:space="preserve">Indirizzo PEC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PEC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44501D56" w14:textId="77777777" w:rsidR="00502091" w:rsidRDefault="00502091" w:rsidP="00502091">
            <w:pPr>
              <w:pStyle w:val="Normale1"/>
              <w:rPr>
                <w:lang w:val="it-IT"/>
              </w:rPr>
            </w:pPr>
          </w:p>
        </w:tc>
      </w:tr>
      <w:tr w:rsidR="00502091" w14:paraId="6B7BB1CE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0C4856E" w14:textId="350EA002" w:rsidR="00502091" w:rsidRDefault="00502091" w:rsidP="00502091">
            <w:pPr>
              <w:pStyle w:val="Normale1"/>
            </w:pPr>
            <w:r>
              <w:rPr>
                <w:lang w:val="it-IT"/>
              </w:rPr>
              <w:t xml:space="preserve">Indirizzo IP server FTP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FTP</w:t>
            </w:r>
            <w:r w:rsidRPr="00B166F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7E3FAA78" w14:textId="77777777" w:rsidR="00502091" w:rsidRDefault="00502091" w:rsidP="00502091">
            <w:pPr>
              <w:pStyle w:val="Normale1"/>
              <w:rPr>
                <w:lang w:val="it-IT"/>
              </w:rPr>
            </w:pPr>
          </w:p>
        </w:tc>
      </w:tr>
      <w:tr w:rsidR="00502091" w14:paraId="3643754D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0361218D" w14:textId="77777777" w:rsidR="00502091" w:rsidRDefault="00502091" w:rsidP="00502091">
            <w:r>
              <w:t xml:space="preserve">Porte per la connessione al server FTP </w:t>
            </w:r>
          </w:p>
          <w:p w14:paraId="4050DF7C" w14:textId="77777777" w:rsidR="00502091" w:rsidRDefault="00502091" w:rsidP="00502091">
            <w:pPr>
              <w:pStyle w:val="Normale1"/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799A79E6" w14:textId="77777777" w:rsidR="00502091" w:rsidRPr="00B166F4" w:rsidRDefault="00502091" w:rsidP="00502091">
            <w:pPr>
              <w:pStyle w:val="Normale1"/>
            </w:pPr>
          </w:p>
        </w:tc>
      </w:tr>
      <w:tr w:rsidR="00502091" w14:paraId="349E0C65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54F7D17B" w14:textId="77777777" w:rsidR="00502091" w:rsidRDefault="00502091" w:rsidP="00502091">
            <w:pPr>
              <w:pStyle w:val="Normale1"/>
            </w:pPr>
            <w:r>
              <w:t xml:space="preserve">User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422C329A" w14:textId="77777777" w:rsidR="00502091" w:rsidRDefault="00502091" w:rsidP="00502091">
            <w:pPr>
              <w:pStyle w:val="Normale1"/>
              <w:rPr>
                <w:lang w:val="it-IT"/>
              </w:rPr>
            </w:pPr>
          </w:p>
        </w:tc>
      </w:tr>
      <w:tr w:rsidR="00502091" w14:paraId="71341BB4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2E4E5F5A" w14:textId="77777777" w:rsidR="00502091" w:rsidRDefault="00502091" w:rsidP="00502091">
            <w:pPr>
              <w:pStyle w:val="Normale1"/>
            </w:pPr>
            <w:r>
              <w:t xml:space="preserve">Password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0FACBF50" w14:textId="77777777" w:rsidR="00502091" w:rsidRDefault="00502091" w:rsidP="00502091">
            <w:pPr>
              <w:pStyle w:val="Normale1"/>
              <w:rPr>
                <w:lang w:val="it-IT"/>
              </w:rPr>
            </w:pPr>
          </w:p>
        </w:tc>
      </w:tr>
    </w:tbl>
    <w:p w14:paraId="2AFE4E2D" w14:textId="0D1D2D8B" w:rsidR="00F3451A" w:rsidRDefault="00F3451A" w:rsidP="00F3451A">
      <w:pPr>
        <w:spacing w:line="360" w:lineRule="auto"/>
        <w:jc w:val="both"/>
      </w:pPr>
    </w:p>
    <w:p w14:paraId="0C3A422A" w14:textId="77777777" w:rsidR="00F3451A" w:rsidRDefault="00F3451A" w:rsidP="00F3451A">
      <w:pPr>
        <w:spacing w:line="360" w:lineRule="auto"/>
        <w:jc w:val="both"/>
      </w:pPr>
    </w:p>
    <w:p w14:paraId="3897F6D6" w14:textId="18680DD1" w:rsidR="00B166F4" w:rsidRPr="00B166F4" w:rsidRDefault="00C30C4A" w:rsidP="00B166F4">
      <w:pPr>
        <w:pStyle w:val="Titolo1"/>
        <w:spacing w:line="276" w:lineRule="auto"/>
        <w:ind w:left="360"/>
        <w:rPr>
          <w:iCs w:val="0"/>
          <w:szCs w:val="32"/>
        </w:rPr>
      </w:pPr>
      <w:bookmarkStart w:id="9" w:name="_Toc9523039"/>
      <w:r>
        <w:rPr>
          <w:rStyle w:val="Titolo2Carattere"/>
          <w:rFonts w:eastAsia="Calibri"/>
          <w:iCs w:val="0"/>
          <w:color w:val="BC4313"/>
          <w:sz w:val="36"/>
        </w:rPr>
        <w:t>5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. Configurazione Ciclo Passivo </w:t>
      </w:r>
      <w:r w:rsidR="00502091">
        <w:rPr>
          <w:rStyle w:val="Titolo2Carattere"/>
          <w:rFonts w:eastAsia="Calibri"/>
          <w:iCs w:val="0"/>
          <w:color w:val="BC4313"/>
          <w:sz w:val="36"/>
        </w:rPr>
        <w:t>–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 </w:t>
      </w:r>
      <w:r w:rsidR="00502091">
        <w:rPr>
          <w:rStyle w:val="Titolo2Carattere"/>
          <w:rFonts w:eastAsia="Calibri"/>
          <w:iCs w:val="0"/>
          <w:color w:val="BC4313"/>
          <w:sz w:val="36"/>
        </w:rPr>
        <w:t xml:space="preserve">Integrazione Sistema di 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>Registrazione</w:t>
      </w:r>
      <w:bookmarkEnd w:id="9"/>
    </w:p>
    <w:tbl>
      <w:tblPr>
        <w:tblStyle w:val="Grigliatabellachiara1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7"/>
        <w:gridCol w:w="4213"/>
        <w:gridCol w:w="4820"/>
      </w:tblGrid>
      <w:tr w:rsidR="00B166F4" w14:paraId="4E28179A" w14:textId="77777777" w:rsidTr="00643CA5">
        <w:tc>
          <w:tcPr>
            <w:tcW w:w="9640" w:type="dxa"/>
            <w:gridSpan w:val="3"/>
            <w:shd w:val="clear" w:color="auto" w:fill="BFBFBF" w:themeFill="background1" w:themeFillShade="BF"/>
          </w:tcPr>
          <w:p w14:paraId="38E5422A" w14:textId="2F42D452" w:rsidR="00B166F4" w:rsidRPr="00C74518" w:rsidRDefault="00B166F4" w:rsidP="00643CA5">
            <w:pPr>
              <w:pStyle w:val="Normale1"/>
              <w:spacing w:after="96"/>
              <w:jc w:val="center"/>
              <w:rPr>
                <w:b/>
                <w:lang w:val="it-IT"/>
              </w:rPr>
            </w:pPr>
            <w:r w:rsidRPr="00C74518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Modulo Configurazione </w:t>
            </w:r>
            <w:r w:rsidR="00643CA5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Ciclo Passivo </w:t>
            </w:r>
            <w:r w:rsidR="00502091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643CA5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02091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Integrazione Sistema di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Registrazione</w:t>
            </w:r>
          </w:p>
        </w:tc>
      </w:tr>
      <w:tr w:rsidR="00B166F4" w14:paraId="51AC4244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731E60AF" w14:textId="1EC05EE4" w:rsidR="00B166F4" w:rsidRDefault="002114FB" w:rsidP="00643CA5">
            <w:pPr>
              <w:pStyle w:val="Normale1"/>
            </w:pPr>
            <w:r>
              <w:t>Tipo</w:t>
            </w:r>
            <w:r w:rsidR="00B166F4">
              <w:t xml:space="preserve"> Canale</w:t>
            </w:r>
          </w:p>
        </w:tc>
        <w:tc>
          <w:tcPr>
            <w:tcW w:w="4820" w:type="dxa"/>
            <w:shd w:val="clear" w:color="auto" w:fill="auto"/>
          </w:tcPr>
          <w:p w14:paraId="6F700F6F" w14:textId="77777777" w:rsidR="00B166F4" w:rsidRPr="00B166F4" w:rsidRDefault="00B166F4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 xml:space="preserve">WS </w:t>
            </w:r>
          </w:p>
          <w:p w14:paraId="390D0AE3" w14:textId="77777777" w:rsidR="00B166F4" w:rsidRDefault="00B166F4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PEC </w:t>
            </w:r>
          </w:p>
          <w:p w14:paraId="44678027" w14:textId="77777777" w:rsidR="00B166F4" w:rsidRPr="00B166F4" w:rsidRDefault="00B166F4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FTP </w:t>
            </w:r>
          </w:p>
        </w:tc>
      </w:tr>
      <w:tr w:rsidR="002114FB" w14:paraId="6AAE4A30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71E3D59D" w14:textId="57C1FB65" w:rsidR="002114FB" w:rsidRDefault="002114FB" w:rsidP="00643CA5">
            <w:pPr>
              <w:pStyle w:val="Normale1"/>
            </w:pPr>
            <w:r>
              <w:t>Ambiente</w:t>
            </w:r>
          </w:p>
        </w:tc>
        <w:tc>
          <w:tcPr>
            <w:tcW w:w="4820" w:type="dxa"/>
            <w:shd w:val="clear" w:color="auto" w:fill="auto"/>
          </w:tcPr>
          <w:p w14:paraId="5E9C5E84" w14:textId="77777777" w:rsidR="002114FB" w:rsidRDefault="002114FB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Staging</w:t>
            </w:r>
            <w:proofErr w:type="spellEnd"/>
          </w:p>
          <w:p w14:paraId="4C86CE89" w14:textId="782DAE23" w:rsidR="002114FB" w:rsidRDefault="002114FB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Produzione</w:t>
            </w:r>
          </w:p>
        </w:tc>
      </w:tr>
      <w:tr w:rsidR="00B166F4" w14:paraId="10F1C1A5" w14:textId="77777777" w:rsidTr="002114FB">
        <w:trPr>
          <w:trHeight w:val="454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58770C55" w14:textId="12EFC6FE" w:rsidR="00B166F4" w:rsidRPr="002114FB" w:rsidRDefault="00B166F4" w:rsidP="00643CA5">
            <w:pPr>
              <w:pStyle w:val="Normale1"/>
              <w:rPr>
                <w:color w:val="000000" w:themeColor="text1"/>
                <w:lang w:val="it-IT"/>
              </w:rPr>
            </w:pPr>
            <w:proofErr w:type="spellStart"/>
            <w:r w:rsidRPr="002114FB">
              <w:rPr>
                <w:color w:val="000000" w:themeColor="text1"/>
              </w:rPr>
              <w:t>Endpoint</w:t>
            </w:r>
            <w:proofErr w:type="spellEnd"/>
            <w:r w:rsidRPr="002114FB">
              <w:rPr>
                <w:color w:val="000000" w:themeColor="text1"/>
              </w:rPr>
              <w:t xml:space="preserve"> WS </w:t>
            </w:r>
            <w:r w:rsidRPr="002114FB">
              <w:rPr>
                <w:color w:val="000000" w:themeColor="text1"/>
                <w:sz w:val="20"/>
                <w:szCs w:val="20"/>
              </w:rPr>
              <w:t xml:space="preserve">(da compilare se </w:t>
            </w:r>
            <w:r w:rsidR="002114FB">
              <w:rPr>
                <w:color w:val="000000" w:themeColor="text1"/>
                <w:sz w:val="20"/>
                <w:szCs w:val="20"/>
              </w:rPr>
              <w:t xml:space="preserve">Tipo </w:t>
            </w:r>
            <w:r w:rsidRPr="002114FB">
              <w:rPr>
                <w:color w:val="000000" w:themeColor="text1"/>
                <w:sz w:val="20"/>
                <w:szCs w:val="20"/>
              </w:rPr>
              <w:t>Canale=WS)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A210CB7" w14:textId="77777777" w:rsidR="00B166F4" w:rsidRPr="002114FB" w:rsidRDefault="00B166F4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B166F4" w14:paraId="75E66BF5" w14:textId="77777777" w:rsidTr="002114FB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259E7F68" w14:textId="56814CDE" w:rsidR="00B166F4" w:rsidRPr="002114FB" w:rsidRDefault="00B166F4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User</w:t>
            </w:r>
            <w:r w:rsidR="002114FB"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C8A6F8E" w14:textId="77777777" w:rsidR="00B166F4" w:rsidRPr="002114FB" w:rsidRDefault="00B166F4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B166F4" w14:paraId="4BCD22B0" w14:textId="77777777" w:rsidTr="002114FB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23C879E3" w14:textId="4AFA7C20" w:rsidR="00B166F4" w:rsidRPr="002114FB" w:rsidRDefault="00B166F4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Password</w:t>
            </w:r>
            <w:r w:rsidR="002114FB"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CF8B1E2" w14:textId="77777777" w:rsidR="00B166F4" w:rsidRPr="002114FB" w:rsidRDefault="00B166F4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B166F4" w14:paraId="7905FCCD" w14:textId="77777777" w:rsidTr="002114FB">
        <w:trPr>
          <w:trHeight w:val="454"/>
        </w:trPr>
        <w:tc>
          <w:tcPr>
            <w:tcW w:w="4820" w:type="dxa"/>
            <w:gridSpan w:val="2"/>
            <w:shd w:val="clear" w:color="auto" w:fill="DBE5F1" w:themeFill="accent1" w:themeFillTint="33"/>
          </w:tcPr>
          <w:p w14:paraId="17B88FE2" w14:textId="6C09DBDF" w:rsidR="00B166F4" w:rsidRDefault="00B166F4" w:rsidP="00643CA5">
            <w:pPr>
              <w:pStyle w:val="Normale1"/>
              <w:rPr>
                <w:lang w:val="it-IT"/>
              </w:rPr>
            </w:pPr>
            <w:r>
              <w:t xml:space="preserve">Indirizzo PEC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 w:rsidR="002114FB"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PEC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1E7491B1" w14:textId="77777777" w:rsidR="00B166F4" w:rsidRDefault="00B166F4" w:rsidP="00643CA5">
            <w:pPr>
              <w:pStyle w:val="Normale1"/>
              <w:rPr>
                <w:lang w:val="it-IT"/>
              </w:rPr>
            </w:pPr>
          </w:p>
        </w:tc>
      </w:tr>
      <w:tr w:rsidR="00B166F4" w14:paraId="233F512D" w14:textId="77777777" w:rsidTr="002114FB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5C04BF1" w14:textId="12954387" w:rsidR="00B166F4" w:rsidRDefault="00B166F4" w:rsidP="00643CA5">
            <w:pPr>
              <w:pStyle w:val="Normale1"/>
            </w:pPr>
            <w:r>
              <w:rPr>
                <w:lang w:val="it-IT"/>
              </w:rPr>
              <w:t xml:space="preserve">Indirizzo IP server FTP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 w:rsidR="002114FB"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FTP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6D2E45F9" w14:textId="77777777" w:rsidR="00B166F4" w:rsidRDefault="00B166F4" w:rsidP="00643CA5">
            <w:pPr>
              <w:pStyle w:val="Normale1"/>
              <w:rPr>
                <w:lang w:val="it-IT"/>
              </w:rPr>
            </w:pPr>
          </w:p>
        </w:tc>
      </w:tr>
      <w:tr w:rsidR="00B166F4" w14:paraId="1A1143B2" w14:textId="77777777" w:rsidTr="002114FB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4F19FE98" w14:textId="55050700" w:rsidR="00B166F4" w:rsidRDefault="00B166F4" w:rsidP="00643CA5">
            <w:r>
              <w:t xml:space="preserve">Porte per la connessione al server FTP </w:t>
            </w:r>
          </w:p>
          <w:p w14:paraId="3348DF7E" w14:textId="77777777" w:rsidR="00B166F4" w:rsidRDefault="00B166F4" w:rsidP="00643CA5">
            <w:pPr>
              <w:pStyle w:val="Normale1"/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0DB2A930" w14:textId="77777777" w:rsidR="00B166F4" w:rsidRPr="00B166F4" w:rsidRDefault="00B166F4" w:rsidP="00643CA5">
            <w:pPr>
              <w:pStyle w:val="Normale1"/>
            </w:pPr>
          </w:p>
        </w:tc>
      </w:tr>
      <w:tr w:rsidR="00B166F4" w14:paraId="2C627C58" w14:textId="77777777" w:rsidTr="002114FB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235ED26A" w14:textId="6A97F6B0" w:rsidR="00B166F4" w:rsidRDefault="00B166F4" w:rsidP="00643CA5">
            <w:pPr>
              <w:pStyle w:val="Normale1"/>
            </w:pPr>
            <w:r>
              <w:t xml:space="preserve">User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07BB02AE" w14:textId="77777777" w:rsidR="00B166F4" w:rsidRDefault="00B166F4" w:rsidP="00643CA5">
            <w:pPr>
              <w:pStyle w:val="Normale1"/>
              <w:rPr>
                <w:lang w:val="it-IT"/>
              </w:rPr>
            </w:pPr>
          </w:p>
        </w:tc>
      </w:tr>
      <w:tr w:rsidR="00B166F4" w14:paraId="3A691347" w14:textId="77777777" w:rsidTr="002114FB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5948F91C" w14:textId="62DFC063" w:rsidR="00B166F4" w:rsidRDefault="00B166F4" w:rsidP="00643CA5">
            <w:pPr>
              <w:pStyle w:val="Normale1"/>
            </w:pPr>
            <w:r>
              <w:lastRenderedPageBreak/>
              <w:t xml:space="preserve">Password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5F898967" w14:textId="77777777" w:rsidR="00B166F4" w:rsidRDefault="00B166F4" w:rsidP="00643CA5">
            <w:pPr>
              <w:pStyle w:val="Normale1"/>
              <w:rPr>
                <w:lang w:val="it-IT"/>
              </w:rPr>
            </w:pPr>
          </w:p>
        </w:tc>
      </w:tr>
    </w:tbl>
    <w:p w14:paraId="78FF7D05" w14:textId="1ED340B6" w:rsidR="00B166F4" w:rsidRDefault="00B166F4" w:rsidP="00C74518">
      <w:pPr>
        <w:pStyle w:val="Normale1"/>
        <w:rPr>
          <w:lang w:val="it-IT"/>
        </w:rPr>
      </w:pPr>
    </w:p>
    <w:p w14:paraId="4575B8EE" w14:textId="65F3E78C" w:rsidR="00B166F4" w:rsidRPr="00B166F4" w:rsidRDefault="00C30C4A" w:rsidP="00B166F4">
      <w:pPr>
        <w:pStyle w:val="Titolo1"/>
        <w:spacing w:line="276" w:lineRule="auto"/>
        <w:ind w:left="360"/>
        <w:rPr>
          <w:iCs w:val="0"/>
          <w:szCs w:val="32"/>
        </w:rPr>
      </w:pPr>
      <w:bookmarkStart w:id="10" w:name="_Toc9523040"/>
      <w:r>
        <w:rPr>
          <w:rStyle w:val="Titolo2Carattere"/>
          <w:rFonts w:eastAsia="Calibri"/>
          <w:iCs w:val="0"/>
          <w:color w:val="BC4313"/>
          <w:sz w:val="36"/>
        </w:rPr>
        <w:t>6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. Configurazione Ciclo Passivo – </w:t>
      </w:r>
      <w:r w:rsidR="00502091">
        <w:rPr>
          <w:rStyle w:val="Titolo2Carattere"/>
          <w:rFonts w:eastAsia="Calibri"/>
          <w:iCs w:val="0"/>
          <w:color w:val="BC4313"/>
          <w:sz w:val="36"/>
        </w:rPr>
        <w:t>Gestione</w:t>
      </w:r>
      <w:r w:rsidR="00B166F4">
        <w:rPr>
          <w:rStyle w:val="Titolo2Carattere"/>
          <w:rFonts w:eastAsia="Calibri"/>
          <w:iCs w:val="0"/>
          <w:color w:val="BC4313"/>
          <w:sz w:val="36"/>
        </w:rPr>
        <w:t xml:space="preserve"> Notifiche</w:t>
      </w:r>
      <w:r w:rsidR="00502091">
        <w:rPr>
          <w:rStyle w:val="Titolo2Carattere"/>
          <w:rFonts w:eastAsia="Calibri"/>
          <w:iCs w:val="0"/>
          <w:color w:val="BC4313"/>
          <w:sz w:val="36"/>
        </w:rPr>
        <w:t xml:space="preserve"> Esito Committente</w:t>
      </w:r>
      <w:bookmarkEnd w:id="10"/>
    </w:p>
    <w:tbl>
      <w:tblPr>
        <w:tblStyle w:val="Grigliatabellachiara1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7"/>
        <w:gridCol w:w="4213"/>
        <w:gridCol w:w="4820"/>
      </w:tblGrid>
      <w:tr w:rsidR="00643CA5" w14:paraId="79199621" w14:textId="77777777" w:rsidTr="00643CA5">
        <w:tc>
          <w:tcPr>
            <w:tcW w:w="9640" w:type="dxa"/>
            <w:gridSpan w:val="3"/>
            <w:shd w:val="clear" w:color="auto" w:fill="BFBFBF" w:themeFill="background1" w:themeFillShade="BF"/>
          </w:tcPr>
          <w:p w14:paraId="189A78D1" w14:textId="4F26E5DC" w:rsidR="00643CA5" w:rsidRPr="00C74518" w:rsidRDefault="00643CA5" w:rsidP="00643CA5">
            <w:pPr>
              <w:pStyle w:val="Normale1"/>
              <w:spacing w:after="96"/>
              <w:jc w:val="center"/>
              <w:rPr>
                <w:b/>
                <w:lang w:val="it-IT"/>
              </w:rPr>
            </w:pPr>
            <w:r w:rsidRPr="00C74518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Modulo Configurazione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Ciclo Passivo – </w:t>
            </w:r>
            <w:r w:rsidR="00502091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Gestione Notifiche Esito Committente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43CA5" w14:paraId="013947A4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65A176A2" w14:textId="77777777" w:rsidR="00643CA5" w:rsidRDefault="00643CA5" w:rsidP="00643CA5">
            <w:pPr>
              <w:pStyle w:val="Normale1"/>
            </w:pPr>
            <w:r>
              <w:t>Tipo Canale</w:t>
            </w:r>
          </w:p>
        </w:tc>
        <w:tc>
          <w:tcPr>
            <w:tcW w:w="4820" w:type="dxa"/>
            <w:shd w:val="clear" w:color="auto" w:fill="auto"/>
          </w:tcPr>
          <w:p w14:paraId="7E510E6C" w14:textId="77777777" w:rsidR="00643CA5" w:rsidRPr="00B166F4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 xml:space="preserve">WS </w:t>
            </w:r>
          </w:p>
          <w:p w14:paraId="06A342D1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PEC </w:t>
            </w:r>
          </w:p>
          <w:p w14:paraId="40470FE3" w14:textId="77777777" w:rsidR="00643CA5" w:rsidRPr="00B166F4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FTP </w:t>
            </w:r>
          </w:p>
        </w:tc>
      </w:tr>
      <w:tr w:rsidR="00643CA5" w14:paraId="7B42C6F6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0D7E1FB2" w14:textId="77777777" w:rsidR="00643CA5" w:rsidRDefault="00643CA5" w:rsidP="00643CA5">
            <w:pPr>
              <w:pStyle w:val="Normale1"/>
            </w:pPr>
            <w:r>
              <w:t>Ambiente</w:t>
            </w:r>
          </w:p>
        </w:tc>
        <w:tc>
          <w:tcPr>
            <w:tcW w:w="4820" w:type="dxa"/>
            <w:shd w:val="clear" w:color="auto" w:fill="auto"/>
          </w:tcPr>
          <w:p w14:paraId="3A929D39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Staging</w:t>
            </w:r>
            <w:proofErr w:type="spellEnd"/>
          </w:p>
          <w:p w14:paraId="25A66378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Produzione</w:t>
            </w:r>
          </w:p>
        </w:tc>
      </w:tr>
      <w:tr w:rsidR="00643CA5" w14:paraId="30EEF2D7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4BD7B970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proofErr w:type="spellStart"/>
            <w:r w:rsidRPr="002114FB">
              <w:rPr>
                <w:color w:val="000000" w:themeColor="text1"/>
              </w:rPr>
              <w:t>Endpoint</w:t>
            </w:r>
            <w:proofErr w:type="spellEnd"/>
            <w:r w:rsidRPr="002114FB">
              <w:rPr>
                <w:color w:val="000000" w:themeColor="text1"/>
              </w:rPr>
              <w:t xml:space="preserve"> WS </w:t>
            </w:r>
            <w:r w:rsidRPr="002114FB">
              <w:rPr>
                <w:color w:val="000000" w:themeColor="text1"/>
                <w:sz w:val="20"/>
                <w:szCs w:val="20"/>
              </w:rPr>
              <w:t xml:space="preserve">(da compilare se </w:t>
            </w:r>
            <w:r>
              <w:rPr>
                <w:color w:val="000000" w:themeColor="text1"/>
                <w:sz w:val="20"/>
                <w:szCs w:val="20"/>
              </w:rPr>
              <w:t xml:space="preserve">Tipo </w:t>
            </w:r>
            <w:r w:rsidRPr="002114FB">
              <w:rPr>
                <w:color w:val="000000" w:themeColor="text1"/>
                <w:sz w:val="20"/>
                <w:szCs w:val="20"/>
              </w:rPr>
              <w:t>Canale=WS)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DF1D116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12D43B2F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59E6DE46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User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8E9F7CD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6B856D2A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72EF2707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Password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BB93725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15A3FFB4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DBE5F1" w:themeFill="accent1" w:themeFillTint="33"/>
          </w:tcPr>
          <w:p w14:paraId="78B9E595" w14:textId="77777777" w:rsidR="00643CA5" w:rsidRDefault="00643CA5" w:rsidP="00643CA5">
            <w:pPr>
              <w:pStyle w:val="Normale1"/>
              <w:rPr>
                <w:lang w:val="it-IT"/>
              </w:rPr>
            </w:pPr>
            <w:r>
              <w:t xml:space="preserve">Indirizzo PEC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PEC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0EA972C1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  <w:tr w:rsidR="00643CA5" w14:paraId="31FB08C9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4F954899" w14:textId="77777777" w:rsidR="00643CA5" w:rsidRDefault="00643CA5" w:rsidP="00643CA5">
            <w:pPr>
              <w:pStyle w:val="Normale1"/>
            </w:pPr>
            <w:r>
              <w:rPr>
                <w:lang w:val="it-IT"/>
              </w:rPr>
              <w:t xml:space="preserve">Indirizzo IP server FTP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FTP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2D0EF5DE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  <w:tr w:rsidR="00643CA5" w14:paraId="05C565F2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068CD746" w14:textId="77777777" w:rsidR="00643CA5" w:rsidRDefault="00643CA5" w:rsidP="00643CA5">
            <w:r>
              <w:t xml:space="preserve">Porte per la connessione al server FTP </w:t>
            </w:r>
          </w:p>
          <w:p w14:paraId="642B3A25" w14:textId="77777777" w:rsidR="00643CA5" w:rsidRDefault="00643CA5" w:rsidP="00643CA5">
            <w:pPr>
              <w:pStyle w:val="Normale1"/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6962939A" w14:textId="77777777" w:rsidR="00643CA5" w:rsidRPr="00B166F4" w:rsidRDefault="00643CA5" w:rsidP="00643CA5">
            <w:pPr>
              <w:pStyle w:val="Normale1"/>
            </w:pPr>
          </w:p>
        </w:tc>
      </w:tr>
      <w:tr w:rsidR="00643CA5" w14:paraId="5E33A9F6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00E4B714" w14:textId="77777777" w:rsidR="00643CA5" w:rsidRDefault="00643CA5" w:rsidP="00643CA5">
            <w:pPr>
              <w:pStyle w:val="Normale1"/>
            </w:pPr>
            <w:r>
              <w:t xml:space="preserve">User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61503CA6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  <w:tr w:rsidR="00643CA5" w14:paraId="4B0DCC84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7F0C18C2" w14:textId="77777777" w:rsidR="00643CA5" w:rsidRDefault="00643CA5" w:rsidP="00643CA5">
            <w:pPr>
              <w:pStyle w:val="Normale1"/>
            </w:pPr>
            <w:r>
              <w:t xml:space="preserve">Password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0E1EB4E1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</w:tbl>
    <w:p w14:paraId="63761E4F" w14:textId="6FBABF41" w:rsidR="00B166F4" w:rsidRDefault="00B166F4" w:rsidP="00C74518">
      <w:pPr>
        <w:pStyle w:val="Normale1"/>
        <w:rPr>
          <w:lang w:val="it-IT"/>
        </w:rPr>
      </w:pPr>
    </w:p>
    <w:p w14:paraId="30466AE0" w14:textId="6CE583E0" w:rsidR="00643CA5" w:rsidRPr="00B166F4" w:rsidRDefault="00C30C4A" w:rsidP="00643CA5">
      <w:pPr>
        <w:pStyle w:val="Titolo1"/>
        <w:spacing w:line="276" w:lineRule="auto"/>
        <w:ind w:left="360"/>
        <w:rPr>
          <w:iCs w:val="0"/>
          <w:szCs w:val="32"/>
        </w:rPr>
      </w:pPr>
      <w:bookmarkStart w:id="11" w:name="_Toc9523041"/>
      <w:r>
        <w:rPr>
          <w:rStyle w:val="Titolo2Carattere"/>
          <w:rFonts w:eastAsia="Calibri"/>
          <w:iCs w:val="0"/>
          <w:color w:val="BC4313"/>
          <w:sz w:val="36"/>
        </w:rPr>
        <w:t>7</w:t>
      </w:r>
      <w:r w:rsidR="00643CA5">
        <w:rPr>
          <w:rStyle w:val="Titolo2Carattere"/>
          <w:rFonts w:eastAsia="Calibri"/>
          <w:iCs w:val="0"/>
          <w:color w:val="BC4313"/>
          <w:sz w:val="36"/>
        </w:rPr>
        <w:t>. Configurazione Ciclo Attivo – Ricezione Fatture</w:t>
      </w:r>
      <w:bookmarkEnd w:id="11"/>
    </w:p>
    <w:tbl>
      <w:tblPr>
        <w:tblStyle w:val="Grigliatabellachiara1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7"/>
        <w:gridCol w:w="4213"/>
        <w:gridCol w:w="4820"/>
      </w:tblGrid>
      <w:tr w:rsidR="00643CA5" w14:paraId="53DB9CA4" w14:textId="77777777" w:rsidTr="00643CA5">
        <w:tc>
          <w:tcPr>
            <w:tcW w:w="9640" w:type="dxa"/>
            <w:gridSpan w:val="3"/>
            <w:shd w:val="clear" w:color="auto" w:fill="BFBFBF" w:themeFill="background1" w:themeFillShade="BF"/>
          </w:tcPr>
          <w:p w14:paraId="187ECF18" w14:textId="552C672B" w:rsidR="00643CA5" w:rsidRPr="00C74518" w:rsidRDefault="00643CA5" w:rsidP="00643CA5">
            <w:pPr>
              <w:pStyle w:val="Normale1"/>
              <w:spacing w:after="96"/>
              <w:jc w:val="center"/>
              <w:rPr>
                <w:b/>
                <w:lang w:val="it-IT"/>
              </w:rPr>
            </w:pPr>
            <w:r w:rsidRPr="00C74518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Modulo Configurazione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Ciclo </w:t>
            </w:r>
            <w:r w:rsidR="001B5F6D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Attivo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Ricezione </w:t>
            </w:r>
            <w:r w:rsidR="001B5F6D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Fatture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43CA5" w14:paraId="7BF22486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2B152003" w14:textId="77777777" w:rsidR="00643CA5" w:rsidRDefault="00643CA5" w:rsidP="00643CA5">
            <w:pPr>
              <w:pStyle w:val="Normale1"/>
            </w:pPr>
            <w:r>
              <w:t>Tipo Canale</w:t>
            </w:r>
          </w:p>
        </w:tc>
        <w:tc>
          <w:tcPr>
            <w:tcW w:w="4820" w:type="dxa"/>
            <w:shd w:val="clear" w:color="auto" w:fill="auto"/>
          </w:tcPr>
          <w:p w14:paraId="6479E429" w14:textId="77777777" w:rsidR="00643CA5" w:rsidRPr="00B166F4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 xml:space="preserve">WS </w:t>
            </w:r>
          </w:p>
          <w:p w14:paraId="3332E744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PEC </w:t>
            </w:r>
          </w:p>
          <w:p w14:paraId="42DEE489" w14:textId="77777777" w:rsidR="00643CA5" w:rsidRPr="00B166F4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FTP </w:t>
            </w:r>
          </w:p>
        </w:tc>
      </w:tr>
      <w:tr w:rsidR="00643CA5" w14:paraId="5B70DAB5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137010D5" w14:textId="77777777" w:rsidR="00643CA5" w:rsidRDefault="00643CA5" w:rsidP="00643CA5">
            <w:pPr>
              <w:pStyle w:val="Normale1"/>
            </w:pPr>
            <w:r>
              <w:t>Ambiente</w:t>
            </w:r>
          </w:p>
        </w:tc>
        <w:tc>
          <w:tcPr>
            <w:tcW w:w="4820" w:type="dxa"/>
            <w:shd w:val="clear" w:color="auto" w:fill="auto"/>
          </w:tcPr>
          <w:p w14:paraId="4D428170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Staging</w:t>
            </w:r>
            <w:proofErr w:type="spellEnd"/>
          </w:p>
          <w:p w14:paraId="0B6C7929" w14:textId="77777777" w:rsidR="00643CA5" w:rsidRDefault="00643CA5" w:rsidP="00643CA5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Produzione</w:t>
            </w:r>
          </w:p>
        </w:tc>
      </w:tr>
      <w:tr w:rsidR="00643CA5" w14:paraId="44303A8C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1383302B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proofErr w:type="spellStart"/>
            <w:r w:rsidRPr="002114FB">
              <w:rPr>
                <w:color w:val="000000" w:themeColor="text1"/>
              </w:rPr>
              <w:lastRenderedPageBreak/>
              <w:t>Endpoint</w:t>
            </w:r>
            <w:proofErr w:type="spellEnd"/>
            <w:r w:rsidRPr="002114FB">
              <w:rPr>
                <w:color w:val="000000" w:themeColor="text1"/>
              </w:rPr>
              <w:t xml:space="preserve"> WS </w:t>
            </w:r>
            <w:r w:rsidRPr="002114FB">
              <w:rPr>
                <w:color w:val="000000" w:themeColor="text1"/>
                <w:sz w:val="20"/>
                <w:szCs w:val="20"/>
              </w:rPr>
              <w:t xml:space="preserve">(da compilare se </w:t>
            </w:r>
            <w:r>
              <w:rPr>
                <w:color w:val="000000" w:themeColor="text1"/>
                <w:sz w:val="20"/>
                <w:szCs w:val="20"/>
              </w:rPr>
              <w:t xml:space="preserve">Tipo </w:t>
            </w:r>
            <w:r w:rsidRPr="002114FB">
              <w:rPr>
                <w:color w:val="000000" w:themeColor="text1"/>
                <w:sz w:val="20"/>
                <w:szCs w:val="20"/>
              </w:rPr>
              <w:t>Canale=WS)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ADB9001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3B7CE204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0942F1F1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User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8485F4C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3E4C30B0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40F79383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Password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4E2DD2E" w14:textId="77777777" w:rsidR="00643CA5" w:rsidRPr="002114FB" w:rsidRDefault="00643CA5" w:rsidP="00643CA5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643CA5" w14:paraId="5B6E88AC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DBE5F1" w:themeFill="accent1" w:themeFillTint="33"/>
          </w:tcPr>
          <w:p w14:paraId="0BF496E6" w14:textId="77777777" w:rsidR="00643CA5" w:rsidRDefault="00643CA5" w:rsidP="00643CA5">
            <w:pPr>
              <w:pStyle w:val="Normale1"/>
              <w:rPr>
                <w:lang w:val="it-IT"/>
              </w:rPr>
            </w:pPr>
            <w:r>
              <w:t xml:space="preserve">Indirizzo PEC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PEC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414DA98E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  <w:tr w:rsidR="00643CA5" w14:paraId="432369D0" w14:textId="77777777" w:rsidTr="00643CA5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A7E1164" w14:textId="77777777" w:rsidR="00643CA5" w:rsidRDefault="00643CA5" w:rsidP="00643CA5">
            <w:pPr>
              <w:pStyle w:val="Normale1"/>
            </w:pPr>
            <w:r>
              <w:rPr>
                <w:lang w:val="it-IT"/>
              </w:rPr>
              <w:t xml:space="preserve">Indirizzo IP server FTP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FTP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116DFA2E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  <w:tr w:rsidR="00643CA5" w14:paraId="6CD31B0A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409F25C2" w14:textId="77777777" w:rsidR="00643CA5" w:rsidRDefault="00643CA5" w:rsidP="00643CA5">
            <w:r>
              <w:t xml:space="preserve">Porte per la connessione al server FTP </w:t>
            </w:r>
          </w:p>
          <w:p w14:paraId="34784B1C" w14:textId="77777777" w:rsidR="00643CA5" w:rsidRDefault="00643CA5" w:rsidP="00643CA5">
            <w:pPr>
              <w:pStyle w:val="Normale1"/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05E63D87" w14:textId="77777777" w:rsidR="00643CA5" w:rsidRPr="00B166F4" w:rsidRDefault="00643CA5" w:rsidP="00643CA5">
            <w:pPr>
              <w:pStyle w:val="Normale1"/>
            </w:pPr>
          </w:p>
        </w:tc>
      </w:tr>
      <w:tr w:rsidR="00643CA5" w14:paraId="1A5132AD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79C134E8" w14:textId="77777777" w:rsidR="00643CA5" w:rsidRDefault="00643CA5" w:rsidP="00643CA5">
            <w:pPr>
              <w:pStyle w:val="Normale1"/>
            </w:pPr>
            <w:r>
              <w:t xml:space="preserve">User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0417A63D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  <w:tr w:rsidR="00643CA5" w14:paraId="2661D311" w14:textId="77777777" w:rsidTr="00643CA5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3811D963" w14:textId="77777777" w:rsidR="00643CA5" w:rsidRDefault="00643CA5" w:rsidP="00643CA5">
            <w:pPr>
              <w:pStyle w:val="Normale1"/>
            </w:pPr>
            <w:r>
              <w:t xml:space="preserve">Password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1FCD69D5" w14:textId="77777777" w:rsidR="00643CA5" w:rsidRDefault="00643CA5" w:rsidP="00643CA5">
            <w:pPr>
              <w:pStyle w:val="Normale1"/>
              <w:rPr>
                <w:lang w:val="it-IT"/>
              </w:rPr>
            </w:pPr>
          </w:p>
        </w:tc>
      </w:tr>
    </w:tbl>
    <w:p w14:paraId="2734D119" w14:textId="3FA994E5" w:rsidR="00643CA5" w:rsidRDefault="00643CA5" w:rsidP="00C74518">
      <w:pPr>
        <w:pStyle w:val="Normale1"/>
        <w:rPr>
          <w:lang w:val="it-IT"/>
        </w:rPr>
      </w:pPr>
    </w:p>
    <w:p w14:paraId="18B62753" w14:textId="10008FA9" w:rsidR="001B5F6D" w:rsidRPr="00B166F4" w:rsidRDefault="00C30C4A" w:rsidP="001B5F6D">
      <w:pPr>
        <w:pStyle w:val="Titolo1"/>
        <w:spacing w:line="276" w:lineRule="auto"/>
        <w:ind w:left="360"/>
        <w:rPr>
          <w:iCs w:val="0"/>
          <w:szCs w:val="32"/>
        </w:rPr>
      </w:pPr>
      <w:bookmarkStart w:id="12" w:name="_Toc9523042"/>
      <w:r>
        <w:rPr>
          <w:rStyle w:val="Titolo2Carattere"/>
          <w:rFonts w:eastAsia="Calibri"/>
          <w:iCs w:val="0"/>
          <w:color w:val="BC4313"/>
          <w:sz w:val="36"/>
        </w:rPr>
        <w:t>8</w:t>
      </w:r>
      <w:r w:rsidR="001B5F6D">
        <w:rPr>
          <w:rStyle w:val="Titolo2Carattere"/>
          <w:rFonts w:eastAsia="Calibri"/>
          <w:iCs w:val="0"/>
          <w:color w:val="BC4313"/>
          <w:sz w:val="36"/>
        </w:rPr>
        <w:t>. Configurazione Ciclo Attivo – Inoltro Notifiche</w:t>
      </w:r>
      <w:bookmarkEnd w:id="12"/>
    </w:p>
    <w:tbl>
      <w:tblPr>
        <w:tblStyle w:val="Grigliatabellachiara1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7"/>
        <w:gridCol w:w="4213"/>
        <w:gridCol w:w="4820"/>
      </w:tblGrid>
      <w:tr w:rsidR="001B5F6D" w14:paraId="2C8702C9" w14:textId="77777777" w:rsidTr="00160073">
        <w:tc>
          <w:tcPr>
            <w:tcW w:w="9640" w:type="dxa"/>
            <w:gridSpan w:val="3"/>
            <w:shd w:val="clear" w:color="auto" w:fill="BFBFBF" w:themeFill="background1" w:themeFillShade="BF"/>
          </w:tcPr>
          <w:p w14:paraId="1F0F6449" w14:textId="0A2024EB" w:rsidR="001B5F6D" w:rsidRPr="00C74518" w:rsidRDefault="001B5F6D" w:rsidP="00160073">
            <w:pPr>
              <w:pStyle w:val="Normale1"/>
              <w:spacing w:after="96"/>
              <w:jc w:val="center"/>
              <w:rPr>
                <w:b/>
                <w:lang w:val="it-IT"/>
              </w:rPr>
            </w:pPr>
            <w:r w:rsidRPr="00C74518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Modulo Configurazione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Ciclo Attivo – Inoltro Notifiche </w:t>
            </w:r>
          </w:p>
        </w:tc>
      </w:tr>
      <w:tr w:rsidR="001B5F6D" w14:paraId="3C46729B" w14:textId="77777777" w:rsidTr="00160073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5282B0AF" w14:textId="77777777" w:rsidR="001B5F6D" w:rsidRDefault="001B5F6D" w:rsidP="00160073">
            <w:pPr>
              <w:pStyle w:val="Normale1"/>
            </w:pPr>
            <w:r>
              <w:t>Tipo Canale</w:t>
            </w:r>
          </w:p>
        </w:tc>
        <w:tc>
          <w:tcPr>
            <w:tcW w:w="4820" w:type="dxa"/>
            <w:shd w:val="clear" w:color="auto" w:fill="auto"/>
          </w:tcPr>
          <w:p w14:paraId="7AC11757" w14:textId="77777777" w:rsidR="001B5F6D" w:rsidRPr="00B166F4" w:rsidRDefault="001B5F6D" w:rsidP="00160073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 xml:space="preserve">WS </w:t>
            </w:r>
          </w:p>
          <w:p w14:paraId="5CA968C7" w14:textId="77777777" w:rsidR="001B5F6D" w:rsidRDefault="001B5F6D" w:rsidP="00160073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PEC </w:t>
            </w:r>
          </w:p>
          <w:p w14:paraId="6A258404" w14:textId="77777777" w:rsidR="001B5F6D" w:rsidRPr="00B166F4" w:rsidRDefault="001B5F6D" w:rsidP="00160073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 w:rsidRPr="00B166F4">
              <w:rPr>
                <w:lang w:val="it-IT"/>
              </w:rPr>
              <w:t xml:space="preserve">FTP </w:t>
            </w:r>
          </w:p>
        </w:tc>
      </w:tr>
      <w:tr w:rsidR="001B5F6D" w14:paraId="291CD8A6" w14:textId="77777777" w:rsidTr="00160073">
        <w:trPr>
          <w:trHeight w:val="454"/>
        </w:trPr>
        <w:tc>
          <w:tcPr>
            <w:tcW w:w="4820" w:type="dxa"/>
            <w:gridSpan w:val="2"/>
            <w:shd w:val="clear" w:color="auto" w:fill="auto"/>
          </w:tcPr>
          <w:p w14:paraId="75A78663" w14:textId="77777777" w:rsidR="001B5F6D" w:rsidRDefault="001B5F6D" w:rsidP="00160073">
            <w:pPr>
              <w:pStyle w:val="Normale1"/>
            </w:pPr>
            <w:r>
              <w:t>Ambiente</w:t>
            </w:r>
          </w:p>
        </w:tc>
        <w:tc>
          <w:tcPr>
            <w:tcW w:w="4820" w:type="dxa"/>
            <w:shd w:val="clear" w:color="auto" w:fill="auto"/>
          </w:tcPr>
          <w:p w14:paraId="36DB7B40" w14:textId="77777777" w:rsidR="001B5F6D" w:rsidRDefault="001B5F6D" w:rsidP="00160073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Staging</w:t>
            </w:r>
            <w:proofErr w:type="spellEnd"/>
          </w:p>
          <w:p w14:paraId="1D1426AF" w14:textId="77777777" w:rsidR="001B5F6D" w:rsidRDefault="001B5F6D" w:rsidP="00160073">
            <w:pPr>
              <w:pStyle w:val="Normale1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Produzione</w:t>
            </w:r>
          </w:p>
        </w:tc>
      </w:tr>
      <w:tr w:rsidR="001B5F6D" w14:paraId="7455CAF2" w14:textId="77777777" w:rsidTr="00160073">
        <w:trPr>
          <w:trHeight w:val="454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52B0204F" w14:textId="77777777" w:rsidR="001B5F6D" w:rsidRPr="002114FB" w:rsidRDefault="001B5F6D" w:rsidP="00160073">
            <w:pPr>
              <w:pStyle w:val="Normale1"/>
              <w:rPr>
                <w:color w:val="000000" w:themeColor="text1"/>
                <w:lang w:val="it-IT"/>
              </w:rPr>
            </w:pPr>
            <w:proofErr w:type="spellStart"/>
            <w:r w:rsidRPr="002114FB">
              <w:rPr>
                <w:color w:val="000000" w:themeColor="text1"/>
              </w:rPr>
              <w:t>Endpoint</w:t>
            </w:r>
            <w:proofErr w:type="spellEnd"/>
            <w:r w:rsidRPr="002114FB">
              <w:rPr>
                <w:color w:val="000000" w:themeColor="text1"/>
              </w:rPr>
              <w:t xml:space="preserve"> WS </w:t>
            </w:r>
            <w:r w:rsidRPr="002114FB">
              <w:rPr>
                <w:color w:val="000000" w:themeColor="text1"/>
                <w:sz w:val="20"/>
                <w:szCs w:val="20"/>
              </w:rPr>
              <w:t xml:space="preserve">(da compilare se </w:t>
            </w:r>
            <w:r>
              <w:rPr>
                <w:color w:val="000000" w:themeColor="text1"/>
                <w:sz w:val="20"/>
                <w:szCs w:val="20"/>
              </w:rPr>
              <w:t xml:space="preserve">Tipo </w:t>
            </w:r>
            <w:r w:rsidRPr="002114FB">
              <w:rPr>
                <w:color w:val="000000" w:themeColor="text1"/>
                <w:sz w:val="20"/>
                <w:szCs w:val="20"/>
              </w:rPr>
              <w:t>Canale=WS)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9D465E4" w14:textId="77777777" w:rsidR="001B5F6D" w:rsidRPr="002114FB" w:rsidRDefault="001B5F6D" w:rsidP="00160073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1B5F6D" w14:paraId="7A671944" w14:textId="77777777" w:rsidTr="00160073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1A578E11" w14:textId="77777777" w:rsidR="001B5F6D" w:rsidRPr="002114FB" w:rsidRDefault="001B5F6D" w:rsidP="00160073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User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BF1E83C" w14:textId="77777777" w:rsidR="001B5F6D" w:rsidRPr="002114FB" w:rsidRDefault="001B5F6D" w:rsidP="00160073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1B5F6D" w14:paraId="69ED706B" w14:textId="77777777" w:rsidTr="00160073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2F2F2" w:themeFill="background1" w:themeFillShade="F2"/>
          </w:tcPr>
          <w:p w14:paraId="60412CE1" w14:textId="77777777" w:rsidR="001B5F6D" w:rsidRPr="002114FB" w:rsidRDefault="001B5F6D" w:rsidP="00160073">
            <w:pPr>
              <w:pStyle w:val="Normale1"/>
              <w:rPr>
                <w:color w:val="000000" w:themeColor="text1"/>
                <w:lang w:val="it-IT"/>
              </w:rPr>
            </w:pPr>
            <w:r w:rsidRPr="002114FB">
              <w:rPr>
                <w:color w:val="000000" w:themeColor="text1"/>
              </w:rPr>
              <w:t>Password</w:t>
            </w:r>
            <w:r>
              <w:rPr>
                <w:color w:val="000000" w:themeColor="text1"/>
              </w:rPr>
              <w:t xml:space="preserve"> WS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F639239" w14:textId="77777777" w:rsidR="001B5F6D" w:rsidRPr="002114FB" w:rsidRDefault="001B5F6D" w:rsidP="00160073">
            <w:pPr>
              <w:pStyle w:val="Normale1"/>
              <w:rPr>
                <w:color w:val="000000" w:themeColor="text1"/>
                <w:lang w:val="it-IT"/>
              </w:rPr>
            </w:pPr>
          </w:p>
        </w:tc>
      </w:tr>
      <w:tr w:rsidR="001B5F6D" w14:paraId="66059967" w14:textId="77777777" w:rsidTr="00160073">
        <w:trPr>
          <w:trHeight w:val="454"/>
        </w:trPr>
        <w:tc>
          <w:tcPr>
            <w:tcW w:w="4820" w:type="dxa"/>
            <w:gridSpan w:val="2"/>
            <w:shd w:val="clear" w:color="auto" w:fill="DBE5F1" w:themeFill="accent1" w:themeFillTint="33"/>
          </w:tcPr>
          <w:p w14:paraId="54FE9F4C" w14:textId="77777777" w:rsidR="001B5F6D" w:rsidRDefault="001B5F6D" w:rsidP="00160073">
            <w:pPr>
              <w:pStyle w:val="Normale1"/>
              <w:rPr>
                <w:lang w:val="it-IT"/>
              </w:rPr>
            </w:pPr>
            <w:r>
              <w:t xml:space="preserve">Indirizzo PEC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PEC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47320C10" w14:textId="77777777" w:rsidR="001B5F6D" w:rsidRDefault="001B5F6D" w:rsidP="00160073">
            <w:pPr>
              <w:pStyle w:val="Normale1"/>
              <w:rPr>
                <w:lang w:val="it-IT"/>
              </w:rPr>
            </w:pPr>
          </w:p>
        </w:tc>
      </w:tr>
      <w:tr w:rsidR="001B5F6D" w14:paraId="719757DA" w14:textId="77777777" w:rsidTr="00160073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FDAEB37" w14:textId="77777777" w:rsidR="001B5F6D" w:rsidRDefault="001B5F6D" w:rsidP="00160073">
            <w:pPr>
              <w:pStyle w:val="Normale1"/>
            </w:pPr>
            <w:r>
              <w:rPr>
                <w:lang w:val="it-IT"/>
              </w:rPr>
              <w:t xml:space="preserve">Indirizzo IP server FTP </w:t>
            </w:r>
            <w:r w:rsidRPr="00B166F4">
              <w:rPr>
                <w:sz w:val="20"/>
                <w:szCs w:val="20"/>
              </w:rPr>
              <w:t xml:space="preserve">(da compilare se </w:t>
            </w:r>
            <w:r>
              <w:rPr>
                <w:sz w:val="20"/>
                <w:szCs w:val="20"/>
              </w:rPr>
              <w:t xml:space="preserve">Tipo </w:t>
            </w:r>
            <w:r w:rsidRPr="00B166F4">
              <w:rPr>
                <w:sz w:val="20"/>
                <w:szCs w:val="20"/>
              </w:rPr>
              <w:t>Canale=</w:t>
            </w:r>
            <w:r>
              <w:rPr>
                <w:sz w:val="20"/>
                <w:szCs w:val="20"/>
              </w:rPr>
              <w:t>FTP</w:t>
            </w:r>
            <w:r w:rsidRPr="00B166F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0C7EA547" w14:textId="77777777" w:rsidR="001B5F6D" w:rsidRDefault="001B5F6D" w:rsidP="00160073">
            <w:pPr>
              <w:pStyle w:val="Normale1"/>
              <w:rPr>
                <w:lang w:val="it-IT"/>
              </w:rPr>
            </w:pPr>
          </w:p>
        </w:tc>
      </w:tr>
      <w:tr w:rsidR="001B5F6D" w14:paraId="1D45E291" w14:textId="77777777" w:rsidTr="00160073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561235D6" w14:textId="77777777" w:rsidR="001B5F6D" w:rsidRDefault="001B5F6D" w:rsidP="00160073">
            <w:r>
              <w:t xml:space="preserve">Porte per la connessione al server FTP </w:t>
            </w:r>
          </w:p>
          <w:p w14:paraId="13A84576" w14:textId="77777777" w:rsidR="001B5F6D" w:rsidRDefault="001B5F6D" w:rsidP="00160073">
            <w:pPr>
              <w:pStyle w:val="Normale1"/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397D76DE" w14:textId="77777777" w:rsidR="001B5F6D" w:rsidRPr="00B166F4" w:rsidRDefault="001B5F6D" w:rsidP="00160073">
            <w:pPr>
              <w:pStyle w:val="Normale1"/>
            </w:pPr>
          </w:p>
        </w:tc>
      </w:tr>
      <w:tr w:rsidR="001B5F6D" w14:paraId="17AF6BE3" w14:textId="77777777" w:rsidTr="00160073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1D1185D5" w14:textId="77777777" w:rsidR="001B5F6D" w:rsidRDefault="001B5F6D" w:rsidP="00160073">
            <w:pPr>
              <w:pStyle w:val="Normale1"/>
            </w:pPr>
            <w:r>
              <w:t xml:space="preserve">User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4447F5D9" w14:textId="77777777" w:rsidR="001B5F6D" w:rsidRDefault="001B5F6D" w:rsidP="00160073">
            <w:pPr>
              <w:pStyle w:val="Normale1"/>
              <w:rPr>
                <w:lang w:val="it-IT"/>
              </w:rPr>
            </w:pPr>
          </w:p>
        </w:tc>
      </w:tr>
      <w:tr w:rsidR="001B5F6D" w14:paraId="53B38B02" w14:textId="77777777" w:rsidTr="00160073">
        <w:trPr>
          <w:gridBefore w:val="1"/>
          <w:wBefore w:w="607" w:type="dxa"/>
          <w:trHeight w:val="454"/>
        </w:trPr>
        <w:tc>
          <w:tcPr>
            <w:tcW w:w="4213" w:type="dxa"/>
            <w:shd w:val="clear" w:color="auto" w:fill="FDE9D9" w:themeFill="accent6" w:themeFillTint="33"/>
          </w:tcPr>
          <w:p w14:paraId="3FCAA614" w14:textId="77777777" w:rsidR="001B5F6D" w:rsidRDefault="001B5F6D" w:rsidP="00160073">
            <w:pPr>
              <w:pStyle w:val="Normale1"/>
            </w:pPr>
            <w:r>
              <w:t xml:space="preserve">Password FTP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5C521319" w14:textId="77777777" w:rsidR="001B5F6D" w:rsidRDefault="001B5F6D" w:rsidP="00160073">
            <w:pPr>
              <w:pStyle w:val="Normale1"/>
              <w:rPr>
                <w:lang w:val="it-IT"/>
              </w:rPr>
            </w:pPr>
          </w:p>
        </w:tc>
      </w:tr>
    </w:tbl>
    <w:p w14:paraId="4EC20E65" w14:textId="03A04C76" w:rsidR="00F3451A" w:rsidRDefault="00F3451A" w:rsidP="00C74518">
      <w:pPr>
        <w:pStyle w:val="Normale1"/>
        <w:rPr>
          <w:lang w:val="it-IT"/>
        </w:rPr>
      </w:pPr>
    </w:p>
    <w:p w14:paraId="5F4AC93F" w14:textId="4A2D376E" w:rsidR="00575A2E" w:rsidRPr="00B166F4" w:rsidRDefault="00C30C4A" w:rsidP="00575A2E">
      <w:pPr>
        <w:pStyle w:val="Titolo1"/>
        <w:spacing w:line="276" w:lineRule="auto"/>
        <w:ind w:left="360"/>
        <w:rPr>
          <w:iCs w:val="0"/>
          <w:szCs w:val="32"/>
        </w:rPr>
      </w:pPr>
      <w:bookmarkStart w:id="13" w:name="_Toc9523043"/>
      <w:r>
        <w:rPr>
          <w:rStyle w:val="Titolo2Carattere"/>
          <w:rFonts w:eastAsia="Calibri"/>
          <w:iCs w:val="0"/>
          <w:color w:val="BC4313"/>
          <w:sz w:val="36"/>
        </w:rPr>
        <w:t>9</w:t>
      </w:r>
      <w:r w:rsidR="00575A2E">
        <w:rPr>
          <w:rStyle w:val="Titolo2Carattere"/>
          <w:rFonts w:eastAsia="Calibri"/>
          <w:iCs w:val="0"/>
          <w:color w:val="BC4313"/>
          <w:sz w:val="36"/>
        </w:rPr>
        <w:t xml:space="preserve">. </w:t>
      </w:r>
      <w:proofErr w:type="spellStart"/>
      <w:r w:rsidR="00575A2E">
        <w:rPr>
          <w:rStyle w:val="Titolo2Carattere"/>
          <w:rFonts w:eastAsia="Calibri"/>
          <w:iCs w:val="0"/>
          <w:color w:val="BC4313"/>
          <w:sz w:val="36"/>
        </w:rPr>
        <w:t>Pre</w:t>
      </w:r>
      <w:proofErr w:type="spellEnd"/>
      <w:r w:rsidR="00575A2E">
        <w:rPr>
          <w:rStyle w:val="Titolo2Carattere"/>
          <w:rFonts w:eastAsia="Calibri"/>
          <w:iCs w:val="0"/>
          <w:color w:val="BC4313"/>
          <w:sz w:val="36"/>
        </w:rPr>
        <w:t xml:space="preserve">-Validazione Campi Opzionali </w:t>
      </w:r>
      <w:r w:rsidR="007710F5">
        <w:rPr>
          <w:rStyle w:val="Titolo2Carattere"/>
          <w:rFonts w:eastAsia="Calibri"/>
          <w:iCs w:val="0"/>
          <w:color w:val="BC4313"/>
          <w:sz w:val="36"/>
        </w:rPr>
        <w:t xml:space="preserve">- </w:t>
      </w:r>
      <w:r w:rsidR="00575A2E">
        <w:rPr>
          <w:rStyle w:val="Titolo2Carattere"/>
          <w:rFonts w:eastAsia="Calibri"/>
          <w:iCs w:val="0"/>
          <w:color w:val="BC4313"/>
          <w:sz w:val="36"/>
        </w:rPr>
        <w:t>Ciclo Passivo</w:t>
      </w:r>
      <w:bookmarkEnd w:id="13"/>
      <w:r w:rsidR="00575A2E">
        <w:rPr>
          <w:rStyle w:val="Titolo2Carattere"/>
          <w:rFonts w:eastAsia="Calibri"/>
          <w:iCs w:val="0"/>
          <w:color w:val="BC4313"/>
          <w:sz w:val="36"/>
        </w:rPr>
        <w:t xml:space="preserve"> </w:t>
      </w:r>
    </w:p>
    <w:p w14:paraId="27229A1E" w14:textId="757F33CE" w:rsidR="007710F5" w:rsidRDefault="00575A2E" w:rsidP="007710F5">
      <w:pPr>
        <w:spacing w:line="360" w:lineRule="auto"/>
        <w:jc w:val="both"/>
      </w:pPr>
      <w:r>
        <w:t xml:space="preserve">Come riportato nel documento </w:t>
      </w:r>
      <w:r w:rsidRPr="00575A2E">
        <w:rPr>
          <w:i/>
        </w:rPr>
        <w:t>Regione Marche-Fatt.Passiva_canale_avanzato_v1.3</w:t>
      </w:r>
      <w:r>
        <w:t xml:space="preserve"> </w:t>
      </w:r>
      <w:r>
        <w:rPr>
          <w:lang w:eastAsia="zh-CN"/>
        </w:rPr>
        <w:t xml:space="preserve">IntermediaMarche offre la possibilità di effettuare dei controlli di </w:t>
      </w:r>
      <w:proofErr w:type="spellStart"/>
      <w:r>
        <w:rPr>
          <w:lang w:eastAsia="zh-CN"/>
        </w:rPr>
        <w:t>pre</w:t>
      </w:r>
      <w:proofErr w:type="spellEnd"/>
      <w:r>
        <w:rPr>
          <w:lang w:eastAsia="zh-CN"/>
        </w:rPr>
        <w:t>-validazione della fattura, sui campi opzionali della fattura in ingresso dal Sistema di Interscambio.</w:t>
      </w:r>
      <w:r w:rsidR="007710F5">
        <w:rPr>
          <w:lang w:eastAsia="zh-CN"/>
        </w:rPr>
        <w:t xml:space="preserve"> </w:t>
      </w:r>
      <w:r w:rsidR="007710F5">
        <w:rPr>
          <w:rFonts w:ascii="Noto Serif" w:eastAsia="Noto Serif" w:hAnsi="Noto Serif" w:cs="Noto Serif"/>
          <w:color w:val="000000"/>
          <w:lang w:val="it" w:eastAsia="zh-CN"/>
        </w:rPr>
        <w:t xml:space="preserve">Il tracciato del file Fattura può essere consultato </w:t>
      </w:r>
      <w:hyperlink r:id="rId10" w:history="1">
        <w:r w:rsidR="007710F5">
          <w:rPr>
            <w:rStyle w:val="Collegamentoipertestuale"/>
          </w:rPr>
          <w:t>https://www.fatturapa.gov.it/export/fatturazione/it/normativa/f-2.htm</w:t>
        </w:r>
      </w:hyperlink>
    </w:p>
    <w:p w14:paraId="2BF36DE8" w14:textId="77777777" w:rsidR="007710F5" w:rsidRDefault="007710F5" w:rsidP="007710F5">
      <w:pPr>
        <w:spacing w:line="360" w:lineRule="auto"/>
        <w:jc w:val="both"/>
      </w:pPr>
    </w:p>
    <w:p w14:paraId="376A759B" w14:textId="5E2A9783" w:rsidR="007710F5" w:rsidRDefault="007710F5" w:rsidP="007710F5">
      <w:pPr>
        <w:spacing w:line="360" w:lineRule="auto"/>
        <w:jc w:val="both"/>
        <w:rPr>
          <w:rFonts w:ascii="Noto Serif" w:eastAsia="Noto Serif" w:hAnsi="Noto Serif" w:cs="Noto Serif"/>
          <w:color w:val="000000"/>
          <w:lang w:val="it" w:eastAsia="zh-CN"/>
        </w:rPr>
      </w:pPr>
      <w:r>
        <w:rPr>
          <w:rFonts w:ascii="Noto Serif" w:eastAsia="Noto Serif" w:hAnsi="Noto Serif" w:cs="Noto Serif"/>
          <w:color w:val="000000"/>
          <w:lang w:val="it" w:eastAsia="zh-CN"/>
        </w:rPr>
        <w:t>Nella tabella posta d</w:t>
      </w:r>
      <w:r w:rsidR="00575A2E" w:rsidRPr="00575A2E">
        <w:rPr>
          <w:rFonts w:ascii="Noto Serif" w:eastAsia="Noto Serif" w:hAnsi="Noto Serif" w:cs="Noto Serif"/>
          <w:color w:val="000000"/>
          <w:lang w:val="it" w:eastAsia="zh-CN"/>
        </w:rPr>
        <w:t xml:space="preserve">i seguito, gli enti possono indicare il set di campi opzionali, che IntermediaMarche dovrà verificare. </w:t>
      </w:r>
    </w:p>
    <w:p w14:paraId="27366765" w14:textId="77777777" w:rsidR="00575A2E" w:rsidRPr="007710F5" w:rsidRDefault="00575A2E" w:rsidP="007710F5">
      <w:pPr>
        <w:spacing w:line="360" w:lineRule="auto"/>
        <w:jc w:val="both"/>
        <w:rPr>
          <w:rFonts w:ascii="Noto Serif" w:eastAsia="Noto Serif" w:hAnsi="Noto Serif" w:cs="Noto Serif"/>
          <w:color w:val="000000"/>
          <w:lang w:eastAsia="zh-CN"/>
        </w:rPr>
      </w:pPr>
    </w:p>
    <w:p w14:paraId="0E79943D" w14:textId="57F32DF1" w:rsidR="00575A2E" w:rsidRPr="00575A2E" w:rsidRDefault="00575A2E" w:rsidP="007710F5">
      <w:pPr>
        <w:spacing w:line="360" w:lineRule="auto"/>
        <w:jc w:val="both"/>
        <w:rPr>
          <w:rFonts w:ascii="Noto Serif" w:eastAsia="Noto Serif" w:hAnsi="Noto Serif" w:cs="Noto Serif"/>
          <w:color w:val="000000"/>
          <w:lang w:val="it" w:eastAsia="zh-CN"/>
        </w:rPr>
      </w:pPr>
      <w:r w:rsidRPr="00575A2E">
        <w:rPr>
          <w:rFonts w:ascii="Noto Serif" w:eastAsia="Noto Serif" w:hAnsi="Noto Serif" w:cs="Noto Serif"/>
          <w:color w:val="000000"/>
          <w:lang w:val="it" w:eastAsia="zh-CN"/>
        </w:rPr>
        <w:t>Si ricorda che i</w:t>
      </w:r>
      <w:r w:rsidRPr="00575A2E">
        <w:rPr>
          <w:rFonts w:ascii="Noto Serif" w:eastAsia="Noto Serif" w:hAnsi="Noto Serif" w:cs="Noto Serif"/>
          <w:color w:val="000000"/>
          <w:u w:val="single"/>
          <w:lang w:val="it" w:eastAsia="zh-CN"/>
        </w:rPr>
        <w:t xml:space="preserve">l controllo di </w:t>
      </w:r>
      <w:proofErr w:type="spellStart"/>
      <w:r w:rsidRPr="00575A2E">
        <w:rPr>
          <w:rFonts w:ascii="Noto Serif" w:eastAsia="Noto Serif" w:hAnsi="Noto Serif" w:cs="Noto Serif"/>
          <w:color w:val="000000"/>
          <w:u w:val="single"/>
          <w:lang w:val="it" w:eastAsia="zh-CN"/>
        </w:rPr>
        <w:t>pre</w:t>
      </w:r>
      <w:proofErr w:type="spellEnd"/>
      <w:r w:rsidRPr="00575A2E">
        <w:rPr>
          <w:rFonts w:ascii="Noto Serif" w:eastAsia="Noto Serif" w:hAnsi="Noto Serif" w:cs="Noto Serif"/>
          <w:color w:val="000000"/>
          <w:u w:val="single"/>
          <w:lang w:val="it" w:eastAsia="zh-CN"/>
        </w:rPr>
        <w:t>-validazione consiste esclusivamente in una verifica che il campo sia valorizzato o meno</w:t>
      </w:r>
      <w:r w:rsidRPr="00575A2E">
        <w:rPr>
          <w:rFonts w:ascii="Noto Serif" w:eastAsia="Noto Serif" w:hAnsi="Noto Serif" w:cs="Noto Serif"/>
          <w:color w:val="000000"/>
          <w:lang w:val="it" w:eastAsia="zh-CN"/>
        </w:rPr>
        <w:t xml:space="preserve">, e </w:t>
      </w:r>
      <w:r w:rsidRPr="00575A2E">
        <w:rPr>
          <w:rFonts w:ascii="Noto Serif" w:eastAsia="Noto Serif" w:hAnsi="Noto Serif" w:cs="Noto Serif"/>
          <w:color w:val="000000"/>
          <w:u w:val="single"/>
          <w:lang w:val="it" w:eastAsia="zh-CN"/>
        </w:rPr>
        <w:t>nel caso in cui i campi opzionali previsti non siano valorizzati, IntermediaMarche provvederà a creare una Notifica Esito Committente di Scarto della fattura, che verrà inviata automaticamente al SdI e di conseguenza queste fatture non saranno mai ricevute dall’Ente destinatario</w:t>
      </w:r>
      <w:r w:rsidRPr="00575A2E">
        <w:rPr>
          <w:rFonts w:ascii="Noto Serif" w:eastAsia="Noto Serif" w:hAnsi="Noto Serif" w:cs="Noto Serif"/>
          <w:color w:val="000000"/>
          <w:lang w:val="it" w:eastAsia="zh-CN"/>
        </w:rPr>
        <w:t>.</w:t>
      </w:r>
    </w:p>
    <w:p w14:paraId="4195BA59" w14:textId="0A2E8724" w:rsidR="00575A2E" w:rsidRDefault="00575A2E" w:rsidP="00C74518">
      <w:pPr>
        <w:pStyle w:val="Normale1"/>
        <w:rPr>
          <w:lang w:eastAsia="zh-CN"/>
        </w:rPr>
      </w:pPr>
    </w:p>
    <w:tbl>
      <w:tblPr>
        <w:tblStyle w:val="Grigliatabellachiara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710F5" w14:paraId="60241C12" w14:textId="77777777" w:rsidTr="005020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A10AB9" w14:textId="63388502" w:rsidR="007710F5" w:rsidRPr="007710F5" w:rsidRDefault="007710F5" w:rsidP="007710F5">
            <w:pPr>
              <w:pStyle w:val="Normale1"/>
              <w:spacing w:after="96"/>
              <w:jc w:val="center"/>
              <w:rPr>
                <w:b/>
                <w:lang w:eastAsia="zh-CN"/>
              </w:rPr>
            </w:pPr>
            <w:r w:rsidRPr="007710F5">
              <w:rPr>
                <w:b/>
                <w:lang w:eastAsia="zh-CN"/>
              </w:rPr>
              <w:t>ID del campo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511AF" w14:textId="089BDF25" w:rsidR="007710F5" w:rsidRPr="007710F5" w:rsidRDefault="007710F5" w:rsidP="007710F5">
            <w:pPr>
              <w:pStyle w:val="Normale1"/>
              <w:spacing w:after="96"/>
              <w:jc w:val="center"/>
              <w:rPr>
                <w:b/>
                <w:lang w:eastAsia="zh-CN"/>
              </w:rPr>
            </w:pPr>
            <w:r w:rsidRPr="007710F5">
              <w:rPr>
                <w:b/>
                <w:lang w:eastAsia="zh-CN"/>
              </w:rPr>
              <w:t>Nome tag XML</w:t>
            </w:r>
          </w:p>
        </w:tc>
      </w:tr>
      <w:tr w:rsidR="007710F5" w14:paraId="58FF5B54" w14:textId="77777777" w:rsidTr="00502091">
        <w:tc>
          <w:tcPr>
            <w:tcW w:w="2263" w:type="dxa"/>
            <w:tcBorders>
              <w:top w:val="single" w:sz="4" w:space="0" w:color="auto"/>
            </w:tcBorders>
          </w:tcPr>
          <w:p w14:paraId="6455D2E7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4B88C521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447567AF" w14:textId="77777777" w:rsidTr="00502091">
        <w:tc>
          <w:tcPr>
            <w:tcW w:w="2263" w:type="dxa"/>
          </w:tcPr>
          <w:p w14:paraId="575F8546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0688AD84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64B455DC" w14:textId="77777777" w:rsidTr="00502091">
        <w:tc>
          <w:tcPr>
            <w:tcW w:w="2263" w:type="dxa"/>
          </w:tcPr>
          <w:p w14:paraId="67179065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0E0B5B25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44DC8EC2" w14:textId="77777777" w:rsidTr="00502091">
        <w:tc>
          <w:tcPr>
            <w:tcW w:w="2263" w:type="dxa"/>
          </w:tcPr>
          <w:p w14:paraId="754EB455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676911CB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51241E22" w14:textId="77777777" w:rsidTr="00502091">
        <w:tc>
          <w:tcPr>
            <w:tcW w:w="2263" w:type="dxa"/>
          </w:tcPr>
          <w:p w14:paraId="4C9AEE3D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6EB281A2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7DD77DE0" w14:textId="77777777" w:rsidTr="00502091">
        <w:tc>
          <w:tcPr>
            <w:tcW w:w="2263" w:type="dxa"/>
          </w:tcPr>
          <w:p w14:paraId="67E34D0E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160FF931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3F21ACB0" w14:textId="77777777" w:rsidTr="00502091">
        <w:tc>
          <w:tcPr>
            <w:tcW w:w="2263" w:type="dxa"/>
          </w:tcPr>
          <w:p w14:paraId="202E8B46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34A1D2D3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28CEBA51" w14:textId="77777777" w:rsidTr="00502091">
        <w:tc>
          <w:tcPr>
            <w:tcW w:w="2263" w:type="dxa"/>
          </w:tcPr>
          <w:p w14:paraId="23BA2D7B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386F81AE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17E2B594" w14:textId="77777777" w:rsidTr="00502091">
        <w:tc>
          <w:tcPr>
            <w:tcW w:w="2263" w:type="dxa"/>
          </w:tcPr>
          <w:p w14:paraId="271CA3A9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10BF59BF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5DD355AA" w14:textId="77777777" w:rsidTr="00502091">
        <w:tc>
          <w:tcPr>
            <w:tcW w:w="2263" w:type="dxa"/>
          </w:tcPr>
          <w:p w14:paraId="6B268720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401AC3B9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7710F5" w14:paraId="65693BD9" w14:textId="77777777" w:rsidTr="00502091">
        <w:tc>
          <w:tcPr>
            <w:tcW w:w="2263" w:type="dxa"/>
          </w:tcPr>
          <w:p w14:paraId="35B1AA97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7BEA4515" w14:textId="77777777" w:rsidR="007710F5" w:rsidRDefault="007710F5" w:rsidP="00C74518">
            <w:pPr>
              <w:pStyle w:val="Normale1"/>
              <w:rPr>
                <w:lang w:eastAsia="zh-CN"/>
              </w:rPr>
            </w:pPr>
          </w:p>
        </w:tc>
      </w:tr>
      <w:tr w:rsidR="0057473F" w14:paraId="0C14C700" w14:textId="77777777" w:rsidTr="00502091">
        <w:tc>
          <w:tcPr>
            <w:tcW w:w="2263" w:type="dxa"/>
          </w:tcPr>
          <w:p w14:paraId="575BE5F1" w14:textId="77777777" w:rsidR="0057473F" w:rsidRDefault="0057473F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7B913114" w14:textId="77777777" w:rsidR="0057473F" w:rsidRDefault="0057473F" w:rsidP="00C74518">
            <w:pPr>
              <w:pStyle w:val="Normale1"/>
              <w:rPr>
                <w:lang w:eastAsia="zh-CN"/>
              </w:rPr>
            </w:pPr>
          </w:p>
        </w:tc>
      </w:tr>
      <w:tr w:rsidR="0057473F" w14:paraId="3BA71085" w14:textId="77777777" w:rsidTr="00502091">
        <w:tc>
          <w:tcPr>
            <w:tcW w:w="2263" w:type="dxa"/>
          </w:tcPr>
          <w:p w14:paraId="7D822DB9" w14:textId="77777777" w:rsidR="0057473F" w:rsidRDefault="0057473F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0621041A" w14:textId="77777777" w:rsidR="0057473F" w:rsidRDefault="0057473F" w:rsidP="00C74518">
            <w:pPr>
              <w:pStyle w:val="Normale1"/>
              <w:rPr>
                <w:lang w:eastAsia="zh-CN"/>
              </w:rPr>
            </w:pPr>
          </w:p>
        </w:tc>
      </w:tr>
      <w:tr w:rsidR="0057473F" w14:paraId="08BC00FA" w14:textId="77777777" w:rsidTr="00502091">
        <w:tc>
          <w:tcPr>
            <w:tcW w:w="2263" w:type="dxa"/>
          </w:tcPr>
          <w:p w14:paraId="39CC6C7D" w14:textId="77777777" w:rsidR="0057473F" w:rsidRDefault="0057473F" w:rsidP="00C74518">
            <w:pPr>
              <w:pStyle w:val="Normale1"/>
              <w:rPr>
                <w:lang w:eastAsia="zh-CN"/>
              </w:rPr>
            </w:pPr>
          </w:p>
        </w:tc>
        <w:tc>
          <w:tcPr>
            <w:tcW w:w="7365" w:type="dxa"/>
          </w:tcPr>
          <w:p w14:paraId="726ADD63" w14:textId="77777777" w:rsidR="0057473F" w:rsidRDefault="0057473F" w:rsidP="00C74518">
            <w:pPr>
              <w:pStyle w:val="Normale1"/>
              <w:rPr>
                <w:lang w:eastAsia="zh-CN"/>
              </w:rPr>
            </w:pPr>
          </w:p>
        </w:tc>
      </w:tr>
    </w:tbl>
    <w:p w14:paraId="36031CA9" w14:textId="77777777" w:rsidR="007710F5" w:rsidRPr="00575A2E" w:rsidRDefault="007710F5" w:rsidP="00C74518">
      <w:pPr>
        <w:pStyle w:val="Normale1"/>
        <w:rPr>
          <w:lang w:eastAsia="zh-CN"/>
        </w:rPr>
      </w:pPr>
    </w:p>
    <w:sectPr w:rsidR="007710F5" w:rsidRPr="00575A2E" w:rsidSect="0049752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BEB8" w14:textId="77777777" w:rsidR="00132B10" w:rsidRDefault="00132B10">
      <w:r>
        <w:separator/>
      </w:r>
    </w:p>
  </w:endnote>
  <w:endnote w:type="continuationSeparator" w:id="0">
    <w:p w14:paraId="5259F3C0" w14:textId="77777777" w:rsidR="00132B10" w:rsidRDefault="0013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SemiBold">
    <w:altName w:val="Times New Roman"/>
    <w:panose1 w:val="020B0604020202020204"/>
    <w:charset w:val="00"/>
    <w:family w:val="auto"/>
    <w:pitch w:val="default"/>
  </w:font>
  <w:font w:name="Montserra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3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6" w:name="_c4qs5sjh572f" w:colFirst="0" w:colLast="0"/>
  <w:bookmarkEnd w:id="16"/>
  <w:p w14:paraId="45BD176D" w14:textId="77777777" w:rsidR="00643CA5" w:rsidRDefault="00643CA5">
    <w:pPr>
      <w:pStyle w:val="Titolo3"/>
      <w:spacing w:before="1600" w:after="800"/>
      <w:jc w:val="right"/>
      <w:rPr>
        <w:rFonts w:ascii="Montserrat" w:eastAsia="Montserrat" w:hAnsi="Montserrat" w:cs="Montserrat"/>
        <w:color w:val="9E9E9E"/>
      </w:rPr>
    </w:pPr>
    <w:r>
      <w:rPr>
        <w:rFonts w:ascii="Montserrat" w:eastAsia="Montserrat" w:hAnsi="Montserrat" w:cs="Montserrat"/>
        <w:color w:val="9E9E9E"/>
      </w:rPr>
      <w:fldChar w:fldCharType="begin"/>
    </w:r>
    <w:r>
      <w:rPr>
        <w:rFonts w:ascii="Montserrat" w:eastAsia="Montserrat" w:hAnsi="Montserrat" w:cs="Montserrat"/>
        <w:color w:val="9E9E9E"/>
      </w:rPr>
      <w:instrText>PAGE</w:instrText>
    </w:r>
    <w:r>
      <w:rPr>
        <w:rFonts w:ascii="Montserrat" w:eastAsia="Montserrat" w:hAnsi="Montserrat" w:cs="Montserrat"/>
        <w:color w:val="9E9E9E"/>
      </w:rPr>
      <w:fldChar w:fldCharType="separate"/>
    </w:r>
    <w:r>
      <w:rPr>
        <w:rFonts w:ascii="Montserrat" w:eastAsia="Montserrat" w:hAnsi="Montserrat" w:cs="Montserrat"/>
        <w:noProof/>
        <w:color w:val="9E9E9E"/>
      </w:rPr>
      <w:t>30</w:t>
    </w:r>
    <w:r>
      <w:rPr>
        <w:rFonts w:ascii="Montserrat" w:eastAsia="Montserrat" w:hAnsi="Montserrat" w:cs="Montserrat"/>
        <w:color w:val="9E9E9E"/>
      </w:rPr>
      <w:fldChar w:fldCharType="end"/>
    </w:r>
    <w:r>
      <w:rPr>
        <w:rFonts w:ascii="Montserrat" w:eastAsia="Montserrat" w:hAnsi="Montserrat" w:cs="Montserrat"/>
        <w:color w:val="9E9E9E"/>
      </w:rPr>
      <w:t xml:space="preserve"> – </w:t>
    </w:r>
    <w:r>
      <w:rPr>
        <w:rFonts w:ascii="Montserrat" w:eastAsia="Montserrat" w:hAnsi="Montserrat" w:cs="Montserrat"/>
        <w:color w:val="9E9E9E"/>
      </w:rPr>
      <w:fldChar w:fldCharType="begin"/>
    </w:r>
    <w:r>
      <w:rPr>
        <w:rFonts w:ascii="Montserrat" w:eastAsia="Montserrat" w:hAnsi="Montserrat" w:cs="Montserrat"/>
        <w:color w:val="9E9E9E"/>
      </w:rPr>
      <w:instrText>NUMPAGES</w:instrText>
    </w:r>
    <w:r>
      <w:rPr>
        <w:rFonts w:ascii="Montserrat" w:eastAsia="Montserrat" w:hAnsi="Montserrat" w:cs="Montserrat"/>
        <w:color w:val="9E9E9E"/>
      </w:rPr>
      <w:fldChar w:fldCharType="separate"/>
    </w:r>
    <w:r>
      <w:rPr>
        <w:rFonts w:ascii="Montserrat" w:eastAsia="Montserrat" w:hAnsi="Montserrat" w:cs="Montserrat"/>
        <w:noProof/>
        <w:color w:val="9E9E9E"/>
      </w:rPr>
      <w:t>31</w:t>
    </w:r>
    <w:r>
      <w:rPr>
        <w:rFonts w:ascii="Montserrat" w:eastAsia="Montserrat" w:hAnsi="Montserrat" w:cs="Montserrat"/>
        <w:color w:val="9E9E9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A615" w14:textId="77777777" w:rsidR="00643CA5" w:rsidRDefault="00643CA5">
    <w:pPr>
      <w:pStyle w:val="Normale1"/>
      <w:spacing w:before="600" w:after="0" w:line="240" w:lineRule="auto"/>
    </w:pPr>
  </w:p>
  <w:tbl>
    <w:tblPr>
      <w:tblStyle w:val="a1"/>
      <w:tblW w:w="9653" w:type="dxa"/>
      <w:tblInd w:w="-100" w:type="dxa"/>
      <w:tblLayout w:type="fixed"/>
      <w:tblLook w:val="0600" w:firstRow="0" w:lastRow="0" w:firstColumn="0" w:lastColumn="0" w:noHBand="1" w:noVBand="1"/>
    </w:tblPr>
    <w:tblGrid>
      <w:gridCol w:w="4252"/>
      <w:gridCol w:w="4388"/>
      <w:gridCol w:w="1013"/>
    </w:tblGrid>
    <w:tr w:rsidR="00643CA5" w14:paraId="74C2A024" w14:textId="77777777">
      <w:trPr>
        <w:trHeight w:val="160"/>
      </w:trPr>
      <w:tc>
        <w:tcPr>
          <w:tcW w:w="42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16954800" w14:textId="77777777" w:rsidR="00643CA5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</w:rPr>
          </w:pP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77F7EFB4" w14:textId="77777777" w:rsidR="00643CA5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</w:rPr>
          </w:pPr>
        </w:p>
      </w:tc>
      <w:tc>
        <w:tcPr>
          <w:tcW w:w="101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7DB3C612" w14:textId="77777777" w:rsidR="00643CA5" w:rsidRDefault="00643CA5">
          <w:pPr>
            <w:pStyle w:val="Normale1"/>
            <w:widowControl w:val="0"/>
            <w:spacing w:after="0" w:line="240" w:lineRule="auto"/>
            <w:jc w:val="center"/>
            <w:rPr>
              <w:rFonts w:ascii="Montserrat" w:eastAsia="Montserrat" w:hAnsi="Montserrat" w:cs="Montserrat"/>
              <w:color w:val="9E9E9E"/>
              <w:sz w:val="14"/>
              <w:szCs w:val="14"/>
            </w:rPr>
          </w:pPr>
        </w:p>
      </w:tc>
    </w:tr>
    <w:tr w:rsidR="00643CA5" w14:paraId="168633D8" w14:textId="77777777">
      <w:trPr>
        <w:trHeight w:val="160"/>
      </w:trPr>
      <w:tc>
        <w:tcPr>
          <w:tcW w:w="42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9866BCD" w14:textId="77777777" w:rsidR="00643CA5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</w:rPr>
          </w:pPr>
          <w:r>
            <w:rPr>
              <w:color w:val="212121"/>
              <w:sz w:val="16"/>
              <w:szCs w:val="16"/>
            </w:rPr>
            <w:t>Via Salvo D’Acquisto 40/P, I-56025, Pontedera, Pisa</w:t>
          </w:r>
        </w:p>
        <w:p w14:paraId="64E298DF" w14:textId="77777777" w:rsidR="00643CA5" w:rsidRPr="00F85B0B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  <w:lang w:val="en-US"/>
            </w:rPr>
          </w:pPr>
          <w:r w:rsidRPr="00F85B0B">
            <w:rPr>
              <w:color w:val="212121"/>
              <w:sz w:val="16"/>
              <w:szCs w:val="16"/>
              <w:lang w:val="en-US"/>
            </w:rPr>
            <w:t>phone: +39 0587 975800, email: red@extrasys.it</w:t>
          </w: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40F9773" w14:textId="77777777" w:rsidR="00643CA5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</w:rPr>
          </w:pPr>
          <w:r>
            <w:rPr>
              <w:color w:val="212121"/>
              <w:sz w:val="16"/>
              <w:szCs w:val="16"/>
            </w:rPr>
            <w:t>Partita IVA: 02263370500, CCIAA Pisa, Rea: 193881</w:t>
          </w:r>
        </w:p>
        <w:p w14:paraId="4531FAF5" w14:textId="77777777" w:rsidR="00643CA5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</w:rPr>
          </w:pPr>
          <w:r>
            <w:rPr>
              <w:color w:val="212121"/>
              <w:sz w:val="16"/>
              <w:szCs w:val="16"/>
            </w:rPr>
            <w:t>capitale sociale, interamente versato: € 10.000</w:t>
          </w:r>
        </w:p>
      </w:tc>
      <w:tc>
        <w:tcPr>
          <w:tcW w:w="101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9755D3A" w14:textId="77777777" w:rsidR="00643CA5" w:rsidRDefault="00643CA5">
          <w:pPr>
            <w:pStyle w:val="Normale1"/>
            <w:widowControl w:val="0"/>
            <w:spacing w:after="0" w:line="240" w:lineRule="auto"/>
            <w:rPr>
              <w:color w:val="212121"/>
              <w:sz w:val="16"/>
              <w:szCs w:val="16"/>
            </w:rPr>
          </w:pPr>
        </w:p>
      </w:tc>
    </w:tr>
    <w:tr w:rsidR="00643CA5" w14:paraId="44797CFE" w14:textId="77777777">
      <w:trPr>
        <w:trHeight w:val="160"/>
      </w:trPr>
      <w:tc>
        <w:tcPr>
          <w:tcW w:w="42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57F9AAB" w14:textId="77777777" w:rsidR="00643CA5" w:rsidRDefault="00643CA5">
          <w:pPr>
            <w:pStyle w:val="Normale1"/>
            <w:widowControl w:val="0"/>
            <w:spacing w:before="200" w:after="0" w:line="240" w:lineRule="auto"/>
            <w:rPr>
              <w:rFonts w:ascii="Montserrat SemiBold" w:eastAsia="Montserrat SemiBold" w:hAnsi="Montserrat SemiBold" w:cs="Montserrat SemiBold"/>
              <w:color w:val="B32727"/>
            </w:rPr>
          </w:pPr>
          <w:r>
            <w:rPr>
              <w:rFonts w:ascii="Montserrat SemiBold" w:eastAsia="Montserrat SemiBold" w:hAnsi="Montserrat SemiBold" w:cs="Montserrat SemiBold"/>
              <w:color w:val="B32727"/>
            </w:rPr>
            <w:t>red.extrasys.it</w:t>
          </w:r>
        </w:p>
      </w:tc>
      <w:tc>
        <w:tcPr>
          <w:tcW w:w="43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7B5D6A9C" w14:textId="77777777" w:rsidR="00643CA5" w:rsidRDefault="00643CA5">
          <w:pPr>
            <w:pStyle w:val="Normale1"/>
            <w:widowControl w:val="0"/>
            <w:spacing w:after="0" w:line="276" w:lineRule="auto"/>
            <w:rPr>
              <w:color w:val="212121"/>
              <w:sz w:val="16"/>
              <w:szCs w:val="16"/>
            </w:rPr>
          </w:pPr>
        </w:p>
      </w:tc>
      <w:tc>
        <w:tcPr>
          <w:tcW w:w="101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9CFD05E" w14:textId="77777777" w:rsidR="00643CA5" w:rsidRDefault="00643CA5">
          <w:pPr>
            <w:pStyle w:val="Normale1"/>
            <w:widowControl w:val="0"/>
            <w:spacing w:after="0" w:line="240" w:lineRule="auto"/>
            <w:rPr>
              <w:color w:val="212121"/>
              <w:sz w:val="16"/>
              <w:szCs w:val="16"/>
            </w:rPr>
          </w:pPr>
        </w:p>
      </w:tc>
    </w:tr>
  </w:tbl>
  <w:p w14:paraId="03BCE3C2" w14:textId="77777777" w:rsidR="00643CA5" w:rsidRDefault="00643CA5">
    <w:pPr>
      <w:pStyle w:val="Normale1"/>
      <w:spacing w:before="400" w:after="80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AE65D" w14:textId="77777777" w:rsidR="00132B10" w:rsidRDefault="00132B10">
      <w:r>
        <w:separator/>
      </w:r>
    </w:p>
  </w:footnote>
  <w:footnote w:type="continuationSeparator" w:id="0">
    <w:p w14:paraId="47FD744E" w14:textId="77777777" w:rsidR="00132B10" w:rsidRDefault="0013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7964" w14:textId="77777777" w:rsidR="00643CA5" w:rsidRDefault="00643CA5">
    <w:pPr>
      <w:pStyle w:val="Normale1"/>
      <w:spacing w:before="300"/>
    </w:pPr>
  </w:p>
  <w:tbl>
    <w:tblPr>
      <w:tblStyle w:val="a0"/>
      <w:tblW w:w="9660" w:type="dxa"/>
      <w:tblInd w:w="-100" w:type="dxa"/>
      <w:tblLayout w:type="fixed"/>
      <w:tblLook w:val="0600" w:firstRow="0" w:lastRow="0" w:firstColumn="0" w:lastColumn="0" w:noHBand="1" w:noVBand="1"/>
    </w:tblPr>
    <w:tblGrid>
      <w:gridCol w:w="8190"/>
      <w:gridCol w:w="480"/>
      <w:gridCol w:w="990"/>
    </w:tblGrid>
    <w:tr w:rsidR="00643CA5" w14:paraId="41121F03" w14:textId="77777777">
      <w:trPr>
        <w:trHeight w:val="480"/>
      </w:trPr>
      <w:tc>
        <w:tcPr>
          <w:tcW w:w="819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4FA6F9" w14:textId="3DB530CD" w:rsidR="00643CA5" w:rsidRDefault="00643CA5">
          <w:pPr>
            <w:pStyle w:val="Titolo4"/>
            <w:rPr>
              <w:sz w:val="24"/>
              <w:szCs w:val="24"/>
            </w:rPr>
          </w:pPr>
          <w:r>
            <w:rPr>
              <w:sz w:val="24"/>
              <w:szCs w:val="24"/>
            </w:rPr>
            <w:t>Documento di Analisi</w:t>
          </w:r>
        </w:p>
        <w:p w14:paraId="0BC5A0C3" w14:textId="4397BDC4" w:rsidR="00643CA5" w:rsidRDefault="00643CA5" w:rsidP="00CC1A04">
          <w:pPr>
            <w:pStyle w:val="Titolo5"/>
            <w:rPr>
              <w:sz w:val="16"/>
              <w:szCs w:val="16"/>
            </w:rPr>
          </w:pPr>
          <w:bookmarkStart w:id="14" w:name="_kjhiwoidiisg" w:colFirst="0" w:colLast="0"/>
          <w:bookmarkEnd w:id="14"/>
          <w:proofErr w:type="spellStart"/>
          <w:r>
            <w:rPr>
              <w:sz w:val="16"/>
              <w:szCs w:val="16"/>
            </w:rPr>
            <w:t>Mod</w:t>
          </w:r>
          <w:proofErr w:type="spellEnd"/>
          <w:r>
            <w:rPr>
              <w:sz w:val="16"/>
              <w:szCs w:val="16"/>
            </w:rPr>
            <w:t>. 008/05 | Documento di Analisi –IntermediaMarche Modulo Configurazione.docx</w:t>
          </w:r>
        </w:p>
      </w:tc>
      <w:tc>
        <w:tcPr>
          <w:tcW w:w="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7B51E73" w14:textId="77777777" w:rsidR="00643CA5" w:rsidRDefault="00643CA5">
          <w:pPr>
            <w:pStyle w:val="Titolo4"/>
          </w:pPr>
          <w:bookmarkStart w:id="15" w:name="_tmpaezk36xil" w:colFirst="0" w:colLast="0"/>
          <w:bookmarkEnd w:id="15"/>
        </w:p>
      </w:tc>
      <w:tc>
        <w:tcPr>
          <w:tcW w:w="99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A5DF1CD" w14:textId="77777777" w:rsidR="00643CA5" w:rsidRDefault="00643CA5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</w:pPr>
          <w:r>
            <w:rPr>
              <w:noProof/>
              <w:lang w:val="it-IT"/>
            </w:rPr>
            <w:drawing>
              <wp:inline distT="114300" distB="114300" distL="114300" distR="114300" wp14:anchorId="1702F07E" wp14:editId="66D0D595">
                <wp:extent cx="628650" cy="57150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F3C9240" w14:textId="77777777" w:rsidR="00643CA5" w:rsidRDefault="00643CA5">
    <w:pPr>
      <w:pStyle w:val="Normal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2756" w14:textId="77777777" w:rsidR="00643CA5" w:rsidRDefault="00643CA5">
    <w:pPr>
      <w:pStyle w:val="Normale1"/>
      <w:spacing w:before="1000" w:after="400"/>
    </w:pPr>
    <w:r>
      <w:rPr>
        <w:noProof/>
        <w:lang w:val="it-IT"/>
      </w:rPr>
      <w:drawing>
        <wp:inline distT="114300" distB="114300" distL="114300" distR="114300" wp14:anchorId="749E9DBA" wp14:editId="0415D84B">
          <wp:extent cx="1064207" cy="804863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207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A49"/>
    <w:multiLevelType w:val="hybridMultilevel"/>
    <w:tmpl w:val="A18AD804"/>
    <w:lvl w:ilvl="0" w:tplc="CF34BC6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2E2C"/>
    <w:multiLevelType w:val="multilevel"/>
    <w:tmpl w:val="730E5F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13F54"/>
    <w:multiLevelType w:val="multilevel"/>
    <w:tmpl w:val="642EB844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347BD"/>
    <w:multiLevelType w:val="multilevel"/>
    <w:tmpl w:val="BDD8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9E1B27"/>
    <w:multiLevelType w:val="hybridMultilevel"/>
    <w:tmpl w:val="3B6AB18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C57"/>
    <w:multiLevelType w:val="hybridMultilevel"/>
    <w:tmpl w:val="201647CA"/>
    <w:lvl w:ilvl="0" w:tplc="FFBA2D8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90A"/>
    <w:multiLevelType w:val="hybridMultilevel"/>
    <w:tmpl w:val="A7DE90A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6EFF"/>
    <w:multiLevelType w:val="hybridMultilevel"/>
    <w:tmpl w:val="76F8622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465"/>
    <w:multiLevelType w:val="hybridMultilevel"/>
    <w:tmpl w:val="8278B38A"/>
    <w:lvl w:ilvl="0" w:tplc="E79E21C2">
      <w:start w:val="2"/>
      <w:numFmt w:val="bullet"/>
      <w:lvlText w:val=""/>
      <w:lvlJc w:val="left"/>
      <w:pPr>
        <w:ind w:left="720" w:hanging="360"/>
      </w:pPr>
      <w:rPr>
        <w:rFonts w:ascii="Symbol" w:eastAsia="Noto Serif" w:hAnsi="Symbol" w:cs="Noto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364D"/>
    <w:multiLevelType w:val="hybridMultilevel"/>
    <w:tmpl w:val="C64AB83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052C"/>
    <w:multiLevelType w:val="hybridMultilevel"/>
    <w:tmpl w:val="0C56C4BE"/>
    <w:lvl w:ilvl="0" w:tplc="A61E49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43713"/>
    <w:multiLevelType w:val="hybridMultilevel"/>
    <w:tmpl w:val="3B6AB18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1B5"/>
    <w:multiLevelType w:val="multilevel"/>
    <w:tmpl w:val="1974C9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7D7912"/>
    <w:multiLevelType w:val="hybridMultilevel"/>
    <w:tmpl w:val="DAD01F92"/>
    <w:lvl w:ilvl="0" w:tplc="FFF4C9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C14"/>
    <w:multiLevelType w:val="hybridMultilevel"/>
    <w:tmpl w:val="F020B844"/>
    <w:lvl w:ilvl="0" w:tplc="5CA0BB7A">
      <w:start w:val="9"/>
      <w:numFmt w:val="bullet"/>
      <w:lvlText w:val="-"/>
      <w:lvlJc w:val="left"/>
      <w:pPr>
        <w:ind w:left="720" w:hanging="360"/>
      </w:pPr>
      <w:rPr>
        <w:rFonts w:ascii="Times New Roman" w:eastAsia="Noto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732C"/>
    <w:multiLevelType w:val="multilevel"/>
    <w:tmpl w:val="730E5F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C93159"/>
    <w:multiLevelType w:val="hybridMultilevel"/>
    <w:tmpl w:val="D56ADFC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F5E46"/>
    <w:multiLevelType w:val="hybridMultilevel"/>
    <w:tmpl w:val="76F8622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E2F4C"/>
    <w:multiLevelType w:val="hybridMultilevel"/>
    <w:tmpl w:val="45A8BC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4610B"/>
    <w:multiLevelType w:val="hybridMultilevel"/>
    <w:tmpl w:val="39EEB6A2"/>
    <w:lvl w:ilvl="0" w:tplc="63B6CB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1E87"/>
    <w:multiLevelType w:val="multilevel"/>
    <w:tmpl w:val="D2E06130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8D2F99"/>
    <w:multiLevelType w:val="hybridMultilevel"/>
    <w:tmpl w:val="3B6AB18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45AAE"/>
    <w:multiLevelType w:val="hybridMultilevel"/>
    <w:tmpl w:val="A7DE90A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5ADA"/>
    <w:multiLevelType w:val="hybridMultilevel"/>
    <w:tmpl w:val="3D58B33E"/>
    <w:lvl w:ilvl="0" w:tplc="A61E49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26BE0"/>
    <w:multiLevelType w:val="hybridMultilevel"/>
    <w:tmpl w:val="8DAEBB66"/>
    <w:lvl w:ilvl="0" w:tplc="63B6CB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44753"/>
    <w:multiLevelType w:val="multilevel"/>
    <w:tmpl w:val="E904FF2C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071B3"/>
    <w:multiLevelType w:val="hybridMultilevel"/>
    <w:tmpl w:val="76F8622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05EAB"/>
    <w:multiLevelType w:val="hybridMultilevel"/>
    <w:tmpl w:val="76F8622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06899"/>
    <w:multiLevelType w:val="hybridMultilevel"/>
    <w:tmpl w:val="E92E4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2629B"/>
    <w:multiLevelType w:val="multilevel"/>
    <w:tmpl w:val="1B969ECA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8E7A0C"/>
    <w:multiLevelType w:val="hybridMultilevel"/>
    <w:tmpl w:val="84808BD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01E0B"/>
    <w:multiLevelType w:val="multilevel"/>
    <w:tmpl w:val="730E5F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BA3356"/>
    <w:multiLevelType w:val="hybridMultilevel"/>
    <w:tmpl w:val="3B6AB18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5"/>
  </w:num>
  <w:num w:numId="5">
    <w:abstractNumId w:val="29"/>
  </w:num>
  <w:num w:numId="6">
    <w:abstractNumId w:val="31"/>
  </w:num>
  <w:num w:numId="7">
    <w:abstractNumId w:val="32"/>
  </w:num>
  <w:num w:numId="8">
    <w:abstractNumId w:val="10"/>
  </w:num>
  <w:num w:numId="9">
    <w:abstractNumId w:val="28"/>
  </w:num>
  <w:num w:numId="10">
    <w:abstractNumId w:val="30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5"/>
  </w:num>
  <w:num w:numId="19">
    <w:abstractNumId w:val="13"/>
  </w:num>
  <w:num w:numId="20">
    <w:abstractNumId w:val="1"/>
  </w:num>
  <w:num w:numId="21">
    <w:abstractNumId w:val="12"/>
  </w:num>
  <w:num w:numId="22">
    <w:abstractNumId w:val="2"/>
  </w:num>
  <w:num w:numId="23">
    <w:abstractNumId w:val="22"/>
  </w:num>
  <w:num w:numId="24">
    <w:abstractNumId w:val="3"/>
  </w:num>
  <w:num w:numId="25">
    <w:abstractNumId w:val="23"/>
  </w:num>
  <w:num w:numId="26">
    <w:abstractNumId w:val="26"/>
  </w:num>
  <w:num w:numId="27">
    <w:abstractNumId w:val="7"/>
  </w:num>
  <w:num w:numId="28">
    <w:abstractNumId w:val="17"/>
  </w:num>
  <w:num w:numId="29">
    <w:abstractNumId w:val="27"/>
  </w:num>
  <w:num w:numId="30">
    <w:abstractNumId w:val="8"/>
  </w:num>
  <w:num w:numId="31">
    <w:abstractNumId w:val="24"/>
  </w:num>
  <w:num w:numId="32">
    <w:abstractNumId w:val="19"/>
  </w:num>
  <w:num w:numId="3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FB"/>
    <w:rsid w:val="00000120"/>
    <w:rsid w:val="00001F8B"/>
    <w:rsid w:val="00004E8A"/>
    <w:rsid w:val="000050A9"/>
    <w:rsid w:val="00005882"/>
    <w:rsid w:val="00005B38"/>
    <w:rsid w:val="00011564"/>
    <w:rsid w:val="00012A45"/>
    <w:rsid w:val="00013AF3"/>
    <w:rsid w:val="00015914"/>
    <w:rsid w:val="00022786"/>
    <w:rsid w:val="0002452F"/>
    <w:rsid w:val="00024DE3"/>
    <w:rsid w:val="0002529E"/>
    <w:rsid w:val="000347F6"/>
    <w:rsid w:val="0004026A"/>
    <w:rsid w:val="000427EF"/>
    <w:rsid w:val="000443FB"/>
    <w:rsid w:val="000447A3"/>
    <w:rsid w:val="00045DA4"/>
    <w:rsid w:val="000513E1"/>
    <w:rsid w:val="00051C6F"/>
    <w:rsid w:val="0005394B"/>
    <w:rsid w:val="00061A19"/>
    <w:rsid w:val="000620EA"/>
    <w:rsid w:val="00062C0D"/>
    <w:rsid w:val="00065FF2"/>
    <w:rsid w:val="00070B58"/>
    <w:rsid w:val="000725F6"/>
    <w:rsid w:val="0008231D"/>
    <w:rsid w:val="000839F4"/>
    <w:rsid w:val="00083F17"/>
    <w:rsid w:val="00085FD8"/>
    <w:rsid w:val="00087724"/>
    <w:rsid w:val="00091DE3"/>
    <w:rsid w:val="00093220"/>
    <w:rsid w:val="00093CC9"/>
    <w:rsid w:val="00094587"/>
    <w:rsid w:val="00094D5F"/>
    <w:rsid w:val="0009617D"/>
    <w:rsid w:val="00096516"/>
    <w:rsid w:val="000A1944"/>
    <w:rsid w:val="000A31D7"/>
    <w:rsid w:val="000A3519"/>
    <w:rsid w:val="000A712E"/>
    <w:rsid w:val="000A73D7"/>
    <w:rsid w:val="000B0C26"/>
    <w:rsid w:val="000B0D44"/>
    <w:rsid w:val="000B57FC"/>
    <w:rsid w:val="000B61AC"/>
    <w:rsid w:val="000B702B"/>
    <w:rsid w:val="000C1246"/>
    <w:rsid w:val="000C12DB"/>
    <w:rsid w:val="000C69D0"/>
    <w:rsid w:val="000C7B06"/>
    <w:rsid w:val="000D2A64"/>
    <w:rsid w:val="000D64A7"/>
    <w:rsid w:val="000E3E2B"/>
    <w:rsid w:val="000E67F1"/>
    <w:rsid w:val="000E7C54"/>
    <w:rsid w:val="000F03AA"/>
    <w:rsid w:val="000F1391"/>
    <w:rsid w:val="000F42C1"/>
    <w:rsid w:val="001018D1"/>
    <w:rsid w:val="00101E29"/>
    <w:rsid w:val="001075A8"/>
    <w:rsid w:val="00107ED7"/>
    <w:rsid w:val="001128AE"/>
    <w:rsid w:val="001158CF"/>
    <w:rsid w:val="00116759"/>
    <w:rsid w:val="001169AC"/>
    <w:rsid w:val="00124B3E"/>
    <w:rsid w:val="00124F8B"/>
    <w:rsid w:val="0012632A"/>
    <w:rsid w:val="00126EA0"/>
    <w:rsid w:val="00132B10"/>
    <w:rsid w:val="00133E65"/>
    <w:rsid w:val="00135174"/>
    <w:rsid w:val="00136A59"/>
    <w:rsid w:val="00144195"/>
    <w:rsid w:val="0014516B"/>
    <w:rsid w:val="00145439"/>
    <w:rsid w:val="00145515"/>
    <w:rsid w:val="00145C99"/>
    <w:rsid w:val="0014621D"/>
    <w:rsid w:val="00147C31"/>
    <w:rsid w:val="001506F5"/>
    <w:rsid w:val="001611CE"/>
    <w:rsid w:val="00161CC4"/>
    <w:rsid w:val="001668FC"/>
    <w:rsid w:val="00171446"/>
    <w:rsid w:val="00185F3D"/>
    <w:rsid w:val="001879A5"/>
    <w:rsid w:val="00190560"/>
    <w:rsid w:val="00193E09"/>
    <w:rsid w:val="001A106C"/>
    <w:rsid w:val="001B1BCF"/>
    <w:rsid w:val="001B3898"/>
    <w:rsid w:val="001B5F6D"/>
    <w:rsid w:val="001B7905"/>
    <w:rsid w:val="001C1AA2"/>
    <w:rsid w:val="001C6A73"/>
    <w:rsid w:val="001C7967"/>
    <w:rsid w:val="001D3D39"/>
    <w:rsid w:val="001D6365"/>
    <w:rsid w:val="001D7040"/>
    <w:rsid w:val="001D79EB"/>
    <w:rsid w:val="001E1946"/>
    <w:rsid w:val="001E4616"/>
    <w:rsid w:val="001F1C98"/>
    <w:rsid w:val="001F25E6"/>
    <w:rsid w:val="0020390C"/>
    <w:rsid w:val="00204E1E"/>
    <w:rsid w:val="00205FBF"/>
    <w:rsid w:val="00207960"/>
    <w:rsid w:val="002114FB"/>
    <w:rsid w:val="0021267B"/>
    <w:rsid w:val="00214204"/>
    <w:rsid w:val="00214E10"/>
    <w:rsid w:val="00215817"/>
    <w:rsid w:val="0021646D"/>
    <w:rsid w:val="0023135C"/>
    <w:rsid w:val="00232960"/>
    <w:rsid w:val="00234691"/>
    <w:rsid w:val="0023483F"/>
    <w:rsid w:val="00240FC5"/>
    <w:rsid w:val="0025129F"/>
    <w:rsid w:val="00252798"/>
    <w:rsid w:val="002535AB"/>
    <w:rsid w:val="00255208"/>
    <w:rsid w:val="00260243"/>
    <w:rsid w:val="002703C2"/>
    <w:rsid w:val="00270672"/>
    <w:rsid w:val="002742F5"/>
    <w:rsid w:val="00274785"/>
    <w:rsid w:val="00275200"/>
    <w:rsid w:val="00277187"/>
    <w:rsid w:val="00280345"/>
    <w:rsid w:val="00280D17"/>
    <w:rsid w:val="00282A5A"/>
    <w:rsid w:val="002835EE"/>
    <w:rsid w:val="0028565B"/>
    <w:rsid w:val="0028626B"/>
    <w:rsid w:val="00286CCA"/>
    <w:rsid w:val="00290BF1"/>
    <w:rsid w:val="0029162F"/>
    <w:rsid w:val="002971AE"/>
    <w:rsid w:val="002A334E"/>
    <w:rsid w:val="002A6B14"/>
    <w:rsid w:val="002B22F6"/>
    <w:rsid w:val="002B23CA"/>
    <w:rsid w:val="002B2E7B"/>
    <w:rsid w:val="002B5C6A"/>
    <w:rsid w:val="002C0650"/>
    <w:rsid w:val="002C0E09"/>
    <w:rsid w:val="002C1263"/>
    <w:rsid w:val="002C23D7"/>
    <w:rsid w:val="002C35B8"/>
    <w:rsid w:val="002C38EF"/>
    <w:rsid w:val="002D0120"/>
    <w:rsid w:val="002D2864"/>
    <w:rsid w:val="002D3854"/>
    <w:rsid w:val="002D4338"/>
    <w:rsid w:val="002D5309"/>
    <w:rsid w:val="002D5F18"/>
    <w:rsid w:val="002D6410"/>
    <w:rsid w:val="002E2BAD"/>
    <w:rsid w:val="002F2720"/>
    <w:rsid w:val="002F4516"/>
    <w:rsid w:val="002F5F32"/>
    <w:rsid w:val="002F70F4"/>
    <w:rsid w:val="002F79FF"/>
    <w:rsid w:val="003048A2"/>
    <w:rsid w:val="0031106B"/>
    <w:rsid w:val="00320AED"/>
    <w:rsid w:val="00323F3B"/>
    <w:rsid w:val="00327C19"/>
    <w:rsid w:val="0033096F"/>
    <w:rsid w:val="00337753"/>
    <w:rsid w:val="00343AFD"/>
    <w:rsid w:val="00346319"/>
    <w:rsid w:val="003477A7"/>
    <w:rsid w:val="00347A21"/>
    <w:rsid w:val="003549C4"/>
    <w:rsid w:val="00354FC8"/>
    <w:rsid w:val="00355A64"/>
    <w:rsid w:val="00356488"/>
    <w:rsid w:val="003577FC"/>
    <w:rsid w:val="003613DE"/>
    <w:rsid w:val="00364E75"/>
    <w:rsid w:val="00365E26"/>
    <w:rsid w:val="0036712A"/>
    <w:rsid w:val="003676BF"/>
    <w:rsid w:val="00370FC7"/>
    <w:rsid w:val="00376A33"/>
    <w:rsid w:val="00380DF7"/>
    <w:rsid w:val="00382336"/>
    <w:rsid w:val="003848B5"/>
    <w:rsid w:val="0038742D"/>
    <w:rsid w:val="00392087"/>
    <w:rsid w:val="00397DC2"/>
    <w:rsid w:val="003A17B3"/>
    <w:rsid w:val="003A37E3"/>
    <w:rsid w:val="003A5225"/>
    <w:rsid w:val="003B3FE5"/>
    <w:rsid w:val="003B4526"/>
    <w:rsid w:val="003B5519"/>
    <w:rsid w:val="003B7217"/>
    <w:rsid w:val="003C1C40"/>
    <w:rsid w:val="003C1D41"/>
    <w:rsid w:val="003C6C09"/>
    <w:rsid w:val="003E0311"/>
    <w:rsid w:val="003E056C"/>
    <w:rsid w:val="003E3614"/>
    <w:rsid w:val="003E6EB5"/>
    <w:rsid w:val="003F087E"/>
    <w:rsid w:val="003F16EE"/>
    <w:rsid w:val="003F506F"/>
    <w:rsid w:val="00406461"/>
    <w:rsid w:val="00410013"/>
    <w:rsid w:val="00411A40"/>
    <w:rsid w:val="0041301A"/>
    <w:rsid w:val="00415E98"/>
    <w:rsid w:val="0041757D"/>
    <w:rsid w:val="004220A1"/>
    <w:rsid w:val="004268F0"/>
    <w:rsid w:val="00426FEA"/>
    <w:rsid w:val="00432478"/>
    <w:rsid w:val="00433BAB"/>
    <w:rsid w:val="0043495C"/>
    <w:rsid w:val="00434A69"/>
    <w:rsid w:val="00434C2A"/>
    <w:rsid w:val="004371D4"/>
    <w:rsid w:val="00437C19"/>
    <w:rsid w:val="00440FB3"/>
    <w:rsid w:val="004427BD"/>
    <w:rsid w:val="004442C6"/>
    <w:rsid w:val="00445C22"/>
    <w:rsid w:val="004461C4"/>
    <w:rsid w:val="0044638A"/>
    <w:rsid w:val="0044787F"/>
    <w:rsid w:val="00451507"/>
    <w:rsid w:val="00456044"/>
    <w:rsid w:val="00457BD4"/>
    <w:rsid w:val="004643D3"/>
    <w:rsid w:val="00470A2F"/>
    <w:rsid w:val="00470D4E"/>
    <w:rsid w:val="00474A2C"/>
    <w:rsid w:val="00474E54"/>
    <w:rsid w:val="004750B6"/>
    <w:rsid w:val="00475763"/>
    <w:rsid w:val="004833BF"/>
    <w:rsid w:val="004942E3"/>
    <w:rsid w:val="00494DC3"/>
    <w:rsid w:val="004965A6"/>
    <w:rsid w:val="00496FD1"/>
    <w:rsid w:val="00497155"/>
    <w:rsid w:val="0049752D"/>
    <w:rsid w:val="004A1A30"/>
    <w:rsid w:val="004A445A"/>
    <w:rsid w:val="004A4609"/>
    <w:rsid w:val="004A5436"/>
    <w:rsid w:val="004A6F2F"/>
    <w:rsid w:val="004B323C"/>
    <w:rsid w:val="004B4184"/>
    <w:rsid w:val="004B6233"/>
    <w:rsid w:val="004B71C8"/>
    <w:rsid w:val="004C13F5"/>
    <w:rsid w:val="004C1DD8"/>
    <w:rsid w:val="004C564D"/>
    <w:rsid w:val="004C6F9D"/>
    <w:rsid w:val="004C7B3F"/>
    <w:rsid w:val="004D1629"/>
    <w:rsid w:val="004D2814"/>
    <w:rsid w:val="004D4002"/>
    <w:rsid w:val="004D4DF3"/>
    <w:rsid w:val="004D6AB8"/>
    <w:rsid w:val="004D7838"/>
    <w:rsid w:val="004E1E47"/>
    <w:rsid w:val="004E4B30"/>
    <w:rsid w:val="004E5CE0"/>
    <w:rsid w:val="004E6C38"/>
    <w:rsid w:val="004F0181"/>
    <w:rsid w:val="004F0C95"/>
    <w:rsid w:val="004F3B57"/>
    <w:rsid w:val="0050094D"/>
    <w:rsid w:val="00502091"/>
    <w:rsid w:val="0050271E"/>
    <w:rsid w:val="00506283"/>
    <w:rsid w:val="00512A93"/>
    <w:rsid w:val="00515FEA"/>
    <w:rsid w:val="00517A18"/>
    <w:rsid w:val="00521D3A"/>
    <w:rsid w:val="00525496"/>
    <w:rsid w:val="00525B40"/>
    <w:rsid w:val="0052734B"/>
    <w:rsid w:val="00533B65"/>
    <w:rsid w:val="005350BB"/>
    <w:rsid w:val="00536836"/>
    <w:rsid w:val="0055072C"/>
    <w:rsid w:val="005520EF"/>
    <w:rsid w:val="005614BB"/>
    <w:rsid w:val="0056161C"/>
    <w:rsid w:val="00562557"/>
    <w:rsid w:val="00564726"/>
    <w:rsid w:val="00564A5D"/>
    <w:rsid w:val="00564EAE"/>
    <w:rsid w:val="00566635"/>
    <w:rsid w:val="0057058E"/>
    <w:rsid w:val="0057113D"/>
    <w:rsid w:val="00571A41"/>
    <w:rsid w:val="005725B7"/>
    <w:rsid w:val="0057473F"/>
    <w:rsid w:val="00575A2E"/>
    <w:rsid w:val="00575BCA"/>
    <w:rsid w:val="00580A43"/>
    <w:rsid w:val="00582980"/>
    <w:rsid w:val="00582B16"/>
    <w:rsid w:val="00582FFE"/>
    <w:rsid w:val="005840C2"/>
    <w:rsid w:val="005917C5"/>
    <w:rsid w:val="00591C37"/>
    <w:rsid w:val="00593E7B"/>
    <w:rsid w:val="005A03B1"/>
    <w:rsid w:val="005A21BF"/>
    <w:rsid w:val="005A496E"/>
    <w:rsid w:val="005A4C46"/>
    <w:rsid w:val="005A7EFF"/>
    <w:rsid w:val="005B62E5"/>
    <w:rsid w:val="005C4E27"/>
    <w:rsid w:val="005C4E50"/>
    <w:rsid w:val="005C56CA"/>
    <w:rsid w:val="005C5B97"/>
    <w:rsid w:val="005D1461"/>
    <w:rsid w:val="005D62C2"/>
    <w:rsid w:val="005D6D94"/>
    <w:rsid w:val="005D6E68"/>
    <w:rsid w:val="005E0EDD"/>
    <w:rsid w:val="005E2AC1"/>
    <w:rsid w:val="005E6411"/>
    <w:rsid w:val="005F0090"/>
    <w:rsid w:val="005F2E67"/>
    <w:rsid w:val="005F5055"/>
    <w:rsid w:val="00600C56"/>
    <w:rsid w:val="00605C72"/>
    <w:rsid w:val="00605DB9"/>
    <w:rsid w:val="00610352"/>
    <w:rsid w:val="00610BEA"/>
    <w:rsid w:val="00611EB5"/>
    <w:rsid w:val="00612C88"/>
    <w:rsid w:val="0061445F"/>
    <w:rsid w:val="00616586"/>
    <w:rsid w:val="006173AD"/>
    <w:rsid w:val="00621BAF"/>
    <w:rsid w:val="0062226B"/>
    <w:rsid w:val="00624D20"/>
    <w:rsid w:val="00626D14"/>
    <w:rsid w:val="00634B66"/>
    <w:rsid w:val="00635D62"/>
    <w:rsid w:val="00641BDE"/>
    <w:rsid w:val="00643CA5"/>
    <w:rsid w:val="0064579C"/>
    <w:rsid w:val="00652961"/>
    <w:rsid w:val="00664D5B"/>
    <w:rsid w:val="00666CC4"/>
    <w:rsid w:val="006716F8"/>
    <w:rsid w:val="00674353"/>
    <w:rsid w:val="00674D89"/>
    <w:rsid w:val="0067634B"/>
    <w:rsid w:val="00676615"/>
    <w:rsid w:val="00676B84"/>
    <w:rsid w:val="00682000"/>
    <w:rsid w:val="00684773"/>
    <w:rsid w:val="0068713F"/>
    <w:rsid w:val="006914CF"/>
    <w:rsid w:val="0069196D"/>
    <w:rsid w:val="00692F6F"/>
    <w:rsid w:val="00693D71"/>
    <w:rsid w:val="006A066C"/>
    <w:rsid w:val="006A0CE5"/>
    <w:rsid w:val="006B1997"/>
    <w:rsid w:val="006C0C79"/>
    <w:rsid w:val="006C227C"/>
    <w:rsid w:val="006C2878"/>
    <w:rsid w:val="006C76B5"/>
    <w:rsid w:val="006C7D5A"/>
    <w:rsid w:val="006D020A"/>
    <w:rsid w:val="006D1236"/>
    <w:rsid w:val="006D2CB8"/>
    <w:rsid w:val="006E286F"/>
    <w:rsid w:val="006E288F"/>
    <w:rsid w:val="006F0A23"/>
    <w:rsid w:val="006F285E"/>
    <w:rsid w:val="006F46C5"/>
    <w:rsid w:val="006F57B9"/>
    <w:rsid w:val="006F5981"/>
    <w:rsid w:val="006F5AAC"/>
    <w:rsid w:val="006F622A"/>
    <w:rsid w:val="006F72EB"/>
    <w:rsid w:val="006F7AA9"/>
    <w:rsid w:val="00700C08"/>
    <w:rsid w:val="00703294"/>
    <w:rsid w:val="007051E1"/>
    <w:rsid w:val="00710734"/>
    <w:rsid w:val="00720EE8"/>
    <w:rsid w:val="0072158D"/>
    <w:rsid w:val="00721E8F"/>
    <w:rsid w:val="00721F53"/>
    <w:rsid w:val="0072334B"/>
    <w:rsid w:val="00726832"/>
    <w:rsid w:val="00735F59"/>
    <w:rsid w:val="00744C10"/>
    <w:rsid w:val="007462FB"/>
    <w:rsid w:val="00746DE9"/>
    <w:rsid w:val="00753580"/>
    <w:rsid w:val="00757CED"/>
    <w:rsid w:val="00760E05"/>
    <w:rsid w:val="00762E06"/>
    <w:rsid w:val="00766867"/>
    <w:rsid w:val="00767B3E"/>
    <w:rsid w:val="007703A7"/>
    <w:rsid w:val="007710F5"/>
    <w:rsid w:val="00776014"/>
    <w:rsid w:val="007766B1"/>
    <w:rsid w:val="00776739"/>
    <w:rsid w:val="00776A76"/>
    <w:rsid w:val="0078045B"/>
    <w:rsid w:val="00782AC7"/>
    <w:rsid w:val="00782E59"/>
    <w:rsid w:val="0078353B"/>
    <w:rsid w:val="00783B54"/>
    <w:rsid w:val="00790D5A"/>
    <w:rsid w:val="007922F3"/>
    <w:rsid w:val="007964BF"/>
    <w:rsid w:val="007A015D"/>
    <w:rsid w:val="007A03E9"/>
    <w:rsid w:val="007A1D14"/>
    <w:rsid w:val="007A20B8"/>
    <w:rsid w:val="007A60E3"/>
    <w:rsid w:val="007A69E9"/>
    <w:rsid w:val="007B3801"/>
    <w:rsid w:val="007C1C13"/>
    <w:rsid w:val="007C2595"/>
    <w:rsid w:val="007C3E20"/>
    <w:rsid w:val="007C4A70"/>
    <w:rsid w:val="007C57A6"/>
    <w:rsid w:val="007D0454"/>
    <w:rsid w:val="007D4E45"/>
    <w:rsid w:val="007D653F"/>
    <w:rsid w:val="007E0FF9"/>
    <w:rsid w:val="007E1505"/>
    <w:rsid w:val="007F3857"/>
    <w:rsid w:val="007F3CFF"/>
    <w:rsid w:val="007F433A"/>
    <w:rsid w:val="007F7878"/>
    <w:rsid w:val="00802464"/>
    <w:rsid w:val="0080250F"/>
    <w:rsid w:val="00807333"/>
    <w:rsid w:val="00807CF3"/>
    <w:rsid w:val="0081037A"/>
    <w:rsid w:val="008145AA"/>
    <w:rsid w:val="0081589D"/>
    <w:rsid w:val="00815C0B"/>
    <w:rsid w:val="00825A92"/>
    <w:rsid w:val="008318A5"/>
    <w:rsid w:val="008320EB"/>
    <w:rsid w:val="008341D0"/>
    <w:rsid w:val="008345E8"/>
    <w:rsid w:val="00842F15"/>
    <w:rsid w:val="00846357"/>
    <w:rsid w:val="00850409"/>
    <w:rsid w:val="00851511"/>
    <w:rsid w:val="0085297B"/>
    <w:rsid w:val="008548BD"/>
    <w:rsid w:val="008657BD"/>
    <w:rsid w:val="008666BB"/>
    <w:rsid w:val="00871721"/>
    <w:rsid w:val="00874691"/>
    <w:rsid w:val="00875C6A"/>
    <w:rsid w:val="00881F7A"/>
    <w:rsid w:val="00882D3E"/>
    <w:rsid w:val="00882EB2"/>
    <w:rsid w:val="008832E9"/>
    <w:rsid w:val="008852EB"/>
    <w:rsid w:val="00886C26"/>
    <w:rsid w:val="00890AB3"/>
    <w:rsid w:val="008916E7"/>
    <w:rsid w:val="00892A97"/>
    <w:rsid w:val="00896429"/>
    <w:rsid w:val="00897220"/>
    <w:rsid w:val="008A1614"/>
    <w:rsid w:val="008A29CE"/>
    <w:rsid w:val="008A6C9B"/>
    <w:rsid w:val="008A71D8"/>
    <w:rsid w:val="008B137D"/>
    <w:rsid w:val="008B439F"/>
    <w:rsid w:val="008B5940"/>
    <w:rsid w:val="008B5B8B"/>
    <w:rsid w:val="008B6046"/>
    <w:rsid w:val="008B60CA"/>
    <w:rsid w:val="008B6BBD"/>
    <w:rsid w:val="008B6D6E"/>
    <w:rsid w:val="008B714A"/>
    <w:rsid w:val="008C0E01"/>
    <w:rsid w:val="008C4E38"/>
    <w:rsid w:val="008C7624"/>
    <w:rsid w:val="008D0F45"/>
    <w:rsid w:val="008E32FB"/>
    <w:rsid w:val="008E49CD"/>
    <w:rsid w:val="008E5691"/>
    <w:rsid w:val="008E6CF7"/>
    <w:rsid w:val="008E7822"/>
    <w:rsid w:val="008F007B"/>
    <w:rsid w:val="008F013E"/>
    <w:rsid w:val="008F0CA0"/>
    <w:rsid w:val="008F53EA"/>
    <w:rsid w:val="008F65B0"/>
    <w:rsid w:val="00902F8D"/>
    <w:rsid w:val="00903749"/>
    <w:rsid w:val="00911DC9"/>
    <w:rsid w:val="009147E2"/>
    <w:rsid w:val="00915CFF"/>
    <w:rsid w:val="00916172"/>
    <w:rsid w:val="009177DD"/>
    <w:rsid w:val="00917CE0"/>
    <w:rsid w:val="00921B36"/>
    <w:rsid w:val="00925208"/>
    <w:rsid w:val="0092529A"/>
    <w:rsid w:val="009253F8"/>
    <w:rsid w:val="00931068"/>
    <w:rsid w:val="00933B02"/>
    <w:rsid w:val="009356BC"/>
    <w:rsid w:val="00936A1C"/>
    <w:rsid w:val="00936FC9"/>
    <w:rsid w:val="00941D0C"/>
    <w:rsid w:val="009452D2"/>
    <w:rsid w:val="00951A47"/>
    <w:rsid w:val="00951F13"/>
    <w:rsid w:val="0095267C"/>
    <w:rsid w:val="00953A20"/>
    <w:rsid w:val="00953B2B"/>
    <w:rsid w:val="00955F61"/>
    <w:rsid w:val="009575B0"/>
    <w:rsid w:val="00957E87"/>
    <w:rsid w:val="00965CE4"/>
    <w:rsid w:val="00966B51"/>
    <w:rsid w:val="00967C34"/>
    <w:rsid w:val="00973E78"/>
    <w:rsid w:val="00974F38"/>
    <w:rsid w:val="00975DB3"/>
    <w:rsid w:val="00980E74"/>
    <w:rsid w:val="0098509F"/>
    <w:rsid w:val="00986869"/>
    <w:rsid w:val="00987B3E"/>
    <w:rsid w:val="009936D7"/>
    <w:rsid w:val="00997754"/>
    <w:rsid w:val="00997C44"/>
    <w:rsid w:val="009A06E0"/>
    <w:rsid w:val="009A0BD4"/>
    <w:rsid w:val="009A15D6"/>
    <w:rsid w:val="009A372F"/>
    <w:rsid w:val="009A5AF7"/>
    <w:rsid w:val="009A6C9D"/>
    <w:rsid w:val="009B32BB"/>
    <w:rsid w:val="009C384A"/>
    <w:rsid w:val="009C6E80"/>
    <w:rsid w:val="009C7522"/>
    <w:rsid w:val="009D26CC"/>
    <w:rsid w:val="009D3AA1"/>
    <w:rsid w:val="009D59DD"/>
    <w:rsid w:val="009D630F"/>
    <w:rsid w:val="009D6F73"/>
    <w:rsid w:val="009E0EC8"/>
    <w:rsid w:val="009E1798"/>
    <w:rsid w:val="009E1EEF"/>
    <w:rsid w:val="009E39EE"/>
    <w:rsid w:val="009E410E"/>
    <w:rsid w:val="009F2B43"/>
    <w:rsid w:val="009F43DB"/>
    <w:rsid w:val="00A01603"/>
    <w:rsid w:val="00A02BDC"/>
    <w:rsid w:val="00A067CD"/>
    <w:rsid w:val="00A1346D"/>
    <w:rsid w:val="00A1447F"/>
    <w:rsid w:val="00A1503E"/>
    <w:rsid w:val="00A1606D"/>
    <w:rsid w:val="00A16C2F"/>
    <w:rsid w:val="00A231B3"/>
    <w:rsid w:val="00A23460"/>
    <w:rsid w:val="00A23BAB"/>
    <w:rsid w:val="00A26702"/>
    <w:rsid w:val="00A2703B"/>
    <w:rsid w:val="00A3318F"/>
    <w:rsid w:val="00A342AB"/>
    <w:rsid w:val="00A34DF3"/>
    <w:rsid w:val="00A4017B"/>
    <w:rsid w:val="00A40E35"/>
    <w:rsid w:val="00A418A4"/>
    <w:rsid w:val="00A43C9A"/>
    <w:rsid w:val="00A4423B"/>
    <w:rsid w:val="00A44B6F"/>
    <w:rsid w:val="00A45122"/>
    <w:rsid w:val="00A45AF7"/>
    <w:rsid w:val="00A45E72"/>
    <w:rsid w:val="00A510CC"/>
    <w:rsid w:val="00A54676"/>
    <w:rsid w:val="00A550FB"/>
    <w:rsid w:val="00A601A5"/>
    <w:rsid w:val="00A628A5"/>
    <w:rsid w:val="00A639BC"/>
    <w:rsid w:val="00A67A40"/>
    <w:rsid w:val="00A71E9E"/>
    <w:rsid w:val="00A73925"/>
    <w:rsid w:val="00A75DF6"/>
    <w:rsid w:val="00A75F07"/>
    <w:rsid w:val="00A826B2"/>
    <w:rsid w:val="00A84344"/>
    <w:rsid w:val="00A8521A"/>
    <w:rsid w:val="00A855AC"/>
    <w:rsid w:val="00A8605C"/>
    <w:rsid w:val="00A921C9"/>
    <w:rsid w:val="00A945DA"/>
    <w:rsid w:val="00AA25C8"/>
    <w:rsid w:val="00AA2E5A"/>
    <w:rsid w:val="00AA3226"/>
    <w:rsid w:val="00AA7E3C"/>
    <w:rsid w:val="00AB2A9E"/>
    <w:rsid w:val="00AB654B"/>
    <w:rsid w:val="00AB69FF"/>
    <w:rsid w:val="00AC1FDE"/>
    <w:rsid w:val="00AC6C26"/>
    <w:rsid w:val="00AD4FB3"/>
    <w:rsid w:val="00AD6298"/>
    <w:rsid w:val="00AD6318"/>
    <w:rsid w:val="00AD6881"/>
    <w:rsid w:val="00AD6CB0"/>
    <w:rsid w:val="00AE175D"/>
    <w:rsid w:val="00AE1EAE"/>
    <w:rsid w:val="00AE24F6"/>
    <w:rsid w:val="00AE4576"/>
    <w:rsid w:val="00AE4B2B"/>
    <w:rsid w:val="00AE5995"/>
    <w:rsid w:val="00AF06DD"/>
    <w:rsid w:val="00AF14B4"/>
    <w:rsid w:val="00AF1E7A"/>
    <w:rsid w:val="00AF2259"/>
    <w:rsid w:val="00AF60C4"/>
    <w:rsid w:val="00B006DB"/>
    <w:rsid w:val="00B025EE"/>
    <w:rsid w:val="00B0383E"/>
    <w:rsid w:val="00B05ADC"/>
    <w:rsid w:val="00B07100"/>
    <w:rsid w:val="00B141D8"/>
    <w:rsid w:val="00B166F4"/>
    <w:rsid w:val="00B16D4E"/>
    <w:rsid w:val="00B171B1"/>
    <w:rsid w:val="00B207CB"/>
    <w:rsid w:val="00B2104F"/>
    <w:rsid w:val="00B2201F"/>
    <w:rsid w:val="00B23C69"/>
    <w:rsid w:val="00B30F92"/>
    <w:rsid w:val="00B3392D"/>
    <w:rsid w:val="00B34BD2"/>
    <w:rsid w:val="00B406EB"/>
    <w:rsid w:val="00B448C1"/>
    <w:rsid w:val="00B45855"/>
    <w:rsid w:val="00B47767"/>
    <w:rsid w:val="00B5556D"/>
    <w:rsid w:val="00B56E76"/>
    <w:rsid w:val="00B56EC3"/>
    <w:rsid w:val="00B5718B"/>
    <w:rsid w:val="00B606EA"/>
    <w:rsid w:val="00B614A2"/>
    <w:rsid w:val="00B622D3"/>
    <w:rsid w:val="00B65805"/>
    <w:rsid w:val="00B6730C"/>
    <w:rsid w:val="00B678BB"/>
    <w:rsid w:val="00B67D16"/>
    <w:rsid w:val="00B75F8D"/>
    <w:rsid w:val="00B76C1C"/>
    <w:rsid w:val="00B7785B"/>
    <w:rsid w:val="00B820EB"/>
    <w:rsid w:val="00B82B44"/>
    <w:rsid w:val="00B871DD"/>
    <w:rsid w:val="00B946C0"/>
    <w:rsid w:val="00B94A5E"/>
    <w:rsid w:val="00B960E4"/>
    <w:rsid w:val="00BA03D5"/>
    <w:rsid w:val="00BA5F57"/>
    <w:rsid w:val="00BA6FC6"/>
    <w:rsid w:val="00BB4C07"/>
    <w:rsid w:val="00BC2FDF"/>
    <w:rsid w:val="00BC4B48"/>
    <w:rsid w:val="00BD31E7"/>
    <w:rsid w:val="00BD6447"/>
    <w:rsid w:val="00BD698A"/>
    <w:rsid w:val="00BD6EC3"/>
    <w:rsid w:val="00BD7F39"/>
    <w:rsid w:val="00BE02A5"/>
    <w:rsid w:val="00BE1C71"/>
    <w:rsid w:val="00BE1EE4"/>
    <w:rsid w:val="00BE2329"/>
    <w:rsid w:val="00BE5F6A"/>
    <w:rsid w:val="00BE604A"/>
    <w:rsid w:val="00BE6F0B"/>
    <w:rsid w:val="00BF435C"/>
    <w:rsid w:val="00C013A9"/>
    <w:rsid w:val="00C0170E"/>
    <w:rsid w:val="00C03E26"/>
    <w:rsid w:val="00C15CA3"/>
    <w:rsid w:val="00C16157"/>
    <w:rsid w:val="00C1648E"/>
    <w:rsid w:val="00C24C5F"/>
    <w:rsid w:val="00C30C4A"/>
    <w:rsid w:val="00C36523"/>
    <w:rsid w:val="00C41432"/>
    <w:rsid w:val="00C44272"/>
    <w:rsid w:val="00C47084"/>
    <w:rsid w:val="00C52FFC"/>
    <w:rsid w:val="00C532BB"/>
    <w:rsid w:val="00C53FC2"/>
    <w:rsid w:val="00C57ADC"/>
    <w:rsid w:val="00C601DA"/>
    <w:rsid w:val="00C61CC3"/>
    <w:rsid w:val="00C623D8"/>
    <w:rsid w:val="00C62A87"/>
    <w:rsid w:val="00C71A55"/>
    <w:rsid w:val="00C73BC0"/>
    <w:rsid w:val="00C7426F"/>
    <w:rsid w:val="00C74518"/>
    <w:rsid w:val="00C7668B"/>
    <w:rsid w:val="00C805EC"/>
    <w:rsid w:val="00C80D8C"/>
    <w:rsid w:val="00C823D0"/>
    <w:rsid w:val="00C870C6"/>
    <w:rsid w:val="00C8730B"/>
    <w:rsid w:val="00C87A62"/>
    <w:rsid w:val="00C902DE"/>
    <w:rsid w:val="00C90483"/>
    <w:rsid w:val="00C95ACA"/>
    <w:rsid w:val="00C960CA"/>
    <w:rsid w:val="00C968B7"/>
    <w:rsid w:val="00C97685"/>
    <w:rsid w:val="00CA0D21"/>
    <w:rsid w:val="00CA0FF6"/>
    <w:rsid w:val="00CA1669"/>
    <w:rsid w:val="00CA460C"/>
    <w:rsid w:val="00CB18BB"/>
    <w:rsid w:val="00CB23C7"/>
    <w:rsid w:val="00CB5756"/>
    <w:rsid w:val="00CB6FF2"/>
    <w:rsid w:val="00CC05D1"/>
    <w:rsid w:val="00CC1355"/>
    <w:rsid w:val="00CC1A04"/>
    <w:rsid w:val="00CC1F67"/>
    <w:rsid w:val="00CC3A41"/>
    <w:rsid w:val="00CC5635"/>
    <w:rsid w:val="00CC6931"/>
    <w:rsid w:val="00CD46E3"/>
    <w:rsid w:val="00CD7B24"/>
    <w:rsid w:val="00CD7ED6"/>
    <w:rsid w:val="00CE00FC"/>
    <w:rsid w:val="00CE07D8"/>
    <w:rsid w:val="00CE0812"/>
    <w:rsid w:val="00CE225F"/>
    <w:rsid w:val="00CE4230"/>
    <w:rsid w:val="00CE4FB0"/>
    <w:rsid w:val="00CF05A4"/>
    <w:rsid w:val="00CF2321"/>
    <w:rsid w:val="00D01B0B"/>
    <w:rsid w:val="00D01E5A"/>
    <w:rsid w:val="00D02402"/>
    <w:rsid w:val="00D043D0"/>
    <w:rsid w:val="00D10531"/>
    <w:rsid w:val="00D157CB"/>
    <w:rsid w:val="00D167D0"/>
    <w:rsid w:val="00D24945"/>
    <w:rsid w:val="00D2518D"/>
    <w:rsid w:val="00D26C18"/>
    <w:rsid w:val="00D26EED"/>
    <w:rsid w:val="00D30FFF"/>
    <w:rsid w:val="00D310C3"/>
    <w:rsid w:val="00D32781"/>
    <w:rsid w:val="00D35148"/>
    <w:rsid w:val="00D37577"/>
    <w:rsid w:val="00D53183"/>
    <w:rsid w:val="00D55197"/>
    <w:rsid w:val="00D5565D"/>
    <w:rsid w:val="00D569D6"/>
    <w:rsid w:val="00D63922"/>
    <w:rsid w:val="00D651C8"/>
    <w:rsid w:val="00D66ED1"/>
    <w:rsid w:val="00D73530"/>
    <w:rsid w:val="00D73F06"/>
    <w:rsid w:val="00D86D4F"/>
    <w:rsid w:val="00D87723"/>
    <w:rsid w:val="00D97689"/>
    <w:rsid w:val="00DA0710"/>
    <w:rsid w:val="00DA12B7"/>
    <w:rsid w:val="00DA2DFA"/>
    <w:rsid w:val="00DA553A"/>
    <w:rsid w:val="00DA7B8A"/>
    <w:rsid w:val="00DA7EFB"/>
    <w:rsid w:val="00DB0B84"/>
    <w:rsid w:val="00DB2D88"/>
    <w:rsid w:val="00DB7D3A"/>
    <w:rsid w:val="00DD128B"/>
    <w:rsid w:val="00DD41A1"/>
    <w:rsid w:val="00DD55BF"/>
    <w:rsid w:val="00DD6617"/>
    <w:rsid w:val="00DD69D1"/>
    <w:rsid w:val="00DE3883"/>
    <w:rsid w:val="00DE3A69"/>
    <w:rsid w:val="00DE4B6A"/>
    <w:rsid w:val="00DE5F7C"/>
    <w:rsid w:val="00DE60E3"/>
    <w:rsid w:val="00DE7436"/>
    <w:rsid w:val="00DF00E5"/>
    <w:rsid w:val="00DF08AA"/>
    <w:rsid w:val="00DF1411"/>
    <w:rsid w:val="00E03D22"/>
    <w:rsid w:val="00E061FF"/>
    <w:rsid w:val="00E062F5"/>
    <w:rsid w:val="00E12DCA"/>
    <w:rsid w:val="00E14DDD"/>
    <w:rsid w:val="00E156F6"/>
    <w:rsid w:val="00E16B0B"/>
    <w:rsid w:val="00E224D2"/>
    <w:rsid w:val="00E24C16"/>
    <w:rsid w:val="00E30329"/>
    <w:rsid w:val="00E323DA"/>
    <w:rsid w:val="00E333B8"/>
    <w:rsid w:val="00E34EF3"/>
    <w:rsid w:val="00E437B8"/>
    <w:rsid w:val="00E437CA"/>
    <w:rsid w:val="00E46784"/>
    <w:rsid w:val="00E52A3F"/>
    <w:rsid w:val="00E60603"/>
    <w:rsid w:val="00E60B68"/>
    <w:rsid w:val="00E61067"/>
    <w:rsid w:val="00E61346"/>
    <w:rsid w:val="00E62080"/>
    <w:rsid w:val="00E64D97"/>
    <w:rsid w:val="00E70A5F"/>
    <w:rsid w:val="00E71D43"/>
    <w:rsid w:val="00E7494B"/>
    <w:rsid w:val="00E800DE"/>
    <w:rsid w:val="00E802D6"/>
    <w:rsid w:val="00E86152"/>
    <w:rsid w:val="00E94537"/>
    <w:rsid w:val="00E9515A"/>
    <w:rsid w:val="00E96601"/>
    <w:rsid w:val="00EA0D6C"/>
    <w:rsid w:val="00EA18FD"/>
    <w:rsid w:val="00EA1A2A"/>
    <w:rsid w:val="00EA2881"/>
    <w:rsid w:val="00EA3678"/>
    <w:rsid w:val="00EA3883"/>
    <w:rsid w:val="00EB0337"/>
    <w:rsid w:val="00EB0C5F"/>
    <w:rsid w:val="00EB2072"/>
    <w:rsid w:val="00EB340C"/>
    <w:rsid w:val="00EB3BA4"/>
    <w:rsid w:val="00EB4D6B"/>
    <w:rsid w:val="00EB4D8F"/>
    <w:rsid w:val="00EB6B3F"/>
    <w:rsid w:val="00EC09BC"/>
    <w:rsid w:val="00EC1AA2"/>
    <w:rsid w:val="00EC1D7B"/>
    <w:rsid w:val="00EC21CA"/>
    <w:rsid w:val="00EC3B17"/>
    <w:rsid w:val="00EC4BD8"/>
    <w:rsid w:val="00EC6EBB"/>
    <w:rsid w:val="00ED03F1"/>
    <w:rsid w:val="00ED0FA1"/>
    <w:rsid w:val="00ED22A3"/>
    <w:rsid w:val="00ED448B"/>
    <w:rsid w:val="00EE07CB"/>
    <w:rsid w:val="00EE1E3B"/>
    <w:rsid w:val="00EE2501"/>
    <w:rsid w:val="00EE46BC"/>
    <w:rsid w:val="00EE58F2"/>
    <w:rsid w:val="00EE7644"/>
    <w:rsid w:val="00EF32EA"/>
    <w:rsid w:val="00EF3454"/>
    <w:rsid w:val="00EF4102"/>
    <w:rsid w:val="00EF4C3C"/>
    <w:rsid w:val="00EF76F1"/>
    <w:rsid w:val="00F00C0C"/>
    <w:rsid w:val="00F01CE0"/>
    <w:rsid w:val="00F03942"/>
    <w:rsid w:val="00F04EBA"/>
    <w:rsid w:val="00F05A86"/>
    <w:rsid w:val="00F06140"/>
    <w:rsid w:val="00F2202E"/>
    <w:rsid w:val="00F22EC3"/>
    <w:rsid w:val="00F24320"/>
    <w:rsid w:val="00F3451A"/>
    <w:rsid w:val="00F4031B"/>
    <w:rsid w:val="00F4032F"/>
    <w:rsid w:val="00F42190"/>
    <w:rsid w:val="00F43255"/>
    <w:rsid w:val="00F4369D"/>
    <w:rsid w:val="00F43E0D"/>
    <w:rsid w:val="00F44677"/>
    <w:rsid w:val="00F54884"/>
    <w:rsid w:val="00F62F96"/>
    <w:rsid w:val="00F64812"/>
    <w:rsid w:val="00F707A4"/>
    <w:rsid w:val="00F773EB"/>
    <w:rsid w:val="00F81E20"/>
    <w:rsid w:val="00F858FF"/>
    <w:rsid w:val="00F85B0B"/>
    <w:rsid w:val="00F864F7"/>
    <w:rsid w:val="00F86C9C"/>
    <w:rsid w:val="00F91767"/>
    <w:rsid w:val="00F92221"/>
    <w:rsid w:val="00F94A11"/>
    <w:rsid w:val="00F96D02"/>
    <w:rsid w:val="00F96F39"/>
    <w:rsid w:val="00FA09CD"/>
    <w:rsid w:val="00FA13B8"/>
    <w:rsid w:val="00FA573F"/>
    <w:rsid w:val="00FA5AB5"/>
    <w:rsid w:val="00FA61C8"/>
    <w:rsid w:val="00FA7B99"/>
    <w:rsid w:val="00FB2141"/>
    <w:rsid w:val="00FB2FBE"/>
    <w:rsid w:val="00FB5232"/>
    <w:rsid w:val="00FB66CA"/>
    <w:rsid w:val="00FC052F"/>
    <w:rsid w:val="00FC13D4"/>
    <w:rsid w:val="00FC2FA2"/>
    <w:rsid w:val="00FC35F9"/>
    <w:rsid w:val="00FD1608"/>
    <w:rsid w:val="00FD50AE"/>
    <w:rsid w:val="00FE15EB"/>
    <w:rsid w:val="00FE2687"/>
    <w:rsid w:val="00FE40CA"/>
    <w:rsid w:val="00FE792E"/>
    <w:rsid w:val="00FF29C2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C5E42"/>
  <w15:docId w15:val="{193B2706-6664-A34E-AF4B-87083D1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erif" w:eastAsia="Noto Serif" w:hAnsi="Noto Serif" w:cs="Noto Serif"/>
        <w:color w:val="000000"/>
        <w:sz w:val="24"/>
        <w:szCs w:val="24"/>
        <w:lang w:val="it" w:eastAsia="it-IT" w:bidi="ar-SA"/>
      </w:rPr>
    </w:rPrDefault>
    <w:pPrDefault>
      <w:pPr>
        <w:spacing w:after="2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200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lang w:val="it-IT"/>
    </w:rPr>
  </w:style>
  <w:style w:type="paragraph" w:styleId="Titolo1">
    <w:name w:val="heading 1"/>
    <w:basedOn w:val="Normale1"/>
    <w:next w:val="Normale1"/>
    <w:uiPriority w:val="9"/>
    <w:qFormat/>
    <w:rsid w:val="00B76C1C"/>
    <w:pPr>
      <w:keepNext/>
      <w:spacing w:before="240" w:after="0" w:line="240" w:lineRule="auto"/>
      <w:ind w:left="720" w:hanging="360"/>
      <w:outlineLvl w:val="0"/>
    </w:pPr>
    <w:rPr>
      <w:rFonts w:ascii="Montserrat SemiBold" w:eastAsia="Calibri" w:hAnsi="Montserrat SemiBold" w:cs="Montserrat SemiBold"/>
      <w:iCs/>
      <w:color w:val="BC4313"/>
      <w:sz w:val="36"/>
      <w:szCs w:val="36"/>
    </w:rPr>
  </w:style>
  <w:style w:type="paragraph" w:styleId="Titolo2">
    <w:name w:val="heading 2"/>
    <w:basedOn w:val="Normale1"/>
    <w:next w:val="Normale1"/>
    <w:link w:val="Titolo2Carattere"/>
    <w:pPr>
      <w:keepNext/>
      <w:keepLines/>
      <w:spacing w:before="360" w:after="360" w:line="240" w:lineRule="auto"/>
      <w:jc w:val="left"/>
      <w:outlineLvl w:val="1"/>
    </w:pPr>
    <w:rPr>
      <w:rFonts w:ascii="Montserrat SemiBold" w:eastAsia="Montserrat SemiBold" w:hAnsi="Montserrat SemiBold" w:cs="Montserrat SemiBold"/>
      <w:color w:val="B32727"/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320" w:line="240" w:lineRule="auto"/>
      <w:jc w:val="left"/>
      <w:outlineLvl w:val="2"/>
    </w:pPr>
    <w:rPr>
      <w:rFonts w:ascii="Montserrat SemiBold" w:eastAsia="Montserrat SemiBold" w:hAnsi="Montserrat SemiBold" w:cs="Montserrat SemiBold"/>
      <w:color w:val="B32727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after="0" w:line="240" w:lineRule="auto"/>
      <w:jc w:val="left"/>
      <w:outlineLvl w:val="3"/>
    </w:pPr>
    <w:rPr>
      <w:rFonts w:ascii="Montserrat" w:eastAsia="Montserrat" w:hAnsi="Montserrat" w:cs="Montserrat"/>
      <w:color w:val="9E9E9E"/>
      <w:sz w:val="28"/>
      <w:szCs w:val="28"/>
    </w:rPr>
  </w:style>
  <w:style w:type="paragraph" w:styleId="Titolo5">
    <w:name w:val="heading 5"/>
    <w:basedOn w:val="Normale1"/>
    <w:next w:val="Normale1"/>
    <w:pPr>
      <w:keepNext/>
      <w:keepLines/>
      <w:spacing w:before="80" w:after="0" w:line="240" w:lineRule="auto"/>
      <w:jc w:val="left"/>
      <w:outlineLvl w:val="4"/>
    </w:pPr>
    <w:rPr>
      <w:rFonts w:ascii="Montserrat" w:eastAsia="Montserrat" w:hAnsi="Montserrat" w:cs="Montserrat"/>
      <w:color w:val="9E9E9E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640" w:after="640" w:line="240" w:lineRule="auto"/>
      <w:jc w:val="left"/>
    </w:pPr>
    <w:rPr>
      <w:rFonts w:ascii="Montserrat SemiBold" w:eastAsia="Montserrat SemiBold" w:hAnsi="Montserrat SemiBold" w:cs="Montserrat SemiBold"/>
      <w:color w:val="B32727"/>
      <w:sz w:val="48"/>
      <w:szCs w:val="48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7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723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link w:val="Titolo2"/>
    <w:rsid w:val="00397DC2"/>
    <w:rPr>
      <w:rFonts w:ascii="Montserrat SemiBold" w:eastAsia="Montserrat SemiBold" w:hAnsi="Montserrat SemiBold" w:cs="Montserrat SemiBold"/>
      <w:color w:val="B32727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397DC2"/>
    <w:pPr>
      <w:tabs>
        <w:tab w:val="left" w:pos="407"/>
        <w:tab w:val="left" w:pos="660"/>
        <w:tab w:val="right" w:leader="dot" w:pos="9628"/>
      </w:tabs>
    </w:pPr>
    <w:rPr>
      <w:rFonts w:ascii="Calibri" w:hAnsi="Calibri"/>
      <w:noProof/>
      <w:sz w:val="22"/>
    </w:rPr>
  </w:style>
  <w:style w:type="paragraph" w:customStyle="1" w:styleId="dsIndice">
    <w:name w:val="ds_Indice"/>
    <w:rsid w:val="00397DC2"/>
    <w:pPr>
      <w:spacing w:before="120" w:after="360" w:line="240" w:lineRule="auto"/>
      <w:jc w:val="center"/>
    </w:pPr>
    <w:rPr>
      <w:rFonts w:ascii="Trebuchet MS" w:eastAsia="Times New Roman" w:hAnsi="Trebuchet MS" w:cs="Times New Roman"/>
      <w:noProof/>
      <w:color w:val="808080"/>
      <w:kern w:val="28"/>
      <w:sz w:val="28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397DC2"/>
    <w:pPr>
      <w:tabs>
        <w:tab w:val="left" w:pos="880"/>
        <w:tab w:val="right" w:leader="dot" w:pos="9628"/>
      </w:tabs>
      <w:ind w:left="240"/>
      <w:jc w:val="both"/>
    </w:pPr>
    <w:rPr>
      <w:rFonts w:ascii="Calibri" w:eastAsia="Calibri" w:hAnsi="Calibri"/>
      <w:noProof/>
      <w:color w:val="404040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397DC2"/>
    <w:pPr>
      <w:spacing w:after="100" w:line="360" w:lineRule="auto"/>
      <w:ind w:left="400"/>
      <w:jc w:val="both"/>
    </w:pPr>
    <w:rPr>
      <w:rFonts w:ascii="Noto Serif" w:eastAsia="Noto Serif" w:hAnsi="Noto Serif" w:cs="Noto Serif"/>
      <w:color w:val="000000"/>
      <w:lang w:val="it"/>
    </w:rPr>
  </w:style>
  <w:style w:type="paragraph" w:styleId="Intestazione">
    <w:name w:val="header"/>
    <w:basedOn w:val="Normale"/>
    <w:link w:val="IntestazioneCarattere"/>
    <w:uiPriority w:val="99"/>
    <w:unhideWhenUsed/>
    <w:rsid w:val="00AF1E7A"/>
    <w:pPr>
      <w:tabs>
        <w:tab w:val="center" w:pos="4819"/>
        <w:tab w:val="right" w:pos="9638"/>
      </w:tabs>
      <w:jc w:val="both"/>
    </w:pPr>
    <w:rPr>
      <w:rFonts w:ascii="Noto Serif" w:eastAsia="Noto Serif" w:hAnsi="Noto Serif" w:cs="Noto Serif"/>
      <w:color w:val="000000"/>
      <w:lang w:val="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E7A"/>
  </w:style>
  <w:style w:type="paragraph" w:styleId="Pidipagina">
    <w:name w:val="footer"/>
    <w:basedOn w:val="Normale"/>
    <w:link w:val="PidipaginaCarattere"/>
    <w:uiPriority w:val="99"/>
    <w:unhideWhenUsed/>
    <w:rsid w:val="00AF1E7A"/>
    <w:pPr>
      <w:tabs>
        <w:tab w:val="center" w:pos="4819"/>
        <w:tab w:val="right" w:pos="9638"/>
      </w:tabs>
      <w:jc w:val="both"/>
    </w:pPr>
    <w:rPr>
      <w:rFonts w:ascii="Noto Serif" w:eastAsia="Noto Serif" w:hAnsi="Noto Serif" w:cs="Noto Serif"/>
      <w:color w:val="000000"/>
      <w:lang w:val="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E7A"/>
  </w:style>
  <w:style w:type="table" w:styleId="Grigliatabella">
    <w:name w:val="Table Grid"/>
    <w:basedOn w:val="Tabellanormale"/>
    <w:uiPriority w:val="59"/>
    <w:rsid w:val="0078353B"/>
    <w:pPr>
      <w:spacing w:after="0" w:line="240" w:lineRule="auto"/>
      <w:contextualSpacing/>
      <w:jc w:val="left"/>
    </w:pPr>
    <w:rPr>
      <w:rFonts w:ascii="Calibri" w:eastAsia="Calibri" w:hAnsi="Calibri" w:cs="Times New Roman"/>
      <w:color w:val="auto"/>
      <w:sz w:val="22"/>
      <w:lang w:val="it-IT"/>
    </w:rPr>
    <w:tblPr>
      <w:tblStyleRow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4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Calibri" w:hAnsi="Calibri"/>
        <w:b/>
        <w:i w:val="0"/>
        <w:caps/>
        <w:smallCaps w:val="0"/>
        <w:color w:val="EEECE1"/>
        <w:sz w:val="24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C5AA"/>
      </w:tcPr>
    </w:tblStylePr>
    <w:tblStylePr w:type="lastRow">
      <w:pPr>
        <w:wordWrap/>
        <w:spacing w:beforeLines="0" w:beforeAutospacing="0" w:afterLines="0" w:afterAutospacing="0"/>
        <w:ind w:leftChars="0" w:left="0" w:rightChars="0" w:right="0" w:firstLineChars="0" w:firstLine="0"/>
        <w:contextualSpacing/>
      </w:pPr>
      <w:rPr>
        <w:rFonts w:ascii="Calibri" w:hAnsi="Calibri"/>
        <w:sz w:val="22"/>
      </w:rPr>
    </w:tblStylePr>
  </w:style>
  <w:style w:type="paragraph" w:styleId="Didascalia">
    <w:name w:val="caption"/>
    <w:basedOn w:val="Normale"/>
    <w:link w:val="DidascaliaCarattere"/>
    <w:qFormat/>
    <w:rsid w:val="00497155"/>
    <w:pPr>
      <w:spacing w:before="120" w:line="160" w:lineRule="atLeast"/>
    </w:pPr>
    <w:rPr>
      <w:rFonts w:ascii="Arial" w:eastAsia="Calibri" w:hAnsi="Arial"/>
      <w:b/>
      <w:bCs/>
      <w:sz w:val="18"/>
      <w:szCs w:val="18"/>
      <w:lang w:eastAsia="en-US"/>
    </w:rPr>
  </w:style>
  <w:style w:type="character" w:customStyle="1" w:styleId="DidascaliaCarattere">
    <w:name w:val="Didascalia Carattere"/>
    <w:link w:val="Didascalia"/>
    <w:uiPriority w:val="35"/>
    <w:rsid w:val="00497155"/>
    <w:rPr>
      <w:rFonts w:ascii="Arial" w:eastAsia="Calibri" w:hAnsi="Arial" w:cs="Times New Roman"/>
      <w:b/>
      <w:bCs/>
      <w:color w:val="auto"/>
      <w:sz w:val="18"/>
      <w:szCs w:val="18"/>
      <w:lang w:val="it-IT" w:eastAsia="en-US"/>
    </w:rPr>
  </w:style>
  <w:style w:type="paragraph" w:styleId="Paragrafoelenco">
    <w:name w:val="List Paragraph"/>
    <w:basedOn w:val="Normale"/>
    <w:qFormat/>
    <w:rsid w:val="00497155"/>
    <w:pPr>
      <w:widowControl w:val="0"/>
      <w:suppressAutoHyphens/>
      <w:spacing w:line="360" w:lineRule="auto"/>
      <w:ind w:left="720"/>
      <w:contextualSpacing/>
      <w:jc w:val="both"/>
    </w:pPr>
    <w:rPr>
      <w:rFonts w:ascii="Calibri" w:hAnsi="Calibri"/>
      <w:sz w:val="22"/>
      <w:szCs w:val="21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1128AE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DD6617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Standard">
    <w:name w:val="Standard"/>
    <w:rsid w:val="00FF29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Lucida Sans"/>
      <w:color w:val="auto"/>
      <w:kern w:val="3"/>
      <w:lang w:val="it-IT" w:eastAsia="zh-CN" w:bidi="hi-IN"/>
    </w:rPr>
  </w:style>
  <w:style w:type="paragraph" w:customStyle="1" w:styleId="Stiletabella1">
    <w:name w:val="Stile tabella 1"/>
    <w:rsid w:val="00B56E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Helvetica Neue" w:hAnsi="Helvetica Neue" w:cs="Helvetica Neue"/>
      <w:b/>
      <w:bCs/>
      <w:sz w:val="20"/>
      <w:szCs w:val="20"/>
      <w:bdr w:val="nil"/>
      <w:lang w:val="it-IT"/>
    </w:rPr>
  </w:style>
  <w:style w:type="paragraph" w:customStyle="1" w:styleId="Didefault">
    <w:name w:val="Di default"/>
    <w:rsid w:val="00B56E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Helvetica Neue" w:hAnsi="Helvetica Neue" w:cs="Helvetica Neue"/>
      <w:sz w:val="22"/>
      <w:szCs w:val="22"/>
      <w:bdr w:val="nil"/>
      <w:lang w:val="it-IT"/>
    </w:rPr>
  </w:style>
  <w:style w:type="paragraph" w:customStyle="1" w:styleId="Stiletabella2">
    <w:name w:val="Stile tabella 2"/>
    <w:rsid w:val="00B56E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Helvetica Neue" w:hAnsi="Helvetica Neue" w:cs="Helvetica Neue"/>
      <w:sz w:val="20"/>
      <w:szCs w:val="20"/>
      <w:bdr w:val="nil"/>
      <w:lang w:val="it-IT"/>
    </w:rPr>
  </w:style>
  <w:style w:type="paragraph" w:customStyle="1" w:styleId="Titolo21">
    <w:name w:val="Titolo 21"/>
    <w:basedOn w:val="Normale"/>
    <w:next w:val="Normale"/>
    <w:rsid w:val="00456044"/>
    <w:pPr>
      <w:keepNext/>
      <w:suppressAutoHyphens/>
      <w:spacing w:before="120" w:after="60" w:line="276" w:lineRule="auto"/>
      <w:ind w:left="792" w:hanging="432"/>
      <w:jc w:val="both"/>
      <w:outlineLvl w:val="1"/>
    </w:pPr>
    <w:rPr>
      <w:rFonts w:ascii="Calibri" w:hAnsi="Calibri"/>
      <w:b/>
      <w:bCs/>
      <w:iCs/>
      <w:color w:val="D07948"/>
      <w:sz w:val="28"/>
      <w:szCs w:val="28"/>
      <w:lang w:eastAsia="zh-CN"/>
    </w:rPr>
  </w:style>
  <w:style w:type="table" w:customStyle="1" w:styleId="Grigliatabellachiara1">
    <w:name w:val="Griglia tabella chiara1"/>
    <w:basedOn w:val="Tabellanormale"/>
    <w:uiPriority w:val="99"/>
    <w:rsid w:val="00BE23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0170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170E"/>
    <w:pPr>
      <w:spacing w:after="220"/>
      <w:jc w:val="both"/>
    </w:pPr>
    <w:rPr>
      <w:rFonts w:ascii="Noto Serif" w:eastAsia="Noto Serif" w:hAnsi="Noto Serif" w:cs="Noto Serif"/>
      <w:color w:val="000000"/>
      <w:lang w:val="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170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170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170E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10F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C4E38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C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koffice.intermediamarche@extrasys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tturapa.gov.it/export/fatturazione/it/normativa/f-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.intermediamarche@extrasys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C936BB-BBC3-A34B-8310-0D16D57F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 Degori</cp:lastModifiedBy>
  <cp:revision>3</cp:revision>
  <cp:lastPrinted>2019-01-30T09:15:00Z</cp:lastPrinted>
  <dcterms:created xsi:type="dcterms:W3CDTF">2019-05-23T14:57:00Z</dcterms:created>
  <dcterms:modified xsi:type="dcterms:W3CDTF">2019-06-05T16:00:00Z</dcterms:modified>
</cp:coreProperties>
</file>